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A2" w:rsidRDefault="00547CA2">
      <w:pPr>
        <w:pStyle w:val="LO-normal"/>
        <w:jc w:val="center"/>
        <w:rPr>
          <w:color w:val="000000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 filled="t">
            <v:imagedata r:id="rId4" o:title=""/>
          </v:shape>
          <o:OLEObject Type="Embed" ProgID="Paint.Picture" ShapeID="ole_rId2" DrawAspect="Content" ObjectID="_1697869590" r:id="rId5"/>
        </w:object>
      </w:r>
    </w:p>
    <w:p w:rsidR="00547CA2" w:rsidRDefault="00547CA2">
      <w:pPr>
        <w:pStyle w:val="LO-normal"/>
        <w:jc w:val="center"/>
        <w:rPr>
          <w:color w:val="000000"/>
          <w:sz w:val="16"/>
          <w:szCs w:val="16"/>
        </w:rPr>
      </w:pPr>
    </w:p>
    <w:p w:rsidR="00547CA2" w:rsidRDefault="00547CA2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547CA2" w:rsidRDefault="00547CA2">
      <w:pPr>
        <w:pStyle w:val="LO-normal"/>
        <w:rPr>
          <w:color w:val="000000"/>
        </w:rPr>
      </w:pPr>
    </w:p>
    <w:p w:rsidR="00547CA2" w:rsidRDefault="00547CA2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>Р І Ш Е Н Н Я</w:t>
      </w:r>
    </w:p>
    <w:p w:rsidR="00547CA2" w:rsidRDefault="00547CA2">
      <w:pPr>
        <w:pStyle w:val="LO-normal"/>
        <w:jc w:val="center"/>
        <w:rPr>
          <w:color w:val="000000"/>
          <w:sz w:val="40"/>
          <w:szCs w:val="40"/>
        </w:rPr>
      </w:pPr>
    </w:p>
    <w:p w:rsidR="00547CA2" w:rsidRDefault="00547CA2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547CA2" w:rsidRDefault="00547CA2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/>
      </w:tblPr>
      <w:tblGrid>
        <w:gridCol w:w="4878"/>
        <w:gridCol w:w="4693"/>
      </w:tblGrid>
      <w:tr w:rsidR="00547CA2">
        <w:trPr>
          <w:trHeight w:val="1172"/>
        </w:trPr>
        <w:tc>
          <w:tcPr>
            <w:tcW w:w="4877" w:type="dxa"/>
          </w:tcPr>
          <w:p w:rsidR="00547CA2" w:rsidRDefault="00547CA2">
            <w:pPr>
              <w:widowControl w:val="0"/>
              <w:jc w:val="both"/>
            </w:pPr>
            <w:r>
              <w:rPr>
                <w:sz w:val="28"/>
                <w:szCs w:val="28"/>
              </w:rPr>
              <w:t>Про затвердження Порядку надання  та використання коштів бюджету</w:t>
            </w:r>
          </w:p>
          <w:p w:rsidR="00547CA2" w:rsidRDefault="00547CA2">
            <w:pPr>
              <w:widowControl w:val="0"/>
              <w:tabs>
                <w:tab w:val="left" w:pos="4687"/>
              </w:tabs>
              <w:jc w:val="both"/>
            </w:pPr>
            <w:r>
              <w:rPr>
                <w:sz w:val="28"/>
                <w:szCs w:val="28"/>
              </w:rPr>
              <w:t xml:space="preserve">Луцької міської територіальної громади </w:t>
            </w:r>
            <w:r>
              <w:rPr>
                <w:bCs/>
                <w:sz w:val="28"/>
                <w:szCs w:val="28"/>
              </w:rPr>
              <w:t>на виплату дотації за утримання  телиць та  нетелей в особистих селянських господарствах</w:t>
            </w:r>
          </w:p>
        </w:tc>
        <w:tc>
          <w:tcPr>
            <w:tcW w:w="4693" w:type="dxa"/>
          </w:tcPr>
          <w:p w:rsidR="00547CA2" w:rsidRDefault="00547CA2">
            <w:pPr>
              <w:pStyle w:val="LO-normal"/>
              <w:widowControl w:val="0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547CA2" w:rsidRDefault="00547CA2">
      <w:pPr>
        <w:pStyle w:val="LO-normal"/>
        <w:rPr>
          <w:color w:val="000000"/>
          <w:sz w:val="28"/>
          <w:szCs w:val="28"/>
        </w:rPr>
      </w:pPr>
    </w:p>
    <w:p w:rsidR="00547CA2" w:rsidRDefault="00547CA2">
      <w:pPr>
        <w:pStyle w:val="LO-normal"/>
        <w:rPr>
          <w:color w:val="000000"/>
          <w:sz w:val="28"/>
          <w:szCs w:val="28"/>
        </w:rPr>
      </w:pPr>
    </w:p>
    <w:p w:rsidR="00547CA2" w:rsidRDefault="00547CA2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>Керуючись ст. 26 Закону України «Про місцеве самоврядування в Україн</w:t>
      </w:r>
      <w:bookmarkStart w:id="0" w:name="__DdeLink__63_2514342540"/>
      <w:r>
        <w:rPr>
          <w:color w:val="000000"/>
          <w:sz w:val="28"/>
          <w:szCs w:val="28"/>
        </w:rPr>
        <w:t>і»,</w:t>
      </w:r>
      <w:bookmarkEnd w:id="0"/>
      <w:r>
        <w:rPr>
          <w:color w:val="000000"/>
          <w:sz w:val="28"/>
          <w:szCs w:val="28"/>
        </w:rPr>
        <w:t xml:space="preserve"> ст. 20 Бюджетного кодексу України, відповідно до рішення Луцької міської від 26.07.2021 № 17/65 «Про Програму розвитку агропромислового комплексу Луцької міської територіальної громади на 2021-2025 роки» міська рада</w:t>
      </w:r>
    </w:p>
    <w:p w:rsidR="00547CA2" w:rsidRDefault="00547CA2">
      <w:pPr>
        <w:pStyle w:val="LO-normal"/>
        <w:jc w:val="center"/>
        <w:rPr>
          <w:color w:val="000000"/>
          <w:sz w:val="28"/>
          <w:szCs w:val="28"/>
        </w:rPr>
      </w:pPr>
    </w:p>
    <w:p w:rsidR="00547CA2" w:rsidRDefault="00547CA2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547CA2" w:rsidRDefault="00547CA2">
      <w:pPr>
        <w:pStyle w:val="LO-normal"/>
        <w:jc w:val="both"/>
        <w:rPr>
          <w:color w:val="000000"/>
          <w:sz w:val="28"/>
          <w:szCs w:val="28"/>
        </w:rPr>
      </w:pPr>
    </w:p>
    <w:p w:rsidR="00547CA2" w:rsidRDefault="00547C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Порядок надання та використання коштів бюджету </w:t>
      </w:r>
      <w:r>
        <w:rPr>
          <w:sz w:val="28"/>
          <w:szCs w:val="28"/>
          <w:lang w:val="ru-RU"/>
        </w:rPr>
        <w:t xml:space="preserve">Луцької </w:t>
      </w:r>
      <w:r>
        <w:rPr>
          <w:sz w:val="28"/>
          <w:szCs w:val="28"/>
        </w:rPr>
        <w:t xml:space="preserve">міської територіальної громади на </w:t>
      </w:r>
      <w:r>
        <w:rPr>
          <w:bCs/>
          <w:sz w:val="28"/>
          <w:szCs w:val="28"/>
        </w:rPr>
        <w:t xml:space="preserve">виплату дотації за утримання  телиць та  нетелей в особистих селянських господарствах </w:t>
      </w:r>
      <w:r>
        <w:rPr>
          <w:sz w:val="28"/>
          <w:szCs w:val="28"/>
        </w:rPr>
        <w:t>згідно з додатком.</w:t>
      </w:r>
    </w:p>
    <w:p w:rsidR="00547CA2" w:rsidRDefault="00547CA2">
      <w:pPr>
        <w:ind w:firstLine="709"/>
        <w:jc w:val="both"/>
        <w:rPr>
          <w:sz w:val="28"/>
          <w:szCs w:val="28"/>
        </w:rPr>
      </w:pPr>
    </w:p>
    <w:p w:rsidR="00547CA2" w:rsidRDefault="00547C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Контроль за виконанням рішення покласти </w:t>
      </w:r>
      <w:r>
        <w:rPr>
          <w:sz w:val="28"/>
          <w:szCs w:val="28"/>
        </w:rPr>
        <w:t>на заступника міського голови, відповідно до розподілу обов’язків та на постійну комісію міської ради з питань планування соціально-економічного розвитку, бюджету та фінансів (Разумовський А.).</w:t>
      </w:r>
    </w:p>
    <w:p w:rsidR="00547CA2" w:rsidRDefault="00547CA2">
      <w:pPr>
        <w:ind w:firstLine="709"/>
        <w:jc w:val="both"/>
        <w:rPr>
          <w:color w:val="000000"/>
          <w:sz w:val="28"/>
          <w:szCs w:val="28"/>
        </w:rPr>
      </w:pPr>
    </w:p>
    <w:p w:rsidR="00547CA2" w:rsidRDefault="00547CA2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547CA2" w:rsidRDefault="00547CA2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547CA2" w:rsidRDefault="00547CA2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  <w:t xml:space="preserve">        Ігор ПОЛІЩУК</w:t>
      </w:r>
    </w:p>
    <w:p w:rsidR="00547CA2" w:rsidRDefault="00547CA2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547CA2" w:rsidRDefault="00547CA2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547CA2" w:rsidRDefault="00547CA2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Борис Смаль 777 955</w:t>
      </w:r>
    </w:p>
    <w:p w:rsidR="00547CA2" w:rsidRDefault="00547CA2">
      <w:pPr>
        <w:pStyle w:val="LO-normal"/>
        <w:tabs>
          <w:tab w:val="left" w:pos="6660"/>
        </w:tabs>
        <w:rPr>
          <w:color w:val="000000"/>
          <w:sz w:val="24"/>
          <w:szCs w:val="24"/>
        </w:rPr>
      </w:pPr>
    </w:p>
    <w:sectPr w:rsidR="00547CA2" w:rsidSect="0064775F">
      <w:pgSz w:w="11906" w:h="16838"/>
      <w:pgMar w:top="777" w:right="567" w:bottom="1134" w:left="1985" w:header="0" w:footer="0" w:gutter="0"/>
      <w:pgNumType w:start="1"/>
      <w:cols w:space="720"/>
      <w:formProt w:val="0"/>
      <w:docGrid w:linePitch="10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775F"/>
    <w:rsid w:val="002D2894"/>
    <w:rsid w:val="00547CA2"/>
    <w:rsid w:val="0064775F"/>
    <w:rsid w:val="008050EF"/>
    <w:rsid w:val="00A52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LO-normal"/>
    <w:link w:val="Heading1Char"/>
    <w:uiPriority w:val="99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Normal"/>
    <w:next w:val="LO-normal"/>
    <w:link w:val="Heading2Char"/>
    <w:uiPriority w:val="99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Normal"/>
    <w:next w:val="LO-normal"/>
    <w:link w:val="Heading3Char"/>
    <w:uiPriority w:val="99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Normal"/>
    <w:next w:val="LO-normal"/>
    <w:link w:val="Heading4Char"/>
    <w:uiPriority w:val="99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Normal"/>
    <w:next w:val="LO-normal"/>
    <w:link w:val="Heading5Char"/>
    <w:uiPriority w:val="99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Normal"/>
    <w:next w:val="LO-normal"/>
    <w:link w:val="Heading6Char"/>
    <w:uiPriority w:val="99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Heading1Char">
    <w:name w:val="Heading 1 Char"/>
    <w:basedOn w:val="DefaultParagraphFont"/>
    <w:link w:val="Heading11"/>
    <w:uiPriority w:val="99"/>
    <w:locked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1"/>
    <w:uiPriority w:val="99"/>
    <w:locked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1"/>
    <w:uiPriority w:val="99"/>
    <w:locked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1"/>
    <w:uiPriority w:val="99"/>
    <w:locked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">
    <w:name w:val="Основной текст Знак"/>
    <w:basedOn w:val="DefaultParagraphFont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character" w:customStyle="1" w:styleId="a0">
    <w:name w:val="Название Знак"/>
    <w:basedOn w:val="DefaultParagraphFont"/>
    <w:uiPriority w:val="99"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1">
    <w:name w:val="Подзаголовок Знак"/>
    <w:basedOn w:val="DefaultParagraphFont"/>
    <w:uiPriority w:val="99"/>
    <w:locked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DefaultParagraphFont"/>
    <w:link w:val="Header1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paragraph" w:customStyle="1" w:styleId="a2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05339"/>
    <w:rPr>
      <w:rFonts w:ascii="Times New Roman" w:hAnsi="Times New Roman" w:cs="Times New Roman"/>
      <w:sz w:val="20"/>
      <w:szCs w:val="20"/>
      <w:lang w:eastAsia="ru-RU"/>
    </w:rPr>
  </w:style>
  <w:style w:type="paragraph" w:styleId="List">
    <w:name w:val="List"/>
    <w:basedOn w:val="BodyText"/>
    <w:uiPriority w:val="99"/>
    <w:rPr>
      <w:rFonts w:cs="Arial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3">
    <w:name w:val="Покажчик"/>
    <w:basedOn w:val="Normal"/>
    <w:uiPriority w:val="99"/>
    <w:pPr>
      <w:suppressLineNumbers/>
    </w:pPr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LO-normal"/>
    <w:next w:val="LO-normal"/>
    <w:link w:val="TitleChar1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1">
    <w:name w:val="Title Char1"/>
    <w:basedOn w:val="DefaultParagraphFont"/>
    <w:link w:val="Title"/>
    <w:uiPriority w:val="10"/>
    <w:rsid w:val="00B05339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Subtitle">
    <w:name w:val="Subtitle"/>
    <w:basedOn w:val="LO-normal"/>
    <w:next w:val="LO-normal"/>
    <w:link w:val="SubtitleChar1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B05339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4">
    <w:name w:val="Верхній і нижній колонтитули"/>
    <w:basedOn w:val="Normal"/>
    <w:uiPriority w:val="99"/>
  </w:style>
  <w:style w:type="paragraph" w:customStyle="1" w:styleId="Header1">
    <w:name w:val="Header1"/>
    <w:basedOn w:val="Normal"/>
    <w:link w:val="HeaderChar"/>
    <w:uiPriority w:val="99"/>
  </w:style>
  <w:style w:type="paragraph" w:customStyle="1" w:styleId="a5">
    <w:name w:val="Вміст таблиці"/>
    <w:basedOn w:val="Normal"/>
    <w:uiPriority w:val="99"/>
    <w:pPr>
      <w:suppressLineNumbers/>
    </w:pPr>
  </w:style>
  <w:style w:type="paragraph" w:customStyle="1" w:styleId="a6">
    <w:name w:val="Заголовок таблиці"/>
    <w:basedOn w:val="a5"/>
    <w:uiPriority w:val="99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pPr>
      <w:spacing w:before="280" w:after="280"/>
    </w:pPr>
    <w:rPr>
      <w:sz w:val="24"/>
      <w:lang w:val="ru-RU"/>
    </w:rPr>
  </w:style>
  <w:style w:type="paragraph" w:customStyle="1" w:styleId="1">
    <w:name w:val="Обычная таблица1"/>
    <w:uiPriority w:val="99"/>
    <w:pPr>
      <w:suppressAutoHyphens/>
    </w:pPr>
    <w:rPr>
      <w:rFonts w:ascii="Calibri" w:hAnsi="Calibri" w:cs="Times New Roman"/>
    </w:rPr>
  </w:style>
  <w:style w:type="table" w:customStyle="1" w:styleId="a7">
    <w:name w:val="Стиль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1</Pages>
  <Words>749</Words>
  <Characters>428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sheremeta</cp:lastModifiedBy>
  <cp:revision>35</cp:revision>
  <dcterms:created xsi:type="dcterms:W3CDTF">2019-09-06T09:05:00Z</dcterms:created>
  <dcterms:modified xsi:type="dcterms:W3CDTF">2021-11-08T07:40:00Z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