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5100" w:leader="none"/>
        </w:tabs>
        <w:spacing w:lineRule="auto" w:line="240" w:before="0" w:after="0"/>
        <w:jc w:val="left"/>
        <w:rPr/>
      </w:pPr>
      <w:r>
        <w:rPr>
          <w:rStyle w:val="Fontstyle01"/>
          <w:b w:val="false"/>
          <w:bCs w:val="false"/>
          <w:sz w:val="28"/>
          <w:szCs w:val="28"/>
        </w:rPr>
        <w:tab/>
      </w:r>
      <w:bookmarkStart w:id="0" w:name="__DdeLink__69_2225575411"/>
      <w:r>
        <w:rPr>
          <w:rStyle w:val="Fontstyle01"/>
          <w:b w:val="false"/>
          <w:bCs w:val="false"/>
          <w:sz w:val="28"/>
          <w:szCs w:val="28"/>
        </w:rPr>
        <w:t xml:space="preserve">Додаток 1 </w:t>
      </w:r>
    </w:p>
    <w:p>
      <w:pPr>
        <w:pStyle w:val="Normal"/>
        <w:tabs>
          <w:tab w:val="clear" w:pos="709"/>
          <w:tab w:val="left" w:pos="5100" w:leader="none"/>
        </w:tabs>
        <w:spacing w:lineRule="auto" w:line="240" w:before="0" w:after="0"/>
        <w:jc w:val="left"/>
        <w:rPr/>
      </w:pPr>
      <w:r>
        <w:rPr>
          <w:rStyle w:val="Fontstyle01"/>
          <w:b w:val="false"/>
          <w:bCs w:val="false"/>
          <w:sz w:val="28"/>
          <w:szCs w:val="28"/>
        </w:rPr>
        <w:tab/>
        <w:t xml:space="preserve">до Порядку </w:t>
      </w:r>
      <w:r>
        <w:rPr>
          <w:rStyle w:val="Fontstyle01"/>
          <w:rFonts w:ascii="Times New Roman" w:hAnsi="Times New Roman"/>
          <w:b w:val="false"/>
          <w:bCs w:val="false"/>
          <w:sz w:val="28"/>
          <w:szCs w:val="28"/>
          <w:lang w:val="en-US"/>
        </w:rPr>
        <w:t xml:space="preserve">Порядку надання  та </w:t>
        <w:tab/>
        <w:t xml:space="preserve">використання коштів бюджету </w:t>
        <w:tab/>
      </w:r>
      <w:r>
        <w:rPr>
          <w:rFonts w:ascii="Times New Roman" w:hAnsi="Times New Roman"/>
          <w:sz w:val="28"/>
          <w:szCs w:val="28"/>
        </w:rPr>
        <w:t xml:space="preserve">Луцької міської територіальної </w:t>
        <w:tab/>
        <w:t xml:space="preserve">громади на часткову компенсацію </w:t>
        <w:tab/>
        <w:t xml:space="preserve">вартості </w:t>
      </w:r>
      <w:r>
        <w:rPr>
          <w:rFonts w:ascii="Times New Roman" w:hAnsi="Times New Roman"/>
          <w:bCs/>
          <w:sz w:val="28"/>
          <w:szCs w:val="28"/>
        </w:rPr>
        <w:t xml:space="preserve">установок індивідуального </w:t>
        <w:tab/>
        <w:t xml:space="preserve">доїння та/або холодильного </w:t>
        <w:tab/>
        <w:t xml:space="preserve">обладнання для </w:t>
        <w:tab/>
        <w:t xml:space="preserve">особистих </w:t>
        <w:tab/>
        <w:t xml:space="preserve">селянських та сімейних фермерських </w:t>
        <w:tab/>
        <w:t>господарств</w:t>
      </w:r>
      <w:bookmarkEnd w:id="0"/>
    </w:p>
    <w:p>
      <w:pPr>
        <w:pStyle w:val="Normal"/>
        <w:spacing w:lineRule="auto" w:line="240" w:before="0" w:after="143"/>
        <w:jc w:val="center"/>
        <w:rPr>
          <w:rStyle w:val="Fontstyle01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143"/>
        <w:jc w:val="center"/>
        <w:rPr/>
      </w:pPr>
      <w:r>
        <w:rPr>
          <w:rStyle w:val="Fontstyle01"/>
          <w:sz w:val="28"/>
          <w:szCs w:val="28"/>
        </w:rPr>
        <w:t>ЗАЯВА</w:t>
      </w:r>
      <w:r>
        <w:rPr>
          <w:rStyle w:val="Fontstyle01"/>
          <w:b/>
          <w:bCs/>
          <w:color w:val="000000"/>
          <w:sz w:val="28"/>
          <w:szCs w:val="28"/>
        </w:rPr>
        <w:t xml:space="preserve"> </w:t>
      </w:r>
    </w:p>
    <w:p>
      <w:pPr>
        <w:pStyle w:val="Normal"/>
        <w:spacing w:lineRule="auto" w:line="240" w:before="0" w:after="143"/>
        <w:jc w:val="center"/>
        <w:rPr/>
      </w:pPr>
      <w:r>
        <w:rPr>
          <w:rStyle w:val="Fontstyle11"/>
          <w:sz w:val="28"/>
          <w:szCs w:val="28"/>
        </w:rPr>
        <w:t xml:space="preserve">на </w:t>
      </w:r>
      <w:r>
        <w:rPr>
          <w:rFonts w:cs="Times New Roman" w:ascii="Times New Roman" w:hAnsi="Times New Roman"/>
          <w:sz w:val="28"/>
          <w:szCs w:val="28"/>
        </w:rPr>
        <w:t xml:space="preserve">часткову компенсацію вартості </w:t>
      </w:r>
      <w:r>
        <w:rPr>
          <w:rFonts w:cs="Times New Roman" w:ascii="Times New Roman" w:hAnsi="Times New Roman"/>
          <w:bCs/>
          <w:sz w:val="28"/>
          <w:szCs w:val="28"/>
        </w:rPr>
        <w:t>установок індивідуального доїння та/або холодильного обладнання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Fontstyle11"/>
          <w:sz w:val="28"/>
          <w:szCs w:val="28"/>
        </w:rPr>
        <w:t xml:space="preserve">з бюджету </w:t>
      </w:r>
      <w:r>
        <w:rPr>
          <w:rStyle w:val="Fontstyle11"/>
          <w:sz w:val="28"/>
          <w:szCs w:val="28"/>
          <w:lang w:val="uk-UA"/>
        </w:rPr>
        <w:t xml:space="preserve">Луцької </w:t>
      </w:r>
      <w:r>
        <w:rPr>
          <w:rStyle w:val="Fontstyle11"/>
          <w:sz w:val="28"/>
          <w:szCs w:val="28"/>
        </w:rPr>
        <w:t>міської територіальної громади для особистих селянських та сімейних фермерських господарств</w:t>
      </w:r>
    </w:p>
    <w:p>
      <w:pPr>
        <w:pStyle w:val="Normal"/>
        <w:jc w:val="both"/>
        <w:rPr/>
      </w:pPr>
      <w:r>
        <w:rPr>
          <w:rStyle w:val="Fontstyle11"/>
          <w:sz w:val="24"/>
          <w:szCs w:val="24"/>
          <w:lang w:val="ru-RU"/>
        </w:rPr>
        <w:t xml:space="preserve">                                                                                                     </w:t>
      </w:r>
    </w:p>
    <w:tbl>
      <w:tblPr>
        <w:tblW w:w="5385" w:type="dxa"/>
        <w:jc w:val="left"/>
        <w:tblInd w:w="425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25"/>
        <w:gridCol w:w="3060"/>
      </w:tblGrid>
      <w:tr>
        <w:trPr/>
        <w:tc>
          <w:tcPr>
            <w:tcW w:w="2325" w:type="dxa"/>
            <w:tcBorders/>
            <w:shd w:fill="auto" w:val="clear"/>
          </w:tcPr>
          <w:p>
            <w:pPr>
              <w:pStyle w:val="Style21"/>
              <w:widowControl w:val="false"/>
              <w:spacing w:before="0" w:after="200"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" w:cstheme="minorBidi" w:eastAsiaTheme="minorHAnsi"/>
                <w:color w:val="auto"/>
                <w:kern w:val="0"/>
                <w:sz w:val="24"/>
                <w:szCs w:val="24"/>
                <w:lang w:val="uk-UA" w:eastAsia="en-US" w:bidi="ar-SA"/>
              </w:rPr>
              <w:t>ПІБ</w:t>
            </w:r>
            <w:r>
              <w:rPr>
                <w:rFonts w:eastAsia="Calibri" w:cs="" w:cstheme="minorBidi" w:eastAsiaTheme="minorHAnsi"/>
                <w:color w:val="auto"/>
                <w:kern w:val="0"/>
                <w:sz w:val="24"/>
                <w:szCs w:val="24"/>
                <w:lang w:val="uk-UA" w:eastAsia="en-US" w:bidi="ar-SA"/>
              </w:rPr>
              <w:t xml:space="preserve"> </w:t>
            </w:r>
            <w:r>
              <w:rPr>
                <w:rFonts w:eastAsia="Calibri" w:cs="" w:cstheme="minorBidi" w:eastAsiaTheme="minorHAnsi"/>
                <w:color w:val="auto"/>
                <w:kern w:val="0"/>
                <w:sz w:val="24"/>
                <w:szCs w:val="24"/>
                <w:lang w:val="uk-UA" w:eastAsia="en-US" w:bidi="ar-SA"/>
              </w:rPr>
              <w:t>власника ОСГ/СФГ</w:t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Style21"/>
              <w:widowControl w:val="false"/>
              <w:spacing w:before="0" w:after="200"/>
              <w:rPr/>
            </w:pPr>
            <w:r>
              <w:rPr/>
              <w:t>___________________________</w:t>
            </w:r>
          </w:p>
        </w:tc>
      </w:tr>
      <w:tr>
        <w:trPr/>
        <w:tc>
          <w:tcPr>
            <w:tcW w:w="2325" w:type="dxa"/>
            <w:tcBorders/>
            <w:shd w:fill="auto" w:val="clear"/>
          </w:tcPr>
          <w:p>
            <w:pPr>
              <w:pStyle w:val="Style21"/>
              <w:widowControl w:val="false"/>
              <w:spacing w:before="0" w:after="200"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" w:cstheme="minorBidi" w:eastAsiaTheme="minorHAnsi"/>
                <w:color w:val="auto"/>
                <w:kern w:val="0"/>
                <w:sz w:val="24"/>
                <w:szCs w:val="24"/>
                <w:lang w:val="uk-UA" w:eastAsia="en-US" w:bidi="ar-SA"/>
              </w:rPr>
              <w:t>Назва СФГ</w:t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Style21"/>
              <w:widowControl w:val="false"/>
              <w:spacing w:before="0" w:after="200"/>
              <w:rPr/>
            </w:pPr>
            <w:r>
              <w:rPr/>
              <w:t>___________________________</w:t>
            </w:r>
          </w:p>
        </w:tc>
      </w:tr>
      <w:tr>
        <w:trPr/>
        <w:tc>
          <w:tcPr>
            <w:tcW w:w="2325" w:type="dxa"/>
            <w:tcBorders/>
            <w:shd w:fill="auto" w:val="clear"/>
          </w:tcPr>
          <w:p>
            <w:pPr>
              <w:pStyle w:val="Style21"/>
              <w:widowControl w:val="false"/>
              <w:spacing w:before="0" w:after="20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Адреса</w:t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Style21"/>
              <w:widowControl w:val="false"/>
              <w:spacing w:before="0" w:after="200"/>
              <w:rPr/>
            </w:pPr>
            <w:r>
              <w:rPr/>
              <w:t>___________________________</w:t>
            </w:r>
          </w:p>
        </w:tc>
      </w:tr>
      <w:tr>
        <w:trPr/>
        <w:tc>
          <w:tcPr>
            <w:tcW w:w="2325" w:type="dxa"/>
            <w:tcBorders/>
            <w:shd w:fill="auto" w:val="clear"/>
          </w:tcPr>
          <w:p>
            <w:pPr>
              <w:pStyle w:val="Style21"/>
              <w:widowControl w:val="false"/>
              <w:spacing w:before="0" w:after="20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Конт. телефон</w:t>
            </w:r>
          </w:p>
        </w:tc>
        <w:tc>
          <w:tcPr>
            <w:tcW w:w="3060" w:type="dxa"/>
            <w:tcBorders/>
            <w:shd w:fill="auto" w:val="clear"/>
          </w:tcPr>
          <w:p>
            <w:pPr>
              <w:pStyle w:val="Style21"/>
              <w:widowControl w:val="false"/>
              <w:spacing w:before="0" w:after="200"/>
              <w:rPr/>
            </w:pPr>
            <w:r>
              <w:rPr/>
              <w:t>___________________________</w:t>
            </w:r>
          </w:p>
        </w:tc>
      </w:tr>
    </w:tbl>
    <w:p>
      <w:pPr>
        <w:pStyle w:val="Normal"/>
        <w:jc w:val="both"/>
        <w:rPr/>
      </w:pPr>
      <w:r>
        <w:rPr>
          <w:color w:val="000000"/>
        </w:rPr>
        <w:br/>
      </w:r>
    </w:p>
    <w:p>
      <w:pPr>
        <w:pStyle w:val="Normal"/>
        <w:spacing w:lineRule="auto" w:line="240"/>
        <w:ind w:firstLine="708"/>
        <w:jc w:val="both"/>
        <w:rPr/>
      </w:pPr>
      <w:r>
        <w:rPr>
          <w:rStyle w:val="Fontstyle11"/>
          <w:sz w:val="28"/>
          <w:szCs w:val="28"/>
        </w:rPr>
        <w:t xml:space="preserve">Прошу компенсувати вартість придбаної у ________ році установки </w:t>
      </w:r>
      <w:r>
        <w:rPr>
          <w:rFonts w:cs="Times New Roman" w:ascii="Times New Roman" w:hAnsi="Times New Roman"/>
          <w:bCs/>
          <w:sz w:val="28"/>
          <w:szCs w:val="28"/>
        </w:rPr>
        <w:t xml:space="preserve">індивідуального доїння _____________________________________та/або </w:t>
      </w:r>
      <w:r>
        <w:rPr>
          <w:rStyle w:val="Fontstyle11"/>
          <w:sz w:val="28"/>
          <w:szCs w:val="28"/>
        </w:rPr>
        <w:t>холодильного обладнання _______________________________________</w:t>
      </w:r>
      <w:r>
        <w:rPr>
          <w:color w:val="000000"/>
          <w:sz w:val="28"/>
          <w:szCs w:val="28"/>
        </w:rPr>
        <w:br/>
        <w:t xml:space="preserve">з </w:t>
      </w:r>
      <w:r>
        <w:rPr>
          <w:rStyle w:val="Fontstyle11"/>
          <w:sz w:val="28"/>
          <w:szCs w:val="28"/>
        </w:rPr>
        <w:t>бюджету Луцької міської територіальної громади.</w:t>
      </w:r>
    </w:p>
    <w:p>
      <w:pPr>
        <w:pStyle w:val="Normal"/>
        <w:spacing w:lineRule="auto" w:line="240"/>
        <w:ind w:firstLine="708"/>
        <w:jc w:val="both"/>
        <w:rPr/>
      </w:pPr>
      <w:r>
        <w:rPr>
          <w:rStyle w:val="Fontstyle11"/>
          <w:rFonts w:ascii="Times New Roman" w:hAnsi="Times New Roman"/>
          <w:sz w:val="24"/>
          <w:szCs w:val="24"/>
        </w:rPr>
        <w:t xml:space="preserve">З вимогами </w:t>
      </w:r>
      <w:r>
        <w:rPr>
          <w:rFonts w:cs="Times New Roman" w:ascii="Times New Roman" w:hAnsi="Times New Roman"/>
          <w:sz w:val="24"/>
          <w:szCs w:val="24"/>
        </w:rPr>
        <w:t xml:space="preserve">Порядку надання та використання коштів бюджету Луцької міської територіальної громади на часткову компенсацію вартості </w:t>
      </w:r>
      <w:r>
        <w:rPr>
          <w:rFonts w:cs="Times New Roman" w:ascii="Times New Roman" w:hAnsi="Times New Roman"/>
          <w:bCs/>
          <w:sz w:val="24"/>
          <w:szCs w:val="24"/>
        </w:rPr>
        <w:t>установок індивідуального доїння та/або холодильного обладнання</w:t>
      </w:r>
      <w:r>
        <w:rPr>
          <w:rFonts w:cs="Times New Roman" w:ascii="Times New Roman" w:hAnsi="Times New Roman"/>
          <w:sz w:val="24"/>
          <w:szCs w:val="24"/>
        </w:rPr>
        <w:t xml:space="preserve"> для особистих селянських та сімейних фермерських господарств ознайомлений/на.</w:t>
      </w:r>
    </w:p>
    <w:p>
      <w:pPr>
        <w:pStyle w:val="Normal"/>
        <w:spacing w:lineRule="auto" w:line="240"/>
        <w:ind w:firstLine="708"/>
        <w:jc w:val="both"/>
        <w:rPr/>
      </w:pPr>
      <w:bookmarkStart w:id="1" w:name="__DdeLink__13518_342454397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Зобов’язуюся, установки індивідуального доїння та /або холодильного обладнання, вартість яких була частково компенсована з бюджету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uk-UA"/>
        </w:rPr>
        <w:t>Луцької міської територіальної громади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, не відчужувати протягом 3 років та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FC5C00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використовувати за призначенням. У разі відчуження обладнання та використання не за призначенням, зобов’язуюся повернути отримані бюджетні кошти</w:t>
      </w:r>
      <w:bookmarkEnd w:id="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</w:t>
      </w:r>
    </w:p>
    <w:p>
      <w:pPr>
        <w:pStyle w:val="Normal"/>
        <w:spacing w:before="0" w:after="200"/>
        <w:jc w:val="both"/>
        <w:rPr/>
      </w:pPr>
      <w:r>
        <w:rPr>
          <w:color w:val="000000"/>
          <w:sz w:val="28"/>
          <w:szCs w:val="28"/>
        </w:rPr>
        <w:br/>
      </w:r>
      <w:r>
        <w:rPr>
          <w:rStyle w:val="Fontstyle11"/>
          <w:sz w:val="24"/>
          <w:szCs w:val="24"/>
        </w:rPr>
        <w:t>_______________ ______________ _________________</w:t>
      </w:r>
      <w:r>
        <w:rPr>
          <w:color w:val="000000"/>
        </w:rPr>
        <w:br/>
      </w:r>
      <w:r>
        <w:rPr>
          <w:rStyle w:val="Fontstyle11"/>
          <w:sz w:val="16"/>
          <w:szCs w:val="16"/>
        </w:rPr>
        <w:t xml:space="preserve">          (Дата)                                                                              (Підпис)                                                                                   (ПІБ)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Antiqua"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7eb7"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01" w:customStyle="1">
    <w:name w:val="fontstyle01"/>
    <w:basedOn w:val="DefaultParagraphFont"/>
    <w:qFormat/>
    <w:rsid w:val="00e06792"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Fontstyle11" w:customStyle="1">
    <w:name w:val="fontstyle11"/>
    <w:basedOn w:val="DefaultParagraphFont"/>
    <w:qFormat/>
    <w:rsid w:val="00e06792"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AbsatzStandardschriftart">
    <w:name w:val="Absatz-Standardschriftart"/>
    <w:qFormat/>
    <w:rPr/>
  </w:style>
  <w:style w:type="character" w:styleId="21">
    <w:name w:val="Основной шрифт абзаца2"/>
    <w:qFormat/>
    <w:rPr/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/>
    </w:rPr>
  </w:style>
  <w:style w:type="character" w:styleId="WW8Num1z3">
    <w:name w:val="WW8Num1z3"/>
    <w:qFormat/>
    <w:rPr>
      <w:rFonts w:ascii="Symbol" w:hAnsi="Symbol"/>
    </w:rPr>
  </w:style>
  <w:style w:type="character" w:styleId="WW8Num3z0">
    <w:name w:val="WW8Num3z0"/>
    <w:qFormat/>
    <w:rPr>
      <w:rFonts w:ascii="Symbol" w:hAnsi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/>
    </w:rPr>
  </w:style>
  <w:style w:type="character" w:styleId="11">
    <w:name w:val="Основной шрифт абзаца1"/>
    <w:qFormat/>
    <w:rPr/>
  </w:style>
  <w:style w:type="character" w:styleId="22">
    <w:name w:val="Основной текст (2)_"/>
    <w:qFormat/>
    <w:rPr>
      <w:sz w:val="26"/>
      <w:szCs w:val="26"/>
      <w:highlight w:val="white"/>
    </w:rPr>
  </w:style>
  <w:style w:type="character" w:styleId="Style8">
    <w:name w:val="Основной текст_"/>
    <w:qFormat/>
    <w:rPr>
      <w:sz w:val="26"/>
      <w:szCs w:val="26"/>
      <w:highlight w:val="white"/>
    </w:rPr>
  </w:style>
  <w:style w:type="character" w:styleId="31">
    <w:name w:val="Основной текст с отступом 3 Знак"/>
    <w:qFormat/>
    <w:rPr>
      <w:sz w:val="16"/>
      <w:szCs w:val="16"/>
      <w:lang w:val="uk-UA"/>
    </w:rPr>
  </w:style>
  <w:style w:type="character" w:styleId="311">
    <w:name w:val="Основной текст с отступом 3 Знак1"/>
    <w:qFormat/>
    <w:rPr>
      <w:rFonts w:ascii="Calibri" w:hAnsi="Calibri" w:eastAsia="Calibri"/>
      <w:sz w:val="16"/>
      <w:szCs w:val="16"/>
      <w:lang w:eastAsia="en-US"/>
    </w:rPr>
  </w:style>
  <w:style w:type="character" w:styleId="Style9">
    <w:name w:val="Верхний колонтитул Знак"/>
    <w:qFormat/>
    <w:rPr>
      <w:sz w:val="24"/>
      <w:szCs w:val="24"/>
      <w:lang w:eastAsia="ar-SA"/>
    </w:rPr>
  </w:style>
  <w:style w:type="character" w:styleId="Style10">
    <w:name w:val="Нижний колонтитул Знак"/>
    <w:qFormat/>
    <w:rPr>
      <w:sz w:val="24"/>
      <w:szCs w:val="24"/>
      <w:lang w:eastAsia="ar-SA"/>
    </w:rPr>
  </w:style>
  <w:style w:type="character" w:styleId="Rvts82">
    <w:name w:val="rvts82"/>
    <w:qFormat/>
    <w:rPr/>
  </w:style>
  <w:style w:type="character" w:styleId="23">
    <w:name w:val="Заголовок 2 Знак"/>
    <w:qFormat/>
    <w:rPr>
      <w:smallCaps/>
      <w:sz w:val="28"/>
      <w:szCs w:val="28"/>
    </w:rPr>
  </w:style>
  <w:style w:type="character" w:styleId="Pagenumber">
    <w:name w:val="page number"/>
    <w:qFormat/>
    <w:rPr/>
  </w:style>
  <w:style w:type="character" w:styleId="24">
    <w:name w:val="Основной текст с отступом 2 Знак"/>
    <w:qFormat/>
    <w:rPr>
      <w:sz w:val="24"/>
      <w:szCs w:val="24"/>
      <w:lang w:eastAsia="ar-SA"/>
    </w:rPr>
  </w:style>
  <w:style w:type="character" w:styleId="12">
    <w:name w:val="Заголовок 1 Знак"/>
    <w:qFormat/>
    <w:rPr>
      <w:smallCaps/>
      <w:spacing w:val="5"/>
      <w:sz w:val="36"/>
      <w:szCs w:val="36"/>
    </w:rPr>
  </w:style>
  <w:style w:type="character" w:styleId="32">
    <w:name w:val="Заголовок 3 Знак"/>
    <w:qFormat/>
    <w:rPr>
      <w:i/>
      <w:iCs/>
      <w:smallCaps/>
      <w:spacing w:val="5"/>
      <w:sz w:val="26"/>
      <w:szCs w:val="26"/>
    </w:rPr>
  </w:style>
  <w:style w:type="character" w:styleId="41">
    <w:name w:val="Заголовок 4 Знак"/>
    <w:qFormat/>
    <w:rPr>
      <w:b/>
      <w:bCs/>
      <w:spacing w:val="5"/>
      <w:sz w:val="24"/>
      <w:szCs w:val="24"/>
    </w:rPr>
  </w:style>
  <w:style w:type="character" w:styleId="51">
    <w:name w:val="Заголовок 5 Знак"/>
    <w:qFormat/>
    <w:rPr>
      <w:i/>
      <w:iCs/>
      <w:sz w:val="24"/>
      <w:szCs w:val="24"/>
    </w:rPr>
  </w:style>
  <w:style w:type="character" w:styleId="61">
    <w:name w:val="Заголовок 6 Знак"/>
    <w:qFormat/>
    <w:rPr>
      <w:color w:val="595959"/>
      <w:spacing w:val="5"/>
      <w:highlight w:val="white"/>
    </w:rPr>
  </w:style>
  <w:style w:type="character" w:styleId="7">
    <w:name w:val="Заголовок 7 Знак"/>
    <w:qFormat/>
    <w:rPr>
      <w:b/>
      <w:bCs/>
      <w:i/>
      <w:iCs/>
      <w:color w:val="5A5A5A"/>
      <w:sz w:val="20"/>
      <w:szCs w:val="20"/>
    </w:rPr>
  </w:style>
  <w:style w:type="character" w:styleId="8">
    <w:name w:val="Заголовок 8 Знак"/>
    <w:qFormat/>
    <w:rPr>
      <w:b/>
      <w:bCs/>
      <w:color w:val="7F7F7F"/>
      <w:sz w:val="20"/>
      <w:szCs w:val="20"/>
    </w:rPr>
  </w:style>
  <w:style w:type="character" w:styleId="9">
    <w:name w:val="Заголовок 9 Знак"/>
    <w:qFormat/>
    <w:rPr>
      <w:b/>
      <w:bCs/>
      <w:i/>
      <w:iCs/>
      <w:color w:val="7F7F7F"/>
      <w:sz w:val="18"/>
      <w:szCs w:val="18"/>
    </w:rPr>
  </w:style>
  <w:style w:type="character" w:styleId="Strong">
    <w:name w:val="Strong"/>
    <w:qFormat/>
    <w:rPr>
      <w:b/>
      <w:bCs/>
    </w:rPr>
  </w:style>
  <w:style w:type="character" w:styleId="25">
    <w:name w:val="Цитата 2 Знак"/>
    <w:qFormat/>
    <w:rPr>
      <w:i/>
      <w:iCs/>
    </w:rPr>
  </w:style>
  <w:style w:type="character" w:styleId="Style11">
    <w:name w:val="Выделенная цитата Знак"/>
    <w:qFormat/>
    <w:rPr>
      <w:i/>
      <w:iCs/>
    </w:rPr>
  </w:style>
  <w:style w:type="character" w:styleId="SubtleEmphasis">
    <w:name w:val="Subtle Emphasis"/>
    <w:qFormat/>
    <w:rPr>
      <w:i/>
      <w:iCs/>
    </w:rPr>
  </w:style>
  <w:style w:type="character" w:styleId="IntenseEmphasis">
    <w:name w:val="Intense Emphasis"/>
    <w:qFormat/>
    <w:rPr>
      <w:b/>
      <w:bCs/>
      <w:i/>
      <w:iCs/>
    </w:rPr>
  </w:style>
  <w:style w:type="character" w:styleId="SubtleReference">
    <w:name w:val="Subtle Reference"/>
    <w:qFormat/>
    <w:rPr>
      <w:smallCaps/>
    </w:rPr>
  </w:style>
  <w:style w:type="character" w:styleId="IntenseReference">
    <w:name w:val="Intense Reference"/>
    <w:qFormat/>
    <w:rPr>
      <w:b/>
      <w:bCs/>
      <w:smallCaps/>
    </w:rPr>
  </w:style>
  <w:style w:type="character" w:styleId="BookTitle">
    <w:name w:val="Book Title"/>
    <w:qFormat/>
    <w:rPr>
      <w:i/>
      <w:iCs/>
      <w:smallCaps/>
      <w:spacing w:val="5"/>
    </w:rPr>
  </w:style>
  <w:style w:type="character" w:styleId="Style12">
    <w:name w:val="Интернет-ссылка"/>
    <w:qFormat/>
    <w:rPr>
      <w:rFonts w:cs="Times New Roman"/>
      <w:color w:val="0000FF"/>
      <w:u w:val="single"/>
    </w:rPr>
  </w:style>
  <w:style w:type="character" w:styleId="Appleconvertedspace">
    <w:name w:val="apple-converted-space"/>
    <w:qFormat/>
    <w:rPr/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tyle13">
    <w:name w:val="Подзаголовок Знак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Style14">
    <w:name w:val="Название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5">
    <w:name w:val="Основной текст Знак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Вміст таблиці"/>
    <w:basedOn w:val="Normal"/>
    <w:qFormat/>
    <w:pPr>
      <w:widowControl w:val="false"/>
      <w:suppressLineNumbers/>
    </w:pPr>
    <w:rPr/>
  </w:style>
  <w:style w:type="paragraph" w:styleId="Style22">
    <w:name w:val="Заголовок таблиці"/>
    <w:basedOn w:val="Style21"/>
    <w:qFormat/>
    <w:pPr>
      <w:jc w:val="center"/>
    </w:pPr>
    <w:rPr>
      <w:b/>
      <w:bCs/>
    </w:rPr>
  </w:style>
  <w:style w:type="paragraph" w:styleId="26">
    <w:name w:val="Название2"/>
    <w:basedOn w:val="Normal"/>
    <w:qFormat/>
    <w:pPr>
      <w:spacing w:before="120" w:after="120"/>
    </w:pPr>
    <w:rPr>
      <w:rFonts w:cs="Tahoma"/>
      <w:i/>
      <w:iCs/>
    </w:rPr>
  </w:style>
  <w:style w:type="paragraph" w:styleId="211">
    <w:name w:val="Основной текст с отступом 2 Знак1"/>
    <w:basedOn w:val="Normal"/>
    <w:qFormat/>
    <w:pPr/>
    <w:rPr>
      <w:rFonts w:cs="Tahoma"/>
    </w:rPr>
  </w:style>
  <w:style w:type="paragraph" w:styleId="13">
    <w:name w:val="Название1"/>
    <w:basedOn w:val="Normal"/>
    <w:qFormat/>
    <w:pPr>
      <w:spacing w:before="120" w:after="120"/>
    </w:pPr>
    <w:rPr>
      <w:rFonts w:ascii="Arial" w:hAnsi="Arial" w:cs="Tahoma"/>
      <w:i/>
      <w:iCs/>
    </w:rPr>
  </w:style>
  <w:style w:type="paragraph" w:styleId="14">
    <w:name w:val="Указатель1"/>
    <w:basedOn w:val="Normal"/>
    <w:qFormat/>
    <w:pPr/>
    <w:rPr>
      <w:rFonts w:ascii="Arial" w:hAnsi="Arial" w:cs="Tahom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27">
    <w:name w:val="Основной текст (2)"/>
    <w:basedOn w:val="Normal"/>
    <w:qFormat/>
    <w:pPr>
      <w:widowControl w:val="false"/>
      <w:shd w:val="clear" w:fill="FFFFFF"/>
      <w:spacing w:lineRule="exact" w:line="317" w:before="0" w:after="240"/>
      <w:ind w:left="0" w:right="0" w:hanging="360"/>
      <w:jc w:val="center"/>
    </w:pPr>
    <w:rPr>
      <w:b/>
      <w:bCs/>
      <w:sz w:val="26"/>
      <w:szCs w:val="26"/>
      <w:lang w:bidi="ar-SA"/>
    </w:rPr>
  </w:style>
  <w:style w:type="paragraph" w:styleId="15">
    <w:name w:val="Основной текст1"/>
    <w:basedOn w:val="Normal"/>
    <w:qFormat/>
    <w:pPr>
      <w:widowControl w:val="false"/>
      <w:shd w:val="clear" w:fill="FFFFFF"/>
      <w:spacing w:lineRule="exact" w:line="322" w:before="240" w:after="0"/>
      <w:ind w:left="0" w:right="0" w:firstLine="700"/>
      <w:jc w:val="both"/>
    </w:pPr>
    <w:rPr>
      <w:sz w:val="26"/>
      <w:szCs w:val="26"/>
      <w:lang w:bidi="ar-SA"/>
    </w:rPr>
  </w:style>
  <w:style w:type="paragraph" w:styleId="16">
    <w:name w:val="Без интервала1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ru-RU" w:eastAsia="en-US" w:bidi="ar-SA"/>
    </w:rPr>
  </w:style>
  <w:style w:type="paragraph" w:styleId="BodyTextIndent3">
    <w:name w:val="Body Text Indent 3"/>
    <w:basedOn w:val="Normal"/>
    <w:qFormat/>
    <w:pPr>
      <w:spacing w:before="0" w:after="120"/>
      <w:ind w:left="283" w:right="0" w:hanging="0"/>
    </w:pPr>
    <w:rPr>
      <w:sz w:val="16"/>
      <w:szCs w:val="16"/>
      <w:lang w:bidi="ar-SA"/>
    </w:rPr>
  </w:style>
  <w:style w:type="paragraph" w:styleId="Style23">
    <w:name w:val="Нормальний текст"/>
    <w:basedOn w:val="Normal"/>
    <w:qFormat/>
    <w:pPr>
      <w:spacing w:before="120" w:after="0"/>
      <w:ind w:left="0" w:right="0"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Rvps2">
    <w:name w:val="rvps2"/>
    <w:basedOn w:val="Normal"/>
    <w:qFormat/>
    <w:pPr>
      <w:spacing w:before="280" w:after="280"/>
    </w:pPr>
    <w:rPr>
      <w:lang w:eastAsia="ru-RU"/>
    </w:rPr>
  </w:style>
  <w:style w:type="paragraph" w:styleId="BodyText3">
    <w:name w:val="Body Text 3"/>
    <w:basedOn w:val="Normal"/>
    <w:qFormat/>
    <w:pPr>
      <w:spacing w:before="0" w:after="120"/>
    </w:pPr>
    <w:rPr>
      <w:rFonts w:ascii="Calibri" w:hAnsi="Calibri" w:eastAsia="Calibri"/>
      <w:sz w:val="16"/>
      <w:szCs w:val="16"/>
      <w:lang w:bidi="ar-SA"/>
    </w:rPr>
  </w:style>
  <w:style w:type="paragraph" w:styleId="Rvps12">
    <w:name w:val="rvps12"/>
    <w:basedOn w:val="Normal"/>
    <w:qFormat/>
    <w:pPr>
      <w:spacing w:before="280" w:after="280"/>
    </w:pPr>
    <w:rPr>
      <w:lang w:eastAsia="ru-RU"/>
    </w:rPr>
  </w:style>
  <w:style w:type="paragraph" w:styleId="Rvps14">
    <w:name w:val="rvps14"/>
    <w:basedOn w:val="Normal"/>
    <w:qFormat/>
    <w:pPr>
      <w:spacing w:before="280" w:after="280"/>
    </w:pPr>
    <w:rPr>
      <w:lang w:eastAsia="ru-RU"/>
    </w:rPr>
  </w:style>
  <w:style w:type="paragraph" w:styleId="BodyTextIndent2">
    <w:name w:val="Body Text Indent 2"/>
    <w:basedOn w:val="Normal"/>
    <w:qFormat/>
    <w:pPr>
      <w:spacing w:lineRule="exact" w:line="480" w:before="0" w:after="120"/>
      <w:ind w:left="283" w:right="0" w:hanging="0"/>
    </w:pPr>
    <w:rPr/>
  </w:style>
  <w:style w:type="paragraph" w:styleId="NoSpacing">
    <w:name w:val="No Spacing"/>
    <w:basedOn w:val="Normal"/>
    <w:qFormat/>
    <w:pPr>
      <w:spacing w:lineRule="exact" w:line="240"/>
    </w:pPr>
    <w:rPr/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Quote">
    <w:name w:val="Quote"/>
    <w:basedOn w:val="Normal"/>
    <w:qFormat/>
    <w:pPr/>
    <w:rPr>
      <w:i/>
      <w:iCs/>
    </w:rPr>
  </w:style>
  <w:style w:type="paragraph" w:styleId="IntenseQuote">
    <w:name w:val="Intense Quote"/>
    <w:basedOn w:val="Normal"/>
    <w:qFormat/>
    <w:pPr>
      <w:pBdr>
        <w:top w:val="single" w:sz="4" w:space="10" w:color="000000"/>
        <w:bottom w:val="single" w:sz="4" w:space="10" w:color="000000"/>
      </w:pBdr>
      <w:spacing w:lineRule="exact" w:line="300" w:before="240" w:after="240"/>
      <w:ind w:left="1152" w:right="1152" w:hanging="0"/>
      <w:jc w:val="both"/>
    </w:pPr>
    <w:rPr>
      <w:i/>
      <w:iCs/>
    </w:rPr>
  </w:style>
  <w:style w:type="paragraph" w:styleId="TOCHeading">
    <w:name w:val="TOC Heading"/>
    <w:basedOn w:val="1"/>
    <w:qFormat/>
    <w:pPr>
      <w:keepNext w:val="true"/>
      <w:spacing w:before="480" w:after="120"/>
      <w:contextualSpacing/>
    </w:pPr>
    <w:rPr>
      <w:rFonts w:ascii="Liberation Sans" w:hAnsi="Liberation Sans" w:eastAsia="Microsoft YaHei"/>
      <w:smallCaps/>
      <w:spacing w:val="5"/>
      <w:sz w:val="36"/>
      <w:szCs w:val="36"/>
    </w:rPr>
  </w:style>
  <w:style w:type="paragraph" w:styleId="17">
    <w:name w:val="Знак Знак Знак Знак Знак Знак Знак Знак Знак1 Знак Знак Знак Знак"/>
    <w:basedOn w:val="Normal"/>
    <w:qFormat/>
    <w:pPr>
      <w:spacing w:lineRule="exact" w:line="240"/>
    </w:pPr>
    <w:rPr>
      <w:rFonts w:ascii="Verdana" w:hAnsi="Verdana" w:cs="Verdana"/>
      <w:sz w:val="20"/>
      <w:szCs w:val="20"/>
      <w:lang w:bidi="ar-SA"/>
    </w:rPr>
  </w:style>
  <w:style w:type="paragraph" w:styleId="DocumentMap">
    <w:name w:val="Document Map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2"/>
      <w:szCs w:val="22"/>
      <w:lang w:val="uk-UA" w:eastAsia="uk-UA" w:bidi="ar-SA"/>
    </w:rPr>
  </w:style>
  <w:style w:type="paragraph" w:styleId="18">
    <w:name w:val="Обычная таблица1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2"/>
      <w:sz w:val="22"/>
      <w:szCs w:val="24"/>
      <w:lang w:val="uk-UA" w:eastAsia="uk-UA" w:bidi="hi-IN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Style24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/>
    <w:rPr/>
  </w:style>
  <w:style w:type="paragraph" w:styleId="Style26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27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2"/>
      <w:sz w:val="24"/>
      <w:szCs w:val="20"/>
      <w:lang w:val="uk-UA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6157-9545-4D96-ACAC-425B6AF7B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Application>LibreOffice/7.1.3.2$Windows_X86_64 LibreOffice_project/47f78053abe362b9384784d31a6e56f8511eb1c1</Application>
  <AppVersion>15.0000</AppVersion>
  <Pages>1</Pages>
  <Words>165</Words>
  <Characters>1417</Characters>
  <CharactersWithSpaces>1853</CharactersWithSpaces>
  <Paragraphs>18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2021-09-20T11:56:00Z</dcterms:created>
  <dc:creator>karpuko</dc:creator>
  <dc:description/>
  <dc:language>uk-UA</dc:language>
  <cp:lastModifiedBy/>
  <cp:lastPrinted>2021-11-02T08:29:08Z</cp:lastPrinted>
  <dcterms:modified xsi:type="dcterms:W3CDTF">2021-11-05T15:10:55Z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