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5pt;height:59.25pt;mso-wrap-distance-right:0pt" filled="t" fillcolor="#FFFFFF" o:ole="">
            <v:imagedata r:id="rId3" o:title=""/>
          </v:shape>
          <o:OLEObject Type="Embed" ProgID="Paint.Picture" ShapeID="ole_rId2" DrawAspect="Content" ObjectID="_150577987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надання дозволу  на  розроблення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технічної документації із землеустрою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щодо поділу та об’єднання  земельних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ділянок   комунальної    власності    на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  <w:t>вул. </w:t>
      </w:r>
      <w:r>
        <w:rPr>
          <w:sz w:val="28"/>
          <w:szCs w:val="28"/>
          <w:lang w:eastAsia="zh-CN"/>
        </w:rPr>
        <w:t>Декабристів, 2</w:t>
      </w:r>
      <w:r>
        <w:rPr>
          <w:sz w:val="28"/>
          <w:szCs w:val="28"/>
        </w:rPr>
        <w:t xml:space="preserve">  у   м. Луцьку  (пло-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  <w:t xml:space="preserve">щею </w:t>
      </w:r>
      <w:r>
        <w:rPr>
          <w:sz w:val="28"/>
          <w:szCs w:val="28"/>
          <w:lang w:val="uk-UA"/>
        </w:rPr>
        <w:t>0,0449 га</w:t>
      </w:r>
      <w:r>
        <w:rPr>
          <w:sz w:val="28"/>
          <w:szCs w:val="28"/>
        </w:rPr>
        <w:t>)</w:t>
      </w:r>
    </w:p>
    <w:p>
      <w:pPr>
        <w:pStyle w:val="Normal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</w:t>
      </w:r>
      <w:r>
        <w:rPr>
          <w:b w:val="false"/>
          <w:bCs w:val="false"/>
          <w:sz w:val="28"/>
          <w:szCs w:val="28"/>
        </w:rPr>
        <w:t xml:space="preserve">клопотання 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lang w:val="uk-UA" w:eastAsia="zh-CN" w:bidi="ar-SA"/>
        </w:rPr>
        <w:t>громадян Рижука Андрія Петровича, Сісталюка Валерія Борисовича, Сісталюк Марії Володимирівни, Сісталюка Олександра Борисовича</w:t>
      </w:r>
      <w:r>
        <w:rPr>
          <w:sz w:val="28"/>
          <w:szCs w:val="28"/>
        </w:rPr>
        <w:t xml:space="preserve"> щодо </w:t>
      </w:r>
      <w:r>
        <w:rPr>
          <w:spacing w:val="4"/>
          <w:sz w:val="28"/>
          <w:szCs w:val="28"/>
        </w:rPr>
        <w:t>поділу</w:t>
      </w:r>
      <w:r>
        <w:rPr>
          <w:sz w:val="28"/>
          <w:szCs w:val="28"/>
        </w:rPr>
        <w:t xml:space="preserve"> земельної ділянки комунальної власності на вул. </w:t>
      </w:r>
      <w:r>
        <w:rPr>
          <w:sz w:val="28"/>
          <w:szCs w:val="28"/>
          <w:lang w:eastAsia="zh-CN"/>
        </w:rPr>
        <w:t>Декабристів, 2</w:t>
      </w:r>
      <w:r>
        <w:rPr>
          <w:sz w:val="28"/>
          <w:szCs w:val="28"/>
        </w:rPr>
        <w:t xml:space="preserve">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</w:t>
      </w:r>
      <w:r>
        <w:rPr>
          <w:sz w:val="28"/>
          <w:szCs w:val="28"/>
          <w:lang w:val="uk-UA"/>
        </w:rPr>
        <w:t>0,0449 га</w:t>
      </w:r>
      <w:r>
        <w:rPr>
          <w:sz w:val="28"/>
          <w:szCs w:val="28"/>
        </w:rPr>
        <w:t xml:space="preserve"> зареєстроване у Державному реєстрі речових прав на нерухоме майно від </w:t>
      </w:r>
      <w:r>
        <w:rPr>
          <w:sz w:val="28"/>
          <w:szCs w:val="28"/>
          <w:lang w:eastAsia="zh-CN"/>
        </w:rPr>
        <w:t>05.07.2021</w:t>
      </w:r>
      <w:r>
        <w:rPr>
          <w:sz w:val="28"/>
          <w:szCs w:val="28"/>
        </w:rPr>
        <w:t xml:space="preserve">, номер запису про право власності: </w:t>
      </w:r>
      <w:r>
        <w:rPr>
          <w:sz w:val="28"/>
          <w:szCs w:val="28"/>
          <w:lang w:eastAsia="zh-CN"/>
        </w:rPr>
        <w:t>42864475</w:t>
      </w:r>
      <w:r>
        <w:rPr>
          <w:sz w:val="28"/>
          <w:szCs w:val="28"/>
        </w:rPr>
        <w:t xml:space="preserve">, </w:t>
      </w:r>
      <w:r>
        <w:rPr>
          <w:b w:val="false"/>
          <w:bCs w:val="false"/>
          <w:i w:val="false"/>
          <w:iCs w:val="false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02.11</w:t>
      </w:r>
      <w:r>
        <w:rPr>
          <w:b w:val="false"/>
          <w:bCs w:val="false"/>
          <w:i w:val="false"/>
          <w:iCs w:val="false"/>
          <w:sz w:val="28"/>
          <w:szCs w:val="28"/>
        </w:rPr>
        <w:t>.2021 № НВ-000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798399</w:t>
      </w:r>
      <w:r>
        <w:rPr>
          <w:b w:val="false"/>
          <w:bCs w:val="false"/>
          <w:i w:val="false"/>
          <w:iCs w:val="false"/>
          <w:sz w:val="28"/>
          <w:szCs w:val="28"/>
        </w:rPr>
        <w:t>2021</w:t>
      </w:r>
      <w:r>
        <w:rPr>
          <w:sz w:val="28"/>
          <w:szCs w:val="28"/>
        </w:rPr>
        <w:t>, документи, що посвідчують право власності громадяни</w:t>
      </w:r>
      <w:r>
        <w:rPr>
          <w:sz w:val="28"/>
          <w:szCs w:val="28"/>
          <w:lang w:eastAsia="zh-CN"/>
        </w:rPr>
        <w:t xml:space="preserve">на 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lang w:val="uk-UA" w:eastAsia="zh-CN" w:bidi="ar-SA"/>
        </w:rPr>
        <w:t xml:space="preserve">Рижука Андрія Петровича на житловий будинок № 2-а на вул. Декабристів: договір купівлі-продажу 41/100 частки житлового будинку від 07.07.2012 за № 1771, висновок щодо технічної можливості поділу об’єкта нерухомого майна від 27.11.2020 за № 27/11/1, технічний паспорт на об’єкт нерухомого майна від 27.11.2020, відповідно до яких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4"/>
          <w:w w:val="101"/>
          <w:sz w:val="28"/>
          <w:szCs w:val="28"/>
          <w:u w:val="none"/>
          <w:em w:val="none"/>
          <w:lang w:val="uk-UA" w:eastAsia="zh-CN" w:bidi="ar-SA"/>
        </w:rPr>
        <w:t>право власності на житловий будинок з надвірними будівлями та спорудами зареєстроване в Державному реєстрі речових прав на нерухоме майно 18.12.2020, номер запису про право власності: 39921600, та документи, що посвідчують право власності громадян Сісталюка Валерія Борисовича, Сісталюк Марії Володимирівни, Сісталюка Олександра Борисовича  на житловий будинок № 2 на вул. Декабристів: свідоцтва про право на спадщину за законом від 20.11.2008 за № 1-3707, 1-3706, 1-3708, висновок щодо технічної можливості поділу об’єкта нерухомого майна від 27.11.2020 за № 27/11/1, технічний паспорт на об’єкт нерухомого майна від 27.11.2020, відповідно до яких право власності по 1/3 частці житлового будинку з надвірними будівлями та спорудами зареєстроване в Державному реєстрі речових прав на нерухоме майно від 18.12.2020, номери записів про право власності: 39921825, 39921820, 39921802 відповідно</w:t>
      </w:r>
      <w:r>
        <w:rPr>
          <w:sz w:val="28"/>
          <w:szCs w:val="28"/>
        </w:rPr>
        <w:t xml:space="preserve">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</w:rPr>
        <w:t>Прикінцевими та перехідними положеннями</w:t>
      </w:r>
      <w:r>
        <w:rPr>
          <w:sz w:val="28"/>
          <w:szCs w:val="28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дозвіл на розроблення </w:t>
      </w:r>
      <w:r>
        <w:rPr>
          <w:spacing w:val="-4"/>
          <w:sz w:val="28"/>
          <w:szCs w:val="28"/>
        </w:rPr>
        <w:t>технічної документації із землеустрою щодо поділу та об’єднання земельних ділянок комунальної власності на вул. </w:t>
      </w:r>
      <w:r>
        <w:rPr>
          <w:spacing w:val="-4"/>
          <w:sz w:val="28"/>
          <w:szCs w:val="28"/>
          <w:lang w:eastAsia="zh-CN"/>
        </w:rPr>
        <w:t>Декабристів, 2</w:t>
      </w:r>
      <w:r>
        <w:rPr>
          <w:sz w:val="28"/>
          <w:szCs w:val="28"/>
        </w:rPr>
        <w:t xml:space="preserve"> у м. Луцьку</w:t>
      </w:r>
      <w:r>
        <w:rPr>
          <w:spacing w:val="-4"/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 xml:space="preserve">кадастровим номером </w:t>
      </w:r>
      <w:r>
        <w:rPr>
          <w:spacing w:val="2"/>
          <w:sz w:val="28"/>
          <w:szCs w:val="28"/>
          <w:lang w:val="uk-UA"/>
        </w:rPr>
        <w:t>0710100000:22:138:0027</w:t>
      </w:r>
      <w:r>
        <w:rPr>
          <w:spacing w:val="2"/>
          <w:sz w:val="28"/>
          <w:szCs w:val="28"/>
        </w:rPr>
        <w:t xml:space="preserve">, площею </w:t>
      </w:r>
      <w:r>
        <w:rPr>
          <w:spacing w:val="2"/>
          <w:sz w:val="28"/>
          <w:szCs w:val="28"/>
          <w:lang w:val="uk-UA"/>
        </w:rPr>
        <w:t>0,0449</w:t>
      </w:r>
      <w:r>
        <w:rPr>
          <w:spacing w:val="2"/>
          <w:sz w:val="28"/>
          <w:szCs w:val="28"/>
        </w:rPr>
        <w:t xml:space="preserve"> га, </w:t>
      </w:r>
      <w:r>
        <w:rPr>
          <w:spacing w:val="2"/>
          <w:sz w:val="28"/>
          <w:szCs w:val="28"/>
          <w:lang w:val="uk-UA"/>
        </w:rPr>
        <w:t xml:space="preserve">в межах “червоних ліній” </w:t>
      </w:r>
      <w:r>
        <w:rPr>
          <w:spacing w:val="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жилого будинку, го</w:t>
      </w:r>
      <w:r>
        <w:rPr>
          <w:spacing w:val="2"/>
          <w:sz w:val="28"/>
          <w:szCs w:val="28"/>
          <w:lang w:val="uk-UA" w:eastAsia="zh-CN" w:bidi="ar-SA"/>
        </w:rPr>
        <w:t>сподарських будівель і споруд</w:t>
      </w:r>
      <w:r>
        <w:rPr>
          <w:spacing w:val="-2"/>
          <w:sz w:val="28"/>
          <w:szCs w:val="28"/>
        </w:rPr>
        <w:t>, згідно з додатком.</w:t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  <w:t>2. Внести відомості до Державного земельного кадастру про новостворені земельні ділянки, згідно порядку, визначеного чинним законодавством України.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  <w:t>3. Розроблену т</w:t>
      </w:r>
      <w:r>
        <w:rPr>
          <w:spacing w:val="-4"/>
          <w:sz w:val="28"/>
          <w:szCs w:val="28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</w:rPr>
        <w:t>подати на затвердження до міської ради.</w:t>
      </w:r>
    </w:p>
    <w:p>
      <w:pPr>
        <w:pStyle w:val="Normal"/>
        <w:widowControl w:val="fals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виконанням рішення покласти на постійну комісію міської ради з питань земельних відносин та земельного кадастру (Козлюк О.Є.). 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widowControl w:val="false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>
          <w:sz w:val="24"/>
        </w:rPr>
      </w:pPr>
      <w:r>
        <w:rPr/>
      </w:r>
    </w:p>
    <w:sectPr>
      <w:type w:val="nextPage"/>
      <w:pgSz w:w="11906" w:h="16838"/>
      <w:pgMar w:left="1965" w:right="567" w:header="0" w:top="709" w:footer="0" w:bottom="195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Courier New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34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53453"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53453"/>
    <w:pPr>
      <w:keepNext w:val="true"/>
      <w:jc w:val="center"/>
      <w:outlineLvl w:val="1"/>
    </w:pPr>
    <w:rPr>
      <w:b/>
      <w:bCs/>
      <w:sz w:val="36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c47949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c47949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653453"/>
    <w:rPr/>
  </w:style>
  <w:style w:type="character" w:styleId="WW8Num1z1" w:customStyle="1">
    <w:name w:val="WW8Num1z1"/>
    <w:uiPriority w:val="99"/>
    <w:qFormat/>
    <w:rsid w:val="00653453"/>
    <w:rPr/>
  </w:style>
  <w:style w:type="character" w:styleId="WW8Num1z2" w:customStyle="1">
    <w:name w:val="WW8Num1z2"/>
    <w:uiPriority w:val="99"/>
    <w:qFormat/>
    <w:rsid w:val="00653453"/>
    <w:rPr/>
  </w:style>
  <w:style w:type="character" w:styleId="WW8Num1z3" w:customStyle="1">
    <w:name w:val="WW8Num1z3"/>
    <w:uiPriority w:val="99"/>
    <w:qFormat/>
    <w:rsid w:val="00653453"/>
    <w:rPr/>
  </w:style>
  <w:style w:type="character" w:styleId="WW8Num1z4" w:customStyle="1">
    <w:name w:val="WW8Num1z4"/>
    <w:uiPriority w:val="99"/>
    <w:qFormat/>
    <w:rsid w:val="00653453"/>
    <w:rPr/>
  </w:style>
  <w:style w:type="character" w:styleId="WW8Num1z5" w:customStyle="1">
    <w:name w:val="WW8Num1z5"/>
    <w:uiPriority w:val="99"/>
    <w:qFormat/>
    <w:rsid w:val="00653453"/>
    <w:rPr/>
  </w:style>
  <w:style w:type="character" w:styleId="WW8Num1z6" w:customStyle="1">
    <w:name w:val="WW8Num1z6"/>
    <w:uiPriority w:val="99"/>
    <w:qFormat/>
    <w:rsid w:val="00653453"/>
    <w:rPr/>
  </w:style>
  <w:style w:type="character" w:styleId="WW8Num1z7" w:customStyle="1">
    <w:name w:val="WW8Num1z7"/>
    <w:uiPriority w:val="99"/>
    <w:qFormat/>
    <w:rsid w:val="00653453"/>
    <w:rPr/>
  </w:style>
  <w:style w:type="character" w:styleId="WW8Num1z8" w:customStyle="1">
    <w:name w:val="WW8Num1z8"/>
    <w:uiPriority w:val="99"/>
    <w:qFormat/>
    <w:rsid w:val="00653453"/>
    <w:rPr/>
  </w:style>
  <w:style w:type="character" w:styleId="WW8Num2z0" w:customStyle="1">
    <w:name w:val="WW8Num2z0"/>
    <w:uiPriority w:val="99"/>
    <w:qFormat/>
    <w:rsid w:val="00653453"/>
    <w:rPr/>
  </w:style>
  <w:style w:type="character" w:styleId="WW8Num2z1" w:customStyle="1">
    <w:name w:val="WW8Num2z1"/>
    <w:uiPriority w:val="99"/>
    <w:qFormat/>
    <w:rsid w:val="00653453"/>
    <w:rPr/>
  </w:style>
  <w:style w:type="character" w:styleId="WW8Num2z2" w:customStyle="1">
    <w:name w:val="WW8Num2z2"/>
    <w:uiPriority w:val="99"/>
    <w:qFormat/>
    <w:rsid w:val="00653453"/>
    <w:rPr/>
  </w:style>
  <w:style w:type="character" w:styleId="WW8Num2z3" w:customStyle="1">
    <w:name w:val="WW8Num2z3"/>
    <w:uiPriority w:val="99"/>
    <w:qFormat/>
    <w:rsid w:val="00653453"/>
    <w:rPr/>
  </w:style>
  <w:style w:type="character" w:styleId="WW8Num2z4" w:customStyle="1">
    <w:name w:val="WW8Num2z4"/>
    <w:uiPriority w:val="99"/>
    <w:qFormat/>
    <w:rsid w:val="00653453"/>
    <w:rPr/>
  </w:style>
  <w:style w:type="character" w:styleId="WW8Num2z5" w:customStyle="1">
    <w:name w:val="WW8Num2z5"/>
    <w:uiPriority w:val="99"/>
    <w:qFormat/>
    <w:rsid w:val="00653453"/>
    <w:rPr/>
  </w:style>
  <w:style w:type="character" w:styleId="WW8Num2z6" w:customStyle="1">
    <w:name w:val="WW8Num2z6"/>
    <w:uiPriority w:val="99"/>
    <w:qFormat/>
    <w:rsid w:val="00653453"/>
    <w:rPr/>
  </w:style>
  <w:style w:type="character" w:styleId="WW8Num2z7" w:customStyle="1">
    <w:name w:val="WW8Num2z7"/>
    <w:uiPriority w:val="99"/>
    <w:qFormat/>
    <w:rsid w:val="00653453"/>
    <w:rPr/>
  </w:style>
  <w:style w:type="character" w:styleId="WW8Num2z8" w:customStyle="1">
    <w:name w:val="WW8Num2z8"/>
    <w:uiPriority w:val="99"/>
    <w:qFormat/>
    <w:rsid w:val="00653453"/>
    <w:rPr/>
  </w:style>
  <w:style w:type="character" w:styleId="3" w:customStyle="1">
    <w:name w:val="Основной шрифт абзаца3"/>
    <w:uiPriority w:val="99"/>
    <w:qFormat/>
    <w:rsid w:val="00653453"/>
    <w:rPr/>
  </w:style>
  <w:style w:type="character" w:styleId="21" w:customStyle="1">
    <w:name w:val="Основной шрифт абзаца2"/>
    <w:uiPriority w:val="99"/>
    <w:qFormat/>
    <w:rsid w:val="00653453"/>
    <w:rPr/>
  </w:style>
  <w:style w:type="character" w:styleId="WW8Num1zfalse" w:customStyle="1">
    <w:name w:val="WW8Num1zfalse"/>
    <w:uiPriority w:val="99"/>
    <w:qFormat/>
    <w:rsid w:val="00653453"/>
    <w:rPr/>
  </w:style>
  <w:style w:type="character" w:styleId="WW8Num1ztrue" w:customStyle="1">
    <w:name w:val="WW8Num1ztrue"/>
    <w:uiPriority w:val="99"/>
    <w:qFormat/>
    <w:rsid w:val="00653453"/>
    <w:rPr/>
  </w:style>
  <w:style w:type="character" w:styleId="WWWW8Num1ztrue" w:customStyle="1">
    <w:name w:val="WW-WW8Num1ztrue"/>
    <w:uiPriority w:val="99"/>
    <w:qFormat/>
    <w:rsid w:val="00653453"/>
    <w:rPr/>
  </w:style>
  <w:style w:type="character" w:styleId="WWWW8Num1ztrue1" w:customStyle="1">
    <w:name w:val="WW-WW8Num1ztrue1"/>
    <w:uiPriority w:val="99"/>
    <w:qFormat/>
    <w:rsid w:val="00653453"/>
    <w:rPr/>
  </w:style>
  <w:style w:type="character" w:styleId="WWWW8Num1ztrue2" w:customStyle="1">
    <w:name w:val="WW-WW8Num1ztrue2"/>
    <w:uiPriority w:val="99"/>
    <w:qFormat/>
    <w:rsid w:val="00653453"/>
    <w:rPr/>
  </w:style>
  <w:style w:type="character" w:styleId="WWWW8Num1ztrue3" w:customStyle="1">
    <w:name w:val="WW-WW8Num1ztrue3"/>
    <w:uiPriority w:val="99"/>
    <w:qFormat/>
    <w:rsid w:val="00653453"/>
    <w:rPr/>
  </w:style>
  <w:style w:type="character" w:styleId="WWWW8Num1ztrue4" w:customStyle="1">
    <w:name w:val="WW-WW8Num1ztrue4"/>
    <w:uiPriority w:val="99"/>
    <w:qFormat/>
    <w:rsid w:val="00653453"/>
    <w:rPr/>
  </w:style>
  <w:style w:type="character" w:styleId="WWWW8Num1ztrue5" w:customStyle="1">
    <w:name w:val="WW-WW8Num1ztrue5"/>
    <w:uiPriority w:val="99"/>
    <w:qFormat/>
    <w:rsid w:val="00653453"/>
    <w:rPr/>
  </w:style>
  <w:style w:type="character" w:styleId="WWWW8Num1ztrue6" w:customStyle="1">
    <w:name w:val="WW-WW8Num1ztrue6"/>
    <w:uiPriority w:val="99"/>
    <w:qFormat/>
    <w:rsid w:val="00653453"/>
    <w:rPr/>
  </w:style>
  <w:style w:type="character" w:styleId="WWWW8Num1ztrue7" w:customStyle="1">
    <w:name w:val="WW-WW8Num1ztrue7"/>
    <w:uiPriority w:val="99"/>
    <w:qFormat/>
    <w:rsid w:val="00653453"/>
    <w:rPr/>
  </w:style>
  <w:style w:type="character" w:styleId="WWWW8Num1ztrue11" w:customStyle="1">
    <w:name w:val="WW-WW8Num1ztrue11"/>
    <w:uiPriority w:val="99"/>
    <w:qFormat/>
    <w:rsid w:val="00653453"/>
    <w:rPr/>
  </w:style>
  <w:style w:type="character" w:styleId="WWWW8Num1ztrue21" w:customStyle="1">
    <w:name w:val="WW-WW8Num1ztrue21"/>
    <w:uiPriority w:val="99"/>
    <w:qFormat/>
    <w:rsid w:val="00653453"/>
    <w:rPr/>
  </w:style>
  <w:style w:type="character" w:styleId="WWWW8Num1ztrue31" w:customStyle="1">
    <w:name w:val="WW-WW8Num1ztrue31"/>
    <w:uiPriority w:val="99"/>
    <w:qFormat/>
    <w:rsid w:val="00653453"/>
    <w:rPr/>
  </w:style>
  <w:style w:type="character" w:styleId="WWWW8Num1ztrue41" w:customStyle="1">
    <w:name w:val="WW-WW8Num1ztrue41"/>
    <w:uiPriority w:val="99"/>
    <w:qFormat/>
    <w:rsid w:val="00653453"/>
    <w:rPr/>
  </w:style>
  <w:style w:type="character" w:styleId="WWWW8Num1ztrue51" w:customStyle="1">
    <w:name w:val="WW-WW8Num1ztrue51"/>
    <w:uiPriority w:val="99"/>
    <w:qFormat/>
    <w:rsid w:val="00653453"/>
    <w:rPr/>
  </w:style>
  <w:style w:type="character" w:styleId="WWWW8Num1ztrue61" w:customStyle="1">
    <w:name w:val="WW-WW8Num1ztrue61"/>
    <w:uiPriority w:val="99"/>
    <w:qFormat/>
    <w:rsid w:val="00653453"/>
    <w:rPr/>
  </w:style>
  <w:style w:type="character" w:styleId="WW8Num3z0" w:customStyle="1">
    <w:name w:val="WW8Num3z0"/>
    <w:uiPriority w:val="99"/>
    <w:qFormat/>
    <w:rsid w:val="00653453"/>
    <w:rPr/>
  </w:style>
  <w:style w:type="character" w:styleId="WW8Num3z1" w:customStyle="1">
    <w:name w:val="WW8Num3z1"/>
    <w:uiPriority w:val="99"/>
    <w:qFormat/>
    <w:rsid w:val="00653453"/>
    <w:rPr/>
  </w:style>
  <w:style w:type="character" w:styleId="WW8Num3z2" w:customStyle="1">
    <w:name w:val="WW8Num3z2"/>
    <w:uiPriority w:val="99"/>
    <w:qFormat/>
    <w:rsid w:val="00653453"/>
    <w:rPr/>
  </w:style>
  <w:style w:type="character" w:styleId="WW8Num3z3" w:customStyle="1">
    <w:name w:val="WW8Num3z3"/>
    <w:uiPriority w:val="99"/>
    <w:qFormat/>
    <w:rsid w:val="00653453"/>
    <w:rPr/>
  </w:style>
  <w:style w:type="character" w:styleId="WW8Num3z4" w:customStyle="1">
    <w:name w:val="WW8Num3z4"/>
    <w:uiPriority w:val="99"/>
    <w:qFormat/>
    <w:rsid w:val="00653453"/>
    <w:rPr/>
  </w:style>
  <w:style w:type="character" w:styleId="WW8Num3z5" w:customStyle="1">
    <w:name w:val="WW8Num3z5"/>
    <w:uiPriority w:val="99"/>
    <w:qFormat/>
    <w:rsid w:val="00653453"/>
    <w:rPr/>
  </w:style>
  <w:style w:type="character" w:styleId="WW8Num3z6" w:customStyle="1">
    <w:name w:val="WW8Num3z6"/>
    <w:uiPriority w:val="99"/>
    <w:qFormat/>
    <w:rsid w:val="00653453"/>
    <w:rPr/>
  </w:style>
  <w:style w:type="character" w:styleId="WW8Num3z7" w:customStyle="1">
    <w:name w:val="WW8Num3z7"/>
    <w:uiPriority w:val="99"/>
    <w:qFormat/>
    <w:rsid w:val="00653453"/>
    <w:rPr/>
  </w:style>
  <w:style w:type="character" w:styleId="WW8Num3z8" w:customStyle="1">
    <w:name w:val="WW8Num3z8"/>
    <w:uiPriority w:val="99"/>
    <w:qFormat/>
    <w:rsid w:val="00653453"/>
    <w:rPr/>
  </w:style>
  <w:style w:type="character" w:styleId="11" w:customStyle="1">
    <w:name w:val="Основной шрифт абзаца1"/>
    <w:uiPriority w:val="99"/>
    <w:qFormat/>
    <w:rsid w:val="00653453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c47949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qFormat/>
    <w:locked/>
    <w:rsid w:val="00c47949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653453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653453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65345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653453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653453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653453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653453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653453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653453"/>
    <w:pPr>
      <w:ind w:firstLine="545"/>
      <w:jc w:val="both"/>
    </w:pPr>
    <w:rPr/>
  </w:style>
  <w:style w:type="paragraph" w:styleId="14" w:customStyle="1">
    <w:name w:val="Текст1"/>
    <w:basedOn w:val="Normal"/>
    <w:uiPriority w:val="99"/>
    <w:qFormat/>
    <w:rsid w:val="00653453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653453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647</TotalTime>
  <Application>LibreOffice/7.1.5.2$Windows_X86_64 LibreOffice_project/85f04e9f809797b8199d13c421bd8a2b025d52b5</Application>
  <AppVersion>15.0000</AppVersion>
  <Pages>2</Pages>
  <Words>483</Words>
  <Characters>3140</Characters>
  <CharactersWithSpaces>3786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2021-11-02T09:26:13Z</cp:lastPrinted>
  <dcterms:modified xsi:type="dcterms:W3CDTF">2021-11-09T12:23:07Z</dcterms:modified>
  <cp:revision>178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