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C2" w:rsidRPr="002B648F" w:rsidRDefault="002D4FFE" w:rsidP="002B648F">
      <w:pPr>
        <w:tabs>
          <w:tab w:val="left" w:pos="5505"/>
        </w:tabs>
        <w:ind w:firstLine="4962"/>
        <w:rPr>
          <w:sz w:val="28"/>
          <w:szCs w:val="28"/>
        </w:rPr>
      </w:pPr>
      <w:r w:rsidRPr="002B648F">
        <w:rPr>
          <w:sz w:val="28"/>
          <w:szCs w:val="28"/>
        </w:rPr>
        <w:t>Додаток 4</w:t>
      </w:r>
    </w:p>
    <w:p w:rsidR="00C466C2" w:rsidRPr="002B648F" w:rsidRDefault="002D4FFE" w:rsidP="002B648F">
      <w:pPr>
        <w:ind w:firstLine="4962"/>
        <w:rPr>
          <w:sz w:val="28"/>
          <w:szCs w:val="28"/>
        </w:rPr>
      </w:pPr>
      <w:r w:rsidRPr="002B648F">
        <w:rPr>
          <w:sz w:val="28"/>
          <w:szCs w:val="28"/>
        </w:rPr>
        <w:t>до рішення виконавчого комітету</w:t>
      </w:r>
    </w:p>
    <w:p w:rsidR="00C466C2" w:rsidRPr="002B648F" w:rsidRDefault="002D4FFE" w:rsidP="002B648F">
      <w:pPr>
        <w:ind w:firstLine="4962"/>
        <w:rPr>
          <w:sz w:val="28"/>
          <w:szCs w:val="28"/>
        </w:rPr>
      </w:pPr>
      <w:r w:rsidRPr="002B648F">
        <w:rPr>
          <w:sz w:val="28"/>
          <w:szCs w:val="28"/>
        </w:rPr>
        <w:t>міської ради</w:t>
      </w:r>
    </w:p>
    <w:p w:rsidR="00C466C2" w:rsidRDefault="002D4FFE" w:rsidP="002B648F">
      <w:pPr>
        <w:ind w:firstLine="4962"/>
        <w:rPr>
          <w:sz w:val="28"/>
          <w:szCs w:val="28"/>
        </w:rPr>
      </w:pPr>
      <w:r w:rsidRPr="002B648F">
        <w:rPr>
          <w:sz w:val="28"/>
          <w:szCs w:val="28"/>
        </w:rPr>
        <w:t>_________________№_______</w:t>
      </w:r>
    </w:p>
    <w:p w:rsidR="002B648F" w:rsidRPr="002B648F" w:rsidRDefault="002B648F" w:rsidP="002B648F">
      <w:pPr>
        <w:ind w:firstLine="4962"/>
        <w:rPr>
          <w:sz w:val="28"/>
          <w:szCs w:val="28"/>
        </w:rPr>
      </w:pPr>
    </w:p>
    <w:p w:rsidR="002B648F" w:rsidRPr="002B648F" w:rsidRDefault="002D4FFE">
      <w:pPr>
        <w:jc w:val="center"/>
        <w:rPr>
          <w:sz w:val="28"/>
          <w:szCs w:val="28"/>
        </w:rPr>
      </w:pPr>
      <w:r w:rsidRPr="002B648F">
        <w:rPr>
          <w:sz w:val="28"/>
          <w:szCs w:val="28"/>
        </w:rPr>
        <w:t>СТРУКТУРА</w:t>
      </w:r>
      <w:r w:rsidRPr="002B648F">
        <w:rPr>
          <w:sz w:val="28"/>
          <w:szCs w:val="28"/>
        </w:rPr>
        <w:br/>
        <w:t>тарифів на послуги з пово</w:t>
      </w:r>
      <w:r w:rsidR="002B648F" w:rsidRPr="002B648F">
        <w:rPr>
          <w:sz w:val="28"/>
          <w:szCs w:val="28"/>
        </w:rPr>
        <w:t>дження з побутовими відходами</w:t>
      </w:r>
    </w:p>
    <w:p w:rsidR="00C466C2" w:rsidRPr="002B648F" w:rsidRDefault="002D4FFE">
      <w:pPr>
        <w:jc w:val="center"/>
        <w:rPr>
          <w:sz w:val="28"/>
          <w:szCs w:val="28"/>
        </w:rPr>
      </w:pPr>
      <w:r w:rsidRPr="002B648F">
        <w:rPr>
          <w:sz w:val="28"/>
          <w:szCs w:val="28"/>
        </w:rPr>
        <w:t xml:space="preserve"> (вивезення твердих побутових відходів)</w:t>
      </w:r>
    </w:p>
    <w:p w:rsidR="00C466C2" w:rsidRPr="002B648F" w:rsidRDefault="00C466C2">
      <w:pPr>
        <w:jc w:val="center"/>
        <w:rPr>
          <w:sz w:val="28"/>
          <w:szCs w:val="28"/>
        </w:rPr>
      </w:pPr>
    </w:p>
    <w:tbl>
      <w:tblPr>
        <w:tblW w:w="9465" w:type="dxa"/>
        <w:tblInd w:w="-22" w:type="dxa"/>
        <w:tblLayout w:type="fixed"/>
        <w:tblLook w:val="0000"/>
      </w:tblPr>
      <w:tblGrid>
        <w:gridCol w:w="795"/>
        <w:gridCol w:w="5836"/>
        <w:gridCol w:w="1649"/>
        <w:gridCol w:w="1185"/>
      </w:tblGrid>
      <w:tr w:rsidR="00C466C2" w:rsidRPr="002B648F">
        <w:trPr>
          <w:trHeight w:val="339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№</w:t>
            </w:r>
          </w:p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з/п</w:t>
            </w:r>
          </w:p>
        </w:tc>
        <w:tc>
          <w:tcPr>
            <w:tcW w:w="5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Показник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Сума витрат</w:t>
            </w:r>
          </w:p>
        </w:tc>
      </w:tr>
      <w:tr w:rsidR="00C466C2" w:rsidRPr="002B648F">
        <w:trPr>
          <w:trHeight w:val="552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C466C2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5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C466C2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2B648F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 xml:space="preserve">усього, </w:t>
            </w:r>
          </w:p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тис. грн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грн/м</w:t>
            </w:r>
            <w:r w:rsidRPr="002B648F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Виробнича собівартість, усього, зокрема: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3</w:t>
            </w:r>
            <w:r w:rsidRPr="002B648F">
              <w:rPr>
                <w:sz w:val="28"/>
                <w:szCs w:val="28"/>
                <w:lang w:val="en-US"/>
              </w:rPr>
              <w:t>2167,92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51,</w:t>
            </w:r>
            <w:r w:rsidRPr="002B648F">
              <w:rPr>
                <w:sz w:val="28"/>
                <w:szCs w:val="28"/>
                <w:lang w:val="en-US"/>
              </w:rPr>
              <w:t>88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1.1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прямі матеріальні витрати, зокрема: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9</w:t>
            </w:r>
            <w:r w:rsidRPr="002B648F">
              <w:rPr>
                <w:sz w:val="28"/>
                <w:szCs w:val="28"/>
                <w:lang w:val="en-US"/>
              </w:rPr>
              <w:t>542,14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</w:t>
            </w:r>
            <w:r w:rsidRPr="002B648F">
              <w:rPr>
                <w:sz w:val="28"/>
                <w:szCs w:val="28"/>
                <w:lang w:val="en-US"/>
              </w:rPr>
              <w:t>5,39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1.1.1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паливно-мастильні матеріали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2B648F">
              <w:rPr>
                <w:sz w:val="28"/>
                <w:szCs w:val="28"/>
                <w:lang w:val="en-US"/>
              </w:rPr>
              <w:t>7284,24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11,</w:t>
            </w:r>
            <w:r w:rsidRPr="002B648F">
              <w:rPr>
                <w:sz w:val="28"/>
                <w:szCs w:val="28"/>
                <w:lang w:val="en-US"/>
              </w:rPr>
              <w:t>75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1.1.2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матеріали для ремонту засобів механізації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2 257,90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3,6</w:t>
            </w:r>
            <w:r w:rsidRPr="002B648F">
              <w:rPr>
                <w:sz w:val="28"/>
                <w:szCs w:val="28"/>
                <w:lang w:val="en-US"/>
              </w:rPr>
              <w:t>4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1.1.3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електроенергія на технологічні потреби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0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1.1.4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доставка ґрунту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0</w:t>
            </w:r>
          </w:p>
        </w:tc>
      </w:tr>
      <w:tr w:rsidR="00C466C2" w:rsidRPr="002B648F">
        <w:trPr>
          <w:trHeight w:val="53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1.1.5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матеріальні витрати для збирання, транспортування та знезараження фільтрату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0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1.1.6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інші прямі матеріальні витрати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0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1.2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13472,2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21,</w:t>
            </w:r>
            <w:r w:rsidRPr="002B648F">
              <w:rPr>
                <w:sz w:val="28"/>
                <w:szCs w:val="28"/>
                <w:lang w:val="en-US"/>
              </w:rPr>
              <w:t>7</w:t>
            </w:r>
            <w:r w:rsidRPr="002B648F">
              <w:rPr>
                <w:sz w:val="28"/>
                <w:szCs w:val="28"/>
              </w:rPr>
              <w:t>3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1.3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інші прямі витрати, зокрема: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4550,29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7,3</w:t>
            </w:r>
            <w:r w:rsidRPr="002B648F">
              <w:rPr>
                <w:sz w:val="28"/>
                <w:szCs w:val="28"/>
                <w:lang w:val="en-US"/>
              </w:rPr>
              <w:t>4</w:t>
            </w:r>
          </w:p>
        </w:tc>
      </w:tr>
      <w:tr w:rsidR="00C466C2" w:rsidRPr="002B648F">
        <w:trPr>
          <w:trHeight w:val="391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1.3.1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єдиний внесок на загальнообов'язкове державне соціальне страх</w:t>
            </w:r>
            <w:bookmarkStart w:id="0" w:name="_GoBack"/>
            <w:bookmarkEnd w:id="0"/>
            <w:r w:rsidRPr="002B648F">
              <w:rPr>
                <w:sz w:val="28"/>
                <w:szCs w:val="28"/>
              </w:rPr>
              <w:t>ування працівників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2963,88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  <w:lang w:val="en-US"/>
              </w:rPr>
              <w:t>4,78</w:t>
            </w:r>
          </w:p>
        </w:tc>
      </w:tr>
      <w:tr w:rsidR="00C466C2" w:rsidRPr="002B648F">
        <w:trPr>
          <w:trHeight w:val="34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1.3.2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 xml:space="preserve">амортизація основних виробничих засобів 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6C2" w:rsidRPr="002B648F" w:rsidRDefault="002B648F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4FFE" w:rsidRPr="002B648F">
              <w:rPr>
                <w:sz w:val="28"/>
                <w:szCs w:val="28"/>
              </w:rPr>
              <w:t>539,00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2,4</w:t>
            </w:r>
            <w:r w:rsidRPr="002B648F">
              <w:rPr>
                <w:sz w:val="28"/>
                <w:szCs w:val="28"/>
                <w:lang w:val="en-US"/>
              </w:rPr>
              <w:t>8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1.3.3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інші прямі витрати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47,41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0,08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1.4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загальновиробничі витрати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4</w:t>
            </w:r>
            <w:r w:rsidRPr="002B648F">
              <w:rPr>
                <w:sz w:val="28"/>
                <w:szCs w:val="28"/>
                <w:lang w:val="en-US"/>
              </w:rPr>
              <w:t>603,29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7,</w:t>
            </w:r>
            <w:r w:rsidRPr="002B648F">
              <w:rPr>
                <w:sz w:val="28"/>
                <w:szCs w:val="28"/>
                <w:lang w:val="en-US"/>
              </w:rPr>
              <w:t>42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2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Адміністративні витрати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26</w:t>
            </w:r>
            <w:r w:rsidRPr="002B648F">
              <w:rPr>
                <w:sz w:val="28"/>
                <w:szCs w:val="28"/>
                <w:lang w:val="en-US"/>
              </w:rPr>
              <w:t>69</w:t>
            </w:r>
            <w:r w:rsidRPr="002B648F">
              <w:rPr>
                <w:sz w:val="28"/>
                <w:szCs w:val="28"/>
              </w:rPr>
              <w:t>,</w:t>
            </w:r>
            <w:r w:rsidRPr="002B648F">
              <w:rPr>
                <w:sz w:val="28"/>
                <w:szCs w:val="28"/>
                <w:lang w:val="en-US"/>
              </w:rPr>
              <w:t>94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4,</w:t>
            </w:r>
            <w:r w:rsidRPr="002B648F">
              <w:rPr>
                <w:sz w:val="28"/>
                <w:szCs w:val="28"/>
                <w:lang w:val="en-US"/>
              </w:rPr>
              <w:t>31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3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Витрати на збут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136</w:t>
            </w:r>
            <w:r w:rsidRPr="002B648F">
              <w:rPr>
                <w:sz w:val="28"/>
                <w:szCs w:val="28"/>
                <w:lang w:val="en-US"/>
              </w:rPr>
              <w:t>90</w:t>
            </w:r>
            <w:r w:rsidRPr="002B648F">
              <w:rPr>
                <w:sz w:val="28"/>
                <w:szCs w:val="28"/>
              </w:rPr>
              <w:t>,0</w:t>
            </w:r>
            <w:r w:rsidRPr="002B648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2,2</w:t>
            </w:r>
            <w:r w:rsidRPr="002B648F">
              <w:rPr>
                <w:sz w:val="28"/>
                <w:szCs w:val="28"/>
                <w:lang w:val="en-US"/>
              </w:rPr>
              <w:t>4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4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Інші операційні витрати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0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5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Фінансові витрати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0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6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Усього витрат повної собівартості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3</w:t>
            </w:r>
            <w:r w:rsidRPr="002B648F">
              <w:rPr>
                <w:sz w:val="28"/>
                <w:szCs w:val="28"/>
                <w:lang w:val="en-US"/>
              </w:rPr>
              <w:t>6227,89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5</w:t>
            </w:r>
            <w:r w:rsidRPr="002B648F">
              <w:rPr>
                <w:sz w:val="28"/>
                <w:szCs w:val="28"/>
                <w:lang w:val="en-US"/>
              </w:rPr>
              <w:t>8,43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7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0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8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Планований прибуток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3</w:t>
            </w:r>
            <w:r w:rsidRPr="002B648F">
              <w:rPr>
                <w:sz w:val="28"/>
                <w:szCs w:val="28"/>
                <w:lang w:val="en-US"/>
              </w:rPr>
              <w:t>622</w:t>
            </w:r>
            <w:r w:rsidRPr="002B648F">
              <w:rPr>
                <w:sz w:val="28"/>
                <w:szCs w:val="28"/>
              </w:rPr>
              <w:t>,</w:t>
            </w:r>
            <w:r w:rsidRPr="002B648F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5,</w:t>
            </w:r>
            <w:r w:rsidRPr="002B648F">
              <w:rPr>
                <w:sz w:val="28"/>
                <w:szCs w:val="28"/>
                <w:lang w:val="en-US"/>
              </w:rPr>
              <w:t>84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8.1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податок на прибуток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6</w:t>
            </w:r>
            <w:r w:rsidRPr="002B648F">
              <w:rPr>
                <w:sz w:val="28"/>
                <w:szCs w:val="28"/>
                <w:lang w:val="en-US"/>
              </w:rPr>
              <w:t>52,1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1,0</w:t>
            </w:r>
            <w:r w:rsidRPr="002B648F">
              <w:rPr>
                <w:sz w:val="28"/>
                <w:szCs w:val="28"/>
                <w:lang w:val="en-US"/>
              </w:rPr>
              <w:t>5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8.2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чистий прибуток, зокрема: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29</w:t>
            </w:r>
            <w:r w:rsidRPr="002B648F">
              <w:rPr>
                <w:sz w:val="28"/>
                <w:szCs w:val="28"/>
                <w:lang w:val="en-US"/>
              </w:rPr>
              <w:t>70,7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4,7</w:t>
            </w:r>
            <w:r w:rsidRPr="002B648F">
              <w:rPr>
                <w:sz w:val="28"/>
                <w:szCs w:val="28"/>
                <w:lang w:val="en-US"/>
              </w:rPr>
              <w:t>9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8.3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дивіденди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7</w:t>
            </w:r>
            <w:r w:rsidRPr="002B648F">
              <w:rPr>
                <w:sz w:val="28"/>
                <w:szCs w:val="28"/>
                <w:lang w:val="en-US"/>
              </w:rPr>
              <w:t>42,7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1,</w:t>
            </w:r>
            <w:r w:rsidRPr="002B648F">
              <w:rPr>
                <w:sz w:val="28"/>
                <w:szCs w:val="28"/>
                <w:lang w:val="en-US"/>
              </w:rPr>
              <w:t>2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8.4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резервний фонд (капітал)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C466C2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0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8.5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2B648F">
              <w:rPr>
                <w:sz w:val="28"/>
                <w:szCs w:val="28"/>
                <w:lang w:val="en-US"/>
              </w:rPr>
              <w:t>2228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3,5</w:t>
            </w:r>
            <w:r w:rsidRPr="002B648F">
              <w:rPr>
                <w:sz w:val="28"/>
                <w:szCs w:val="28"/>
                <w:lang w:val="en-US"/>
              </w:rPr>
              <w:t>9</w:t>
            </w:r>
          </w:p>
        </w:tc>
      </w:tr>
      <w:tr w:rsidR="00C466C2" w:rsidRPr="002B648F" w:rsidTr="002B648F">
        <w:trPr>
          <w:trHeight w:val="422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9</w:t>
            </w:r>
          </w:p>
        </w:tc>
        <w:tc>
          <w:tcPr>
            <w:tcW w:w="5835" w:type="dxa"/>
            <w:tcBorders>
              <w:bottom w:val="single" w:sz="4" w:space="0" w:color="auto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Вартість послуг з поводження з побутовими відходами для споживачів (без ПДВ)</w:t>
            </w:r>
          </w:p>
        </w:tc>
        <w:tc>
          <w:tcPr>
            <w:tcW w:w="1649" w:type="dxa"/>
            <w:tcBorders>
              <w:bottom w:val="single" w:sz="4" w:space="0" w:color="auto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39</w:t>
            </w:r>
            <w:r w:rsidRPr="002B648F">
              <w:rPr>
                <w:sz w:val="28"/>
                <w:szCs w:val="28"/>
                <w:lang w:val="en-US"/>
              </w:rPr>
              <w:t>850,69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6</w:t>
            </w:r>
            <w:r w:rsidRPr="002B648F">
              <w:rPr>
                <w:sz w:val="28"/>
                <w:szCs w:val="28"/>
                <w:lang w:val="en-US"/>
              </w:rPr>
              <w:t>4,27</w:t>
            </w:r>
          </w:p>
        </w:tc>
      </w:tr>
      <w:tr w:rsidR="00C466C2" w:rsidRPr="002B648F" w:rsidTr="002B648F">
        <w:trPr>
          <w:trHeight w:val="15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Обсяг послуг з поводження з побутовими відходами (тис. м</w:t>
            </w:r>
            <w:r w:rsidRPr="002B648F">
              <w:rPr>
                <w:sz w:val="28"/>
                <w:szCs w:val="28"/>
                <w:vertAlign w:val="superscript"/>
              </w:rPr>
              <w:t>3</w:t>
            </w:r>
            <w:r w:rsidRPr="002B648F">
              <w:rPr>
                <w:sz w:val="28"/>
                <w:szCs w:val="28"/>
              </w:rPr>
              <w:t>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61</w:t>
            </w:r>
            <w:r w:rsidRPr="002B648F">
              <w:rPr>
                <w:sz w:val="28"/>
                <w:szCs w:val="28"/>
                <w:lang w:val="en-US"/>
              </w:rPr>
              <w:t>9,973</w:t>
            </w:r>
          </w:p>
        </w:tc>
      </w:tr>
      <w:tr w:rsidR="00C466C2" w:rsidRPr="002B648F" w:rsidTr="002B648F">
        <w:trPr>
          <w:trHeight w:val="276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11</w:t>
            </w:r>
          </w:p>
        </w:tc>
        <w:tc>
          <w:tcPr>
            <w:tcW w:w="5835" w:type="dxa"/>
            <w:tcBorders>
              <w:top w:val="single" w:sz="4" w:space="0" w:color="auto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ПДВ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12,</w:t>
            </w:r>
            <w:r w:rsidRPr="002B648F">
              <w:rPr>
                <w:sz w:val="28"/>
                <w:szCs w:val="28"/>
                <w:lang w:val="en-US"/>
              </w:rPr>
              <w:t>85</w:t>
            </w:r>
          </w:p>
        </w:tc>
      </w:tr>
      <w:tr w:rsidR="00C466C2" w:rsidRPr="002B648F">
        <w:trPr>
          <w:trHeight w:val="27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center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12</w:t>
            </w:r>
          </w:p>
        </w:tc>
        <w:tc>
          <w:tcPr>
            <w:tcW w:w="5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Вартість послуг з поводження з побутовими відходами для споживачів (з ПДВ)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</w:tcPr>
          <w:p w:rsidR="00C466C2" w:rsidRPr="002B648F" w:rsidRDefault="002D4FFE">
            <w:pPr>
              <w:widowControl w:val="0"/>
              <w:jc w:val="right"/>
              <w:rPr>
                <w:sz w:val="28"/>
                <w:szCs w:val="28"/>
              </w:rPr>
            </w:pPr>
            <w:r w:rsidRPr="002B648F">
              <w:rPr>
                <w:sz w:val="28"/>
                <w:szCs w:val="28"/>
              </w:rPr>
              <w:t>7</w:t>
            </w:r>
            <w:r w:rsidRPr="002B648F">
              <w:rPr>
                <w:sz w:val="28"/>
                <w:szCs w:val="28"/>
                <w:lang w:val="en-US"/>
              </w:rPr>
              <w:t>7,12</w:t>
            </w:r>
          </w:p>
        </w:tc>
      </w:tr>
    </w:tbl>
    <w:p w:rsidR="00C466C2" w:rsidRDefault="00C466C2">
      <w:pPr>
        <w:jc w:val="center"/>
        <w:rPr>
          <w:sz w:val="28"/>
          <w:szCs w:val="28"/>
        </w:rPr>
      </w:pPr>
    </w:p>
    <w:p w:rsidR="002B648F" w:rsidRDefault="002B648F">
      <w:pPr>
        <w:jc w:val="center"/>
        <w:rPr>
          <w:sz w:val="28"/>
          <w:szCs w:val="28"/>
        </w:rPr>
      </w:pPr>
    </w:p>
    <w:p w:rsidR="002B648F" w:rsidRPr="002B648F" w:rsidRDefault="002B648F">
      <w:pPr>
        <w:jc w:val="center"/>
        <w:rPr>
          <w:sz w:val="28"/>
          <w:szCs w:val="28"/>
        </w:rPr>
      </w:pPr>
    </w:p>
    <w:p w:rsidR="00C466C2" w:rsidRPr="002B648F" w:rsidRDefault="002D4FFE">
      <w:pPr>
        <w:rPr>
          <w:sz w:val="28"/>
          <w:szCs w:val="28"/>
        </w:rPr>
      </w:pPr>
      <w:r w:rsidRPr="002B648F">
        <w:rPr>
          <w:sz w:val="28"/>
          <w:szCs w:val="28"/>
        </w:rPr>
        <w:t>Заступник міського голови</w:t>
      </w:r>
    </w:p>
    <w:p w:rsidR="00C466C2" w:rsidRPr="002B648F" w:rsidRDefault="002D4FFE">
      <w:pPr>
        <w:rPr>
          <w:sz w:val="28"/>
          <w:szCs w:val="28"/>
        </w:rPr>
      </w:pPr>
      <w:r w:rsidRPr="002B648F">
        <w:rPr>
          <w:sz w:val="28"/>
          <w:szCs w:val="28"/>
        </w:rPr>
        <w:t>керуючий справами виконкому                             Юрій ВЕРБИЧ</w:t>
      </w:r>
    </w:p>
    <w:p w:rsidR="00C466C2" w:rsidRDefault="00C466C2" w:rsidP="002B648F">
      <w:pPr>
        <w:rPr>
          <w:sz w:val="26"/>
          <w:szCs w:val="26"/>
        </w:rPr>
      </w:pPr>
    </w:p>
    <w:p w:rsidR="002B648F" w:rsidRDefault="002B648F" w:rsidP="002B648F">
      <w:pPr>
        <w:rPr>
          <w:sz w:val="26"/>
          <w:szCs w:val="26"/>
        </w:rPr>
      </w:pPr>
    </w:p>
    <w:p w:rsidR="00C466C2" w:rsidRDefault="002D4FFE">
      <w:r>
        <w:t>Смаль 777</w:t>
      </w:r>
      <w:r w:rsidR="002B648F">
        <w:t> </w:t>
      </w:r>
      <w:r>
        <w:t>955</w:t>
      </w:r>
    </w:p>
    <w:p w:rsidR="002B648F" w:rsidRDefault="002B648F"/>
    <w:sectPr w:rsidR="002B648F" w:rsidSect="002B648F">
      <w:headerReference w:type="default" r:id="rId6"/>
      <w:pgSz w:w="11906" w:h="16838"/>
      <w:pgMar w:top="567" w:right="567" w:bottom="1418" w:left="1985" w:header="425" w:footer="0" w:gutter="0"/>
      <w:pgNumType w:start="7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174" w:rsidRDefault="00F47174" w:rsidP="002B648F">
      <w:r>
        <w:separator/>
      </w:r>
    </w:p>
  </w:endnote>
  <w:endnote w:type="continuationSeparator" w:id="1">
    <w:p w:rsidR="00F47174" w:rsidRDefault="00F47174" w:rsidP="002B6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174" w:rsidRDefault="00F47174" w:rsidP="002B648F">
      <w:r>
        <w:separator/>
      </w:r>
    </w:p>
  </w:footnote>
  <w:footnote w:type="continuationSeparator" w:id="1">
    <w:p w:rsidR="00F47174" w:rsidRDefault="00F47174" w:rsidP="002B64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48F" w:rsidRDefault="002B648F">
    <w:pPr>
      <w:pStyle w:val="ab"/>
      <w:jc w:val="center"/>
    </w:pPr>
    <w:r w:rsidRPr="002B648F">
      <w:rPr>
        <w:sz w:val="28"/>
        <w:szCs w:val="28"/>
      </w:rPr>
      <w:fldChar w:fldCharType="begin"/>
    </w:r>
    <w:r w:rsidRPr="002B648F">
      <w:rPr>
        <w:sz w:val="28"/>
        <w:szCs w:val="28"/>
      </w:rPr>
      <w:instrText>PAGE   \* MERGEFORMAT</w:instrText>
    </w:r>
    <w:r w:rsidRPr="002B648F">
      <w:rPr>
        <w:sz w:val="28"/>
        <w:szCs w:val="28"/>
      </w:rPr>
      <w:fldChar w:fldCharType="separate"/>
    </w:r>
    <w:r w:rsidR="008B3281" w:rsidRPr="008B3281">
      <w:rPr>
        <w:noProof/>
        <w:sz w:val="28"/>
        <w:szCs w:val="28"/>
        <w:lang w:val="ru-RU"/>
      </w:rPr>
      <w:t>8</w:t>
    </w:r>
    <w:r w:rsidRPr="002B648F">
      <w:rPr>
        <w:sz w:val="28"/>
        <w:szCs w:val="28"/>
      </w:rPr>
      <w:fldChar w:fldCharType="end"/>
    </w:r>
  </w:p>
  <w:p w:rsidR="002B648F" w:rsidRDefault="002B648F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66C2"/>
    <w:rsid w:val="002B648F"/>
    <w:rsid w:val="002D4FFE"/>
    <w:rsid w:val="007D2F90"/>
    <w:rsid w:val="008B3281"/>
    <w:rsid w:val="00BC3179"/>
    <w:rsid w:val="00C466C2"/>
    <w:rsid w:val="00F47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Times New Roman"/>
        <w:lang w:val="uk-UA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90"/>
    <w:rPr>
      <w:rFonts w:ascii="Times New Roman" w:eastAsia="SimSun;宋体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7D2F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5"/>
    <w:uiPriority w:val="99"/>
    <w:rsid w:val="007D2F90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eastAsia="SimSun;宋体" w:hAnsi="Times New Roman"/>
      <w:sz w:val="24"/>
      <w:szCs w:val="24"/>
    </w:rPr>
  </w:style>
  <w:style w:type="paragraph" w:styleId="a6">
    <w:name w:val="List"/>
    <w:basedOn w:val="a4"/>
    <w:uiPriority w:val="99"/>
    <w:rsid w:val="007D2F90"/>
    <w:rPr>
      <w:rFonts w:cs="Arial"/>
    </w:rPr>
  </w:style>
  <w:style w:type="paragraph" w:styleId="a7">
    <w:name w:val="caption"/>
    <w:basedOn w:val="a"/>
    <w:uiPriority w:val="35"/>
    <w:qFormat/>
    <w:rsid w:val="007D2F90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rsid w:val="007D2F90"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rsid w:val="007D2F90"/>
    <w:pPr>
      <w:widowControl w:val="0"/>
      <w:suppressLineNumbers/>
    </w:pPr>
  </w:style>
  <w:style w:type="paragraph" w:customStyle="1" w:styleId="aa">
    <w:name w:val="Заголовок таблиці"/>
    <w:basedOn w:val="a9"/>
    <w:qFormat/>
    <w:rsid w:val="007D2F90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2B648F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B648F"/>
    <w:rPr>
      <w:rFonts w:ascii="Times New Roman" w:eastAsia="SimSun;宋体" w:hAnsi="Times New Roman" w:cs="Times New Roman"/>
      <w:sz w:val="24"/>
      <w:lang w:bidi="ar-SA"/>
    </w:rPr>
  </w:style>
  <w:style w:type="paragraph" w:styleId="ad">
    <w:name w:val="footer"/>
    <w:basedOn w:val="a"/>
    <w:link w:val="ae"/>
    <w:uiPriority w:val="99"/>
    <w:unhideWhenUsed/>
    <w:rsid w:val="002B648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B648F"/>
    <w:rPr>
      <w:rFonts w:ascii="Times New Roman" w:eastAsia="SimSun;宋体" w:hAnsi="Times New Roman" w:cs="Times New Roman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1176</Words>
  <Characters>671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Шимків Іван Михайлович</cp:lastModifiedBy>
  <cp:revision>2</cp:revision>
  <dcterms:created xsi:type="dcterms:W3CDTF">2021-11-12T08:45:00Z</dcterms:created>
  <dcterms:modified xsi:type="dcterms:W3CDTF">2021-11-12T08:45:00Z</dcterms:modified>
</cp:coreProperties>
</file>