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21" w:rsidRDefault="001A2B21" w:rsidP="001A2B21">
      <w:pPr>
        <w:widowControl w:val="0"/>
        <w:ind w:left="5103"/>
      </w:pPr>
      <w:r>
        <w:rPr>
          <w:szCs w:val="28"/>
        </w:rPr>
        <w:t xml:space="preserve">Додаток </w:t>
      </w:r>
      <w:r>
        <w:rPr>
          <w:szCs w:val="28"/>
          <w:lang w:val="ru-RU"/>
        </w:rPr>
        <w:t>3</w:t>
      </w:r>
    </w:p>
    <w:p w:rsidR="001A2B21" w:rsidRDefault="001A2B21" w:rsidP="001A2B21">
      <w:pPr>
        <w:widowControl w:val="0"/>
        <w:ind w:left="5103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:rsidR="00F83A4B" w:rsidRDefault="001A2B21" w:rsidP="001A2B21">
      <w:pPr>
        <w:ind w:left="5103" w:hanging="60"/>
        <w:rPr>
          <w:sz w:val="27"/>
          <w:szCs w:val="27"/>
          <w:lang w:val="en-US"/>
        </w:rPr>
      </w:pPr>
      <w:r>
        <w:rPr>
          <w:szCs w:val="28"/>
        </w:rPr>
        <w:t>__________________ № _______</w:t>
      </w:r>
    </w:p>
    <w:p w:rsidR="00F83A4B" w:rsidRDefault="00F83A4B">
      <w:pPr>
        <w:ind w:left="1620" w:hanging="1620"/>
        <w:jc w:val="center"/>
        <w:rPr>
          <w:sz w:val="27"/>
          <w:szCs w:val="27"/>
          <w:lang w:val="en-US"/>
        </w:rPr>
      </w:pPr>
    </w:p>
    <w:p w:rsidR="00F83A4B" w:rsidRDefault="00187EB9">
      <w:pPr>
        <w:ind w:firstLine="720"/>
        <w:jc w:val="center"/>
        <w:rPr>
          <w:szCs w:val="28"/>
        </w:rPr>
      </w:pPr>
      <w:r>
        <w:rPr>
          <w:szCs w:val="28"/>
        </w:rPr>
        <w:t xml:space="preserve">Інвестиційна програма </w:t>
      </w:r>
    </w:p>
    <w:p w:rsidR="00F83A4B" w:rsidRDefault="00187EB9">
      <w:pPr>
        <w:ind w:firstLine="720"/>
        <w:jc w:val="center"/>
      </w:pPr>
      <w:r>
        <w:rPr>
          <w:bCs/>
          <w:color w:val="000000"/>
          <w:szCs w:val="28"/>
        </w:rPr>
        <w:t xml:space="preserve">Луцького </w:t>
      </w:r>
      <w:r>
        <w:rPr>
          <w:color w:val="000000"/>
          <w:szCs w:val="28"/>
        </w:rPr>
        <w:t>спеціального комунального автотранспортного підприємства «Луцькспецкомунтранс»</w:t>
      </w:r>
      <w:r>
        <w:rPr>
          <w:szCs w:val="28"/>
        </w:rPr>
        <w:t xml:space="preserve">щодо використання прибутку та амортизаційних нарахувань, врахованих в тарифах на послуги зі збирання та перевезення побутових відходів для усіх категорій споживачів, </w:t>
      </w:r>
    </w:p>
    <w:p w:rsidR="00F83A4B" w:rsidRDefault="00187EB9" w:rsidP="001A2B21">
      <w:pPr>
        <w:jc w:val="center"/>
      </w:pPr>
      <w:r>
        <w:rPr>
          <w:color w:val="000000"/>
          <w:szCs w:val="28"/>
        </w:rPr>
        <w:t>на період дії тарифів з 01.12.2021 до 30.11.2022</w:t>
      </w:r>
    </w:p>
    <w:p w:rsidR="00F83A4B" w:rsidRDefault="00F83A4B">
      <w:pPr>
        <w:ind w:firstLine="720"/>
        <w:jc w:val="center"/>
      </w:pPr>
    </w:p>
    <w:p w:rsidR="00F83A4B" w:rsidRDefault="00F83A4B">
      <w:pPr>
        <w:ind w:firstLine="720"/>
        <w:jc w:val="center"/>
      </w:pPr>
    </w:p>
    <w:tbl>
      <w:tblPr>
        <w:tblW w:w="9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39"/>
        <w:gridCol w:w="1935"/>
        <w:gridCol w:w="2400"/>
      </w:tblGrid>
      <w:tr w:rsidR="00F83A4B">
        <w:tc>
          <w:tcPr>
            <w:tcW w:w="5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Джерела фінансування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Одиниця виміру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Сума</w:t>
            </w:r>
          </w:p>
        </w:tc>
      </w:tr>
      <w:tr w:rsidR="00F83A4B"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</w:pPr>
            <w:r>
              <w:rPr>
                <w:color w:val="000000"/>
              </w:rPr>
              <w:t xml:space="preserve">Плановий прибуток, який буде отриманий в результаті затвердження тарифів на збирання і перевезення побутових відходів 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3A4B" w:rsidRDefault="001A2B21">
            <w:pPr>
              <w:pStyle w:val="af3"/>
              <w:widowControl w:val="0"/>
              <w:snapToGrid w:val="0"/>
              <w:jc w:val="center"/>
            </w:pPr>
            <w:r>
              <w:t>т</w:t>
            </w:r>
            <w:r w:rsidR="00187EB9">
              <w:t>ис</w:t>
            </w:r>
            <w:r>
              <w:t>.</w:t>
            </w:r>
            <w:r w:rsidR="00187EB9">
              <w:t xml:space="preserve"> грн/рік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A4B" w:rsidRDefault="00187EB9">
            <w:pPr>
              <w:pStyle w:val="af3"/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4481,4</w:t>
            </w:r>
          </w:p>
        </w:tc>
      </w:tr>
      <w:tr w:rsidR="00F83A4B"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Амортизаційні нарахування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3A4B" w:rsidRDefault="001A2B21">
            <w:pPr>
              <w:pStyle w:val="af3"/>
              <w:widowControl w:val="0"/>
              <w:snapToGrid w:val="0"/>
              <w:jc w:val="center"/>
            </w:pPr>
            <w:r>
              <w:t>т</w:t>
            </w:r>
            <w:r w:rsidR="00187EB9">
              <w:t>ис</w:t>
            </w:r>
            <w:r>
              <w:t>.</w:t>
            </w:r>
            <w:r w:rsidR="00187EB9">
              <w:t xml:space="preserve"> грн/рік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1813,6</w:t>
            </w:r>
          </w:p>
        </w:tc>
      </w:tr>
      <w:tr w:rsidR="00F83A4B"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3A4B" w:rsidRDefault="001A2B21">
            <w:pPr>
              <w:pStyle w:val="af3"/>
              <w:widowControl w:val="0"/>
              <w:snapToGrid w:val="0"/>
              <w:jc w:val="center"/>
            </w:pPr>
            <w:r>
              <w:t>т</w:t>
            </w:r>
            <w:r w:rsidR="00187EB9">
              <w:t>ис</w:t>
            </w:r>
            <w:r>
              <w:t>.</w:t>
            </w:r>
            <w:r w:rsidR="00187EB9">
              <w:t xml:space="preserve"> грн/рік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6</w:t>
            </w:r>
            <w:r>
              <w:rPr>
                <w:lang w:val="en-US"/>
              </w:rPr>
              <w:t>295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</w:tbl>
    <w:p w:rsidR="00F83A4B" w:rsidRDefault="00F83A4B">
      <w:pPr>
        <w:ind w:firstLine="720"/>
        <w:jc w:val="center"/>
      </w:pPr>
    </w:p>
    <w:p w:rsidR="00F83A4B" w:rsidRDefault="00F83A4B">
      <w:pPr>
        <w:ind w:firstLine="720"/>
        <w:jc w:val="center"/>
      </w:pPr>
    </w:p>
    <w:p w:rsidR="00F83A4B" w:rsidRDefault="00F83A4B">
      <w:pPr>
        <w:ind w:firstLine="720"/>
        <w:jc w:val="center"/>
      </w:pPr>
    </w:p>
    <w:tbl>
      <w:tblPr>
        <w:tblW w:w="9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39"/>
        <w:gridCol w:w="1935"/>
        <w:gridCol w:w="2400"/>
      </w:tblGrid>
      <w:tr w:rsidR="00F83A4B">
        <w:tc>
          <w:tcPr>
            <w:tcW w:w="5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Заходи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Одиниця виміру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Сума</w:t>
            </w:r>
          </w:p>
        </w:tc>
      </w:tr>
      <w:tr w:rsidR="00F83A4B"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Придбання спецтехніки для збирання і перевезення ТПВ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3A4B" w:rsidRDefault="001A2B21">
            <w:pPr>
              <w:pStyle w:val="af3"/>
              <w:widowControl w:val="0"/>
              <w:snapToGrid w:val="0"/>
              <w:jc w:val="center"/>
            </w:pPr>
            <w:r>
              <w:t>т</w:t>
            </w:r>
            <w:r w:rsidR="00187EB9">
              <w:t>ис</w:t>
            </w:r>
            <w:r>
              <w:t>.</w:t>
            </w:r>
            <w:r w:rsidR="00187EB9">
              <w:t xml:space="preserve"> грн/рік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5</w:t>
            </w:r>
            <w:r>
              <w:rPr>
                <w:lang w:val="en-US"/>
              </w:rPr>
              <w:t>295,0</w:t>
            </w:r>
          </w:p>
        </w:tc>
      </w:tr>
      <w:tr w:rsidR="00F83A4B"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Придбання контейнерів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3A4B" w:rsidRDefault="001A2B21">
            <w:pPr>
              <w:pStyle w:val="af3"/>
              <w:widowControl w:val="0"/>
              <w:snapToGrid w:val="0"/>
              <w:jc w:val="center"/>
            </w:pPr>
            <w:r>
              <w:t>т</w:t>
            </w:r>
            <w:r w:rsidR="00187EB9">
              <w:t>ис</w:t>
            </w:r>
            <w:r>
              <w:t>.</w:t>
            </w:r>
            <w:r w:rsidR="00187EB9">
              <w:t xml:space="preserve"> грн/рік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1000,0</w:t>
            </w:r>
          </w:p>
        </w:tc>
      </w:tr>
      <w:tr w:rsidR="00F83A4B">
        <w:tc>
          <w:tcPr>
            <w:tcW w:w="5039" w:type="dxa"/>
            <w:tcBorders>
              <w:left w:val="single" w:sz="2" w:space="0" w:color="000000"/>
              <w:bottom w:val="single" w:sz="2" w:space="0" w:color="000000"/>
            </w:tcBorders>
          </w:tcPr>
          <w:p w:rsidR="00F83A4B" w:rsidRDefault="00187EB9">
            <w:pPr>
              <w:pStyle w:val="af3"/>
              <w:widowControl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3A4B" w:rsidRDefault="001A2B21">
            <w:pPr>
              <w:pStyle w:val="af3"/>
              <w:widowControl w:val="0"/>
              <w:snapToGrid w:val="0"/>
              <w:jc w:val="center"/>
            </w:pPr>
            <w:r>
              <w:t>т</w:t>
            </w:r>
            <w:bookmarkStart w:id="0" w:name="_GoBack"/>
            <w:bookmarkEnd w:id="0"/>
            <w:r w:rsidR="00187EB9">
              <w:t>ис</w:t>
            </w:r>
            <w:r>
              <w:t>.</w:t>
            </w:r>
            <w:r w:rsidR="00187EB9">
              <w:t xml:space="preserve"> грн/рік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A4B" w:rsidRDefault="00187EB9">
            <w:pPr>
              <w:pStyle w:val="af3"/>
              <w:widowControl w:val="0"/>
              <w:snapToGrid w:val="0"/>
              <w:jc w:val="center"/>
            </w:pPr>
            <w:r>
              <w:t>6</w:t>
            </w:r>
            <w:r>
              <w:rPr>
                <w:lang w:val="en-US"/>
              </w:rPr>
              <w:t>295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</w:tbl>
    <w:p w:rsidR="00F83A4B" w:rsidRDefault="00F83A4B">
      <w:pPr>
        <w:ind w:left="1620" w:hanging="1620"/>
        <w:jc w:val="center"/>
        <w:rPr>
          <w:sz w:val="27"/>
          <w:szCs w:val="27"/>
          <w:lang w:val="en-US"/>
        </w:rPr>
      </w:pPr>
    </w:p>
    <w:p w:rsidR="00F83A4B" w:rsidRDefault="00F83A4B">
      <w:pPr>
        <w:ind w:left="1620" w:hanging="1620"/>
        <w:jc w:val="center"/>
        <w:rPr>
          <w:sz w:val="27"/>
          <w:szCs w:val="27"/>
          <w:lang w:val="en-US"/>
        </w:rPr>
      </w:pPr>
    </w:p>
    <w:p w:rsidR="00F83A4B" w:rsidRDefault="00F83A4B">
      <w:pPr>
        <w:ind w:left="1620" w:hanging="1620"/>
        <w:jc w:val="center"/>
        <w:rPr>
          <w:sz w:val="27"/>
          <w:szCs w:val="27"/>
          <w:lang w:val="en-US"/>
        </w:rPr>
      </w:pPr>
    </w:p>
    <w:p w:rsidR="00F83A4B" w:rsidRDefault="00187EB9">
      <w:pPr>
        <w:ind w:left="1620" w:hanging="162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83A4B" w:rsidRDefault="00187EB9">
      <w:pPr>
        <w:ind w:left="1620" w:hanging="1620"/>
      </w:pPr>
      <w:r>
        <w:rPr>
          <w:szCs w:val="28"/>
        </w:rPr>
        <w:t>керуючий справами виконкому                                                    Юрій ВЕРБИЧ</w:t>
      </w:r>
    </w:p>
    <w:p w:rsidR="00F83A4B" w:rsidRDefault="00F83A4B">
      <w:pPr>
        <w:ind w:left="1620" w:hanging="1620"/>
        <w:rPr>
          <w:szCs w:val="28"/>
        </w:rPr>
      </w:pPr>
    </w:p>
    <w:p w:rsidR="00F83A4B" w:rsidRDefault="00187EB9">
      <w:pPr>
        <w:ind w:left="1620" w:hanging="1620"/>
        <w:rPr>
          <w:sz w:val="24"/>
        </w:rPr>
      </w:pPr>
      <w:r>
        <w:rPr>
          <w:sz w:val="24"/>
        </w:rPr>
        <w:t>Смаль 777 955</w:t>
      </w:r>
    </w:p>
    <w:p w:rsidR="00F83A4B" w:rsidRDefault="00F83A4B">
      <w:pPr>
        <w:ind w:left="1620" w:hanging="1620"/>
        <w:rPr>
          <w:sz w:val="24"/>
        </w:rPr>
      </w:pPr>
    </w:p>
    <w:sectPr w:rsidR="00F83A4B" w:rsidSect="001A2B21">
      <w:headerReference w:type="default" r:id="rId7"/>
      <w:pgSz w:w="11906" w:h="16838"/>
      <w:pgMar w:top="567" w:right="567" w:bottom="1134" w:left="1985" w:header="708" w:footer="0" w:gutter="0"/>
      <w:pgNumType w:start="6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C07" w:rsidRDefault="008D0C07">
      <w:r>
        <w:separator/>
      </w:r>
    </w:p>
  </w:endnote>
  <w:endnote w:type="continuationSeparator" w:id="1">
    <w:p w:rsidR="008D0C07" w:rsidRDefault="008D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C07" w:rsidRDefault="008D0C07">
      <w:r>
        <w:separator/>
      </w:r>
    </w:p>
  </w:footnote>
  <w:footnote w:type="continuationSeparator" w:id="1">
    <w:p w:rsidR="008D0C07" w:rsidRDefault="008D0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21" w:rsidRDefault="001A2B21">
    <w:pPr>
      <w:pStyle w:val="ab"/>
      <w:jc w:val="center"/>
    </w:pPr>
    <w:fldSimple w:instr="PAGE   \* MERGEFORMAT">
      <w:r w:rsidR="003A7D78" w:rsidRPr="003A7D78">
        <w:rPr>
          <w:noProof/>
          <w:lang w:val="ru-RU"/>
        </w:rPr>
        <w:t>6</w:t>
      </w:r>
    </w:fldSimple>
  </w:p>
  <w:p w:rsidR="00F83A4B" w:rsidRPr="001A2B21" w:rsidRDefault="00F83A4B" w:rsidP="001A2B2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66BA"/>
    <w:multiLevelType w:val="multilevel"/>
    <w:tmpl w:val="8EE438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3A4B"/>
    <w:rsid w:val="00187EB9"/>
    <w:rsid w:val="001A2B21"/>
    <w:rsid w:val="00321F2D"/>
    <w:rsid w:val="003A7D78"/>
    <w:rsid w:val="008D0C07"/>
    <w:rsid w:val="00B213F9"/>
    <w:rsid w:val="00F8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Times New Roman"/>
        <w:sz w:val="24"/>
        <w:szCs w:val="24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2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1F2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321F2D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uiPriority w:val="9"/>
    <w:qFormat/>
    <w:rsid w:val="00321F2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WW8Num1z0">
    <w:name w:val="WW8Num1z0"/>
    <w:qFormat/>
    <w:rsid w:val="00321F2D"/>
  </w:style>
  <w:style w:type="character" w:customStyle="1" w:styleId="WW8Num1z1">
    <w:name w:val="WW8Num1z1"/>
    <w:qFormat/>
    <w:rsid w:val="00321F2D"/>
  </w:style>
  <w:style w:type="character" w:customStyle="1" w:styleId="WW8Num1z2">
    <w:name w:val="WW8Num1z2"/>
    <w:qFormat/>
    <w:rsid w:val="00321F2D"/>
  </w:style>
  <w:style w:type="character" w:customStyle="1" w:styleId="WW8Num1z3">
    <w:name w:val="WW8Num1z3"/>
    <w:qFormat/>
    <w:rsid w:val="00321F2D"/>
  </w:style>
  <w:style w:type="character" w:customStyle="1" w:styleId="WW8Num1z4">
    <w:name w:val="WW8Num1z4"/>
    <w:qFormat/>
    <w:rsid w:val="00321F2D"/>
  </w:style>
  <w:style w:type="character" w:customStyle="1" w:styleId="WW8Num1z5">
    <w:name w:val="WW8Num1z5"/>
    <w:qFormat/>
    <w:rsid w:val="00321F2D"/>
  </w:style>
  <w:style w:type="character" w:customStyle="1" w:styleId="WW8Num1z6">
    <w:name w:val="WW8Num1z6"/>
    <w:qFormat/>
    <w:rsid w:val="00321F2D"/>
  </w:style>
  <w:style w:type="character" w:customStyle="1" w:styleId="WW8Num1z7">
    <w:name w:val="WW8Num1z7"/>
    <w:qFormat/>
    <w:rsid w:val="00321F2D"/>
  </w:style>
  <w:style w:type="character" w:customStyle="1" w:styleId="WW8Num1z8">
    <w:name w:val="WW8Num1z8"/>
    <w:qFormat/>
    <w:rsid w:val="00321F2D"/>
  </w:style>
  <w:style w:type="character" w:customStyle="1" w:styleId="7">
    <w:name w:val="Основной шрифт абзаца7"/>
    <w:qFormat/>
    <w:rsid w:val="00321F2D"/>
  </w:style>
  <w:style w:type="character" w:customStyle="1" w:styleId="6">
    <w:name w:val="Основной шрифт абзаца6"/>
    <w:qFormat/>
    <w:rsid w:val="00321F2D"/>
  </w:style>
  <w:style w:type="character" w:customStyle="1" w:styleId="51">
    <w:name w:val="Основной шрифт абзаца5"/>
    <w:qFormat/>
    <w:rsid w:val="00321F2D"/>
  </w:style>
  <w:style w:type="character" w:customStyle="1" w:styleId="4">
    <w:name w:val="Основной шрифт абзаца4"/>
    <w:qFormat/>
    <w:rsid w:val="00321F2D"/>
  </w:style>
  <w:style w:type="character" w:customStyle="1" w:styleId="3">
    <w:name w:val="Основной шрифт абзаца3"/>
    <w:qFormat/>
    <w:rsid w:val="00321F2D"/>
  </w:style>
  <w:style w:type="character" w:customStyle="1" w:styleId="21">
    <w:name w:val="Основной шрифт абзаца2"/>
    <w:qFormat/>
    <w:rsid w:val="00321F2D"/>
  </w:style>
  <w:style w:type="character" w:customStyle="1" w:styleId="11">
    <w:name w:val="Основной шрифт абзаца1"/>
    <w:qFormat/>
    <w:rsid w:val="00321F2D"/>
  </w:style>
  <w:style w:type="character" w:customStyle="1" w:styleId="a3">
    <w:name w:val="Номер сторінки"/>
    <w:basedOn w:val="11"/>
    <w:rsid w:val="00321F2D"/>
    <w:rPr>
      <w:rFonts w:cs="Times New Roman"/>
    </w:rPr>
  </w:style>
  <w:style w:type="paragraph" w:customStyle="1" w:styleId="a4">
    <w:name w:val="Заголовок"/>
    <w:basedOn w:val="a"/>
    <w:next w:val="a5"/>
    <w:qFormat/>
    <w:rsid w:val="00321F2D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link w:val="a6"/>
    <w:uiPriority w:val="99"/>
    <w:rsid w:val="00321F2D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/>
      <w:sz w:val="28"/>
    </w:rPr>
  </w:style>
  <w:style w:type="paragraph" w:styleId="a7">
    <w:name w:val="List"/>
    <w:basedOn w:val="a5"/>
    <w:uiPriority w:val="99"/>
    <w:rsid w:val="00321F2D"/>
    <w:rPr>
      <w:rFonts w:cs="Arial"/>
    </w:rPr>
  </w:style>
  <w:style w:type="paragraph" w:styleId="a8">
    <w:name w:val="caption"/>
    <w:basedOn w:val="a"/>
    <w:uiPriority w:val="35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321F2D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rsid w:val="00321F2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rsid w:val="00321F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A2B21"/>
    <w:rPr>
      <w:rFonts w:ascii="Times New Roman" w:hAnsi="Times New Roman" w:cs="Times New Roman"/>
      <w:sz w:val="28"/>
      <w:lang w:bidi="ar-SA"/>
    </w:rPr>
  </w:style>
  <w:style w:type="paragraph" w:styleId="ad">
    <w:name w:val="footer"/>
    <w:basedOn w:val="a"/>
    <w:link w:val="ae"/>
    <w:uiPriority w:val="99"/>
    <w:rsid w:val="00321F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qFormat/>
    <w:rsid w:val="00321F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321F2D"/>
    <w:pPr>
      <w:ind w:firstLine="1080"/>
      <w:jc w:val="both"/>
    </w:pPr>
  </w:style>
  <w:style w:type="paragraph" w:styleId="af1">
    <w:name w:val="Body Text Indent"/>
    <w:basedOn w:val="a"/>
    <w:link w:val="af2"/>
    <w:uiPriority w:val="99"/>
    <w:rsid w:val="00321F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qFormat/>
    <w:rsid w:val="00321F2D"/>
    <w:pPr>
      <w:spacing w:after="120" w:line="480" w:lineRule="auto"/>
    </w:pPr>
    <w:rPr>
      <w:sz w:val="24"/>
      <w:lang w:val="ru-RU"/>
    </w:rPr>
  </w:style>
  <w:style w:type="paragraph" w:customStyle="1" w:styleId="af3">
    <w:name w:val="Вміст таблиці"/>
    <w:basedOn w:val="a"/>
    <w:qFormat/>
    <w:rsid w:val="00321F2D"/>
    <w:pPr>
      <w:suppressLineNumbers/>
    </w:pPr>
  </w:style>
  <w:style w:type="paragraph" w:customStyle="1" w:styleId="af4">
    <w:name w:val="Заголовок таблиці"/>
    <w:basedOn w:val="af3"/>
    <w:qFormat/>
    <w:rsid w:val="00321F2D"/>
    <w:pPr>
      <w:jc w:val="center"/>
    </w:pPr>
    <w:rPr>
      <w:b/>
      <w:bCs/>
    </w:rPr>
  </w:style>
  <w:style w:type="paragraph" w:customStyle="1" w:styleId="af5">
    <w:name w:val="Вміст рамки"/>
    <w:basedOn w:val="a"/>
    <w:qFormat/>
    <w:rsid w:val="00321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Шимків Іван Михайлович</cp:lastModifiedBy>
  <cp:revision>2</cp:revision>
  <cp:lastPrinted>2018-06-26T13:41:00Z</cp:lastPrinted>
  <dcterms:created xsi:type="dcterms:W3CDTF">2021-11-12T08:45:00Z</dcterms:created>
  <dcterms:modified xsi:type="dcterms:W3CDTF">2021-11-12T08:45:00Z</dcterms:modified>
</cp:coreProperties>
</file>