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25pt;height:58.5pt;mso-wrap-distance-right:0pt" filled="t" fillcolor="#FFFFFF" o:ole="">
            <v:imagedata r:id="rId3" o:title=""/>
          </v:shape>
          <o:OLEObject Type="Embed" ProgID="PBrush" ShapeID="ole_rId2" DrawAspect="Content" ObjectID="_79331214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u w:val="single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Про погосподарський облік на території </w:t>
      </w:r>
    </w:p>
    <w:p>
      <w:pPr>
        <w:pStyle w:val="Normal"/>
        <w:jc w:val="both"/>
        <w:rPr/>
      </w:pPr>
      <w:r>
        <w:rPr/>
        <w:t xml:space="preserve">Луцької міської територіальної громади </w:t>
      </w:r>
    </w:p>
    <w:p>
      <w:pPr>
        <w:pStyle w:val="Normal"/>
        <w:jc w:val="both"/>
        <w:rPr/>
      </w:pPr>
      <w:r>
        <w:rPr/>
      </w:r>
    </w:p>
    <w:p>
      <w:pPr>
        <w:pStyle w:val="Style18"/>
        <w:ind w:firstLine="850"/>
        <w:jc w:val="both"/>
        <w:rPr/>
      </w:pPr>
      <w:r>
        <w:rPr/>
        <w:t xml:space="preserve">З метою накопичення, впорядкування і систематизації відомостей по кожному з розташованих на території Луцької міської територіальної громади сільських населених пунктів, відповідно до наказу Державної служби статистики України від 11.04.2016 № 56 «Про затвердження Інструкції з ведення погосподарського обліку в сільських, селищних та міських радах», наказу Державної служби статистики України від 24.11.2015 № 340 «Про затвердження типових форм первинної облікової документації для сільських, селищних та міських рад», керуючись Законом України «Про місцеве самоврядування в Україні», проаналізувавши стан погосподарського обліку на території Луцької міської територіальної громади та зміст форми первинної облікової документації № 1 «Облікова картка об’єкта погосподарського обліку», виконавчий комітет Луцької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 xml:space="preserve">1. Провести погосподарський облік як вид первинного обліку по кожному сільському населеному пункту Луцької міської територіальної громади шляхом </w:t>
      </w:r>
      <w:r>
        <w:rPr>
          <w:lang w:val="ru-RU"/>
        </w:rPr>
        <w:t>п</w:t>
      </w:r>
      <w:r>
        <w:rPr/>
        <w:t>ерезакладення документів погосподарського обліку на строк з 01 січня 2022 року по 01 січня 2026 року.</w:t>
      </w:r>
    </w:p>
    <w:p>
      <w:pPr>
        <w:pStyle w:val="Normal"/>
        <w:ind w:firstLine="709"/>
        <w:jc w:val="both"/>
        <w:rPr/>
      </w:pPr>
      <w:r>
        <w:rPr/>
        <w:t>2. Погосподарський облік проводити в електронній та паперовій формах.</w:t>
      </w:r>
    </w:p>
    <w:p>
      <w:pPr>
        <w:pStyle w:val="Normal"/>
        <w:ind w:firstLine="709"/>
        <w:jc w:val="both"/>
        <w:rPr/>
      </w:pPr>
      <w:r>
        <w:rPr/>
        <w:t xml:space="preserve">3. Внести доповнення до форми первинної облікової документації № 1 «Облікова картка об’єкта погосподарського обліку», затвердженої наказом Державної служби статистики України від 24.11.2015 року № 340 «Про затвердження типових форм первинної облікової документації для сільських, селищних та міських рад», згідно з додатком. </w:t>
      </w:r>
    </w:p>
    <w:p>
      <w:pPr>
        <w:pStyle w:val="Normal"/>
        <w:ind w:firstLine="709"/>
        <w:jc w:val="both"/>
        <w:rPr/>
      </w:pPr>
      <w:r>
        <w:rPr>
          <w:lang w:val="ru-RU"/>
        </w:rPr>
        <w:t>4</w:t>
      </w:r>
      <w:r>
        <w:rPr/>
        <w:t>. Призначити уповноважених посадових осіб, відповідальних за  організацію проведення робіт з перезакладення та ведення погосподарського обліку:</w:t>
      </w:r>
    </w:p>
    <w:p>
      <w:pPr>
        <w:pStyle w:val="Normal"/>
        <w:ind w:firstLine="709"/>
        <w:jc w:val="both"/>
        <w:rPr/>
      </w:pPr>
      <w:r>
        <w:rPr/>
        <w:t>4.1 старосту Прилуцького старостинського округу Луцької міської територіальної громади Гурського О.Г. по селах Прилуцьке, Дачне, Жабка, Сапогове;</w:t>
      </w:r>
    </w:p>
    <w:p>
      <w:pPr>
        <w:pStyle w:val="Normal"/>
        <w:ind w:firstLine="709"/>
        <w:jc w:val="both"/>
        <w:rPr/>
      </w:pPr>
      <w:r>
        <w:rPr/>
        <w:t>4.2 старосту Заборольського старостинського округу Луцької міської територіальної громади Боярського В.Ф. по селах Забороль, Антонівка, Великий Омеляник, Всеволодівка, Олександрівка, Одеради, Городок, Сьомаки, Шепель, Заболотці, Охотин;</w:t>
      </w:r>
    </w:p>
    <w:p>
      <w:pPr>
        <w:pStyle w:val="Normal"/>
        <w:ind w:firstLine="709"/>
        <w:jc w:val="both"/>
        <w:rPr/>
      </w:pPr>
      <w:r>
        <w:rPr>
          <w:lang w:val="en-US"/>
        </w:rPr>
        <w:t>4</w:t>
      </w:r>
      <w:r>
        <w:rPr/>
        <w:t>.3 старосту Княгининівського старостинського округу Луцької міської територіальної громади Войнаровського В.В. по селах Княгининок, Буків, Зміїнець, Милушин, Милуші, Моташівка, Сирники, Брище;</w:t>
      </w:r>
    </w:p>
    <w:p>
      <w:pPr>
        <w:pStyle w:val="Normal"/>
        <w:ind w:firstLine="709"/>
        <w:jc w:val="both"/>
        <w:rPr/>
      </w:pPr>
      <w:r>
        <w:rPr/>
        <w:t>4.4 старосту Жидичинського старостинського округу Луцької міської територіальної громади Матвіюк Г.В. по селах Жидичин, Кульчин, Липляни, Озерце, Клепачів, Небіжка;</w:t>
      </w:r>
    </w:p>
    <w:p>
      <w:pPr>
        <w:pStyle w:val="Normal"/>
        <w:ind w:firstLine="709"/>
        <w:jc w:val="both"/>
        <w:rPr/>
      </w:pPr>
      <w:r>
        <w:rPr/>
        <w:t>4.5 старосту Боголюбського старостинського округу Луцької міської територіальної громади Якубовську М.І.</w:t>
      </w:r>
      <w:r>
        <w:rPr>
          <w:lang w:val="ru-RU"/>
        </w:rPr>
        <w:t xml:space="preserve"> </w:t>
      </w:r>
      <w:r>
        <w:rPr/>
        <w:t xml:space="preserve">по селах Боголюби, Богушівка, Тарасове, Іванчиці, Озденіж. </w:t>
      </w:r>
    </w:p>
    <w:p>
      <w:pPr>
        <w:pStyle w:val="Normal"/>
        <w:ind w:firstLine="709"/>
        <w:jc w:val="both"/>
        <w:rPr/>
      </w:pPr>
      <w:r>
        <w:rPr/>
        <w:t>5. Ведення форми первинної облікової документації № 1 «Облікова картка об’єкта погосподарського обліку» та доповнення до форми № 1 погосподарського обліку покласти на відділ документального забезпечення управління персоналу.</w:t>
      </w:r>
    </w:p>
    <w:p>
      <w:pPr>
        <w:pStyle w:val="Normal"/>
        <w:ind w:firstLine="709"/>
        <w:jc w:val="both"/>
        <w:rPr/>
      </w:pPr>
      <w:r>
        <w:rPr/>
        <w:t>6. Управлінню інформаційно-комунікаційних технологій забезпечити ведення програмного комплексу щодо погосподарського обліку в електронному вигляді.</w:t>
      </w:r>
    </w:p>
    <w:p>
      <w:pPr>
        <w:pStyle w:val="Normal"/>
        <w:ind w:firstLine="709"/>
        <w:jc w:val="both"/>
        <w:rPr/>
      </w:pPr>
      <w:r>
        <w:rPr/>
        <w:t xml:space="preserve">7. Старостам для отримання доступу до Державного реєстру речових прав на нерухоме майно звернутись у визначеному порядку до Волинської регіональної філії державного підприємства </w:t>
      </w:r>
      <w:r>
        <w:rPr>
          <w:color w:val="000000"/>
        </w:rPr>
        <w:t>«</w:t>
      </w:r>
      <w:r>
        <w:rPr/>
        <w:t>Національні інформаційні системи</w:t>
      </w:r>
      <w:r>
        <w:rPr>
          <w:color w:val="000000"/>
        </w:rPr>
        <w:t>».</w:t>
      </w:r>
    </w:p>
    <w:p>
      <w:pPr>
        <w:pStyle w:val="Normal"/>
        <w:ind w:firstLine="709"/>
        <w:jc w:val="both"/>
        <w:rPr>
          <w:highlight w:val="yellow"/>
        </w:rPr>
      </w:pPr>
      <w:r>
        <w:rPr>
          <w:lang w:val="en-US"/>
        </w:rPr>
        <w:t>8</w:t>
      </w:r>
      <w:r>
        <w:rPr>
          <w:lang w:val="ru-RU"/>
        </w:rPr>
        <w:t>.</w:t>
      </w:r>
      <w:r>
        <w:rPr/>
        <w:t> З</w:t>
      </w:r>
      <w:r>
        <w:rPr>
          <w:color w:val="000000"/>
        </w:rPr>
        <w:t>ахист, використання та доступ до інформації, що збирається за допомогою погосподарського обліку проводити відповідно до законів України «Про захист персональних даних», «Про інформацію</w:t>
      </w:r>
      <w:bookmarkStart w:id="0" w:name="__DdeLink__96_331082586"/>
      <w:r>
        <w:rPr>
          <w:color w:val="000000"/>
        </w:rPr>
        <w:t>»</w:t>
      </w:r>
      <w:bookmarkEnd w:id="0"/>
      <w:r>
        <w:rPr>
          <w:color w:val="000000"/>
        </w:rPr>
        <w:t>, «Про доступ до публічної інформації».</w:t>
      </w:r>
    </w:p>
    <w:p>
      <w:pPr>
        <w:pStyle w:val="Normal"/>
        <w:ind w:firstLine="709"/>
        <w:jc w:val="both"/>
        <w:rPr/>
      </w:pPr>
      <w:r>
        <w:rPr>
          <w:lang w:val="en-US"/>
        </w:rPr>
        <w:t>9</w:t>
      </w:r>
      <w:r>
        <w:rPr/>
        <w:t xml:space="preserve">. Контроль за виконанням рішення покласти на заступника міського голови відповідно до розподілу обов’язків. </w:t>
      </w:r>
    </w:p>
    <w:p>
      <w:pPr>
        <w:pStyle w:val="Normal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jc w:val="both"/>
        <w:rPr>
          <w:color w:val="FF0000"/>
        </w:rPr>
      </w:pPr>
      <w:r>
        <w:rPr>
          <w:color w:val="FF0000"/>
        </w:rPr>
      </w:r>
    </w:p>
    <w:p>
      <w:pPr>
        <w:pStyle w:val="Normal"/>
        <w:jc w:val="both"/>
        <w:rPr/>
      </w:pPr>
      <w:r>
        <w:rPr/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Заступник міського голови,</w:t>
      </w:r>
    </w:p>
    <w:p>
      <w:pPr>
        <w:pStyle w:val="Normal"/>
        <w:jc w:val="both"/>
        <w:rPr/>
      </w:pPr>
      <w:r>
        <w:rPr/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</w:rPr>
        <w:t>Юрченко 777 987</w:t>
      </w:r>
    </w:p>
    <w:p>
      <w:pPr>
        <w:pStyle w:val="Normal"/>
        <w:jc w:val="both"/>
        <w:rPr/>
      </w:pPr>
      <w:r>
        <w:rPr>
          <w:sz w:val="24"/>
        </w:rPr>
        <w:t>Король 777 999</w:t>
      </w:r>
    </w:p>
    <w:sectPr>
      <w:type w:val="nextPage"/>
      <w:pgSz w:w="11906" w:h="16838"/>
      <w:pgMar w:left="1985" w:right="567" w:header="0" w:top="1134" w:footer="0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b93c0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qFormat/>
    <w:rsid w:val="00b93c03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b93c03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rsid w:val="00765e4c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00147b"/>
    <w:rPr/>
  </w:style>
  <w:style w:type="character" w:styleId="Strong">
    <w:name w:val="Strong"/>
    <w:qFormat/>
    <w:rsid w:val="005e41db"/>
    <w:rPr>
      <w:b/>
      <w:bCs/>
    </w:rPr>
  </w:style>
  <w:style w:type="character" w:styleId="Style11" w:customStyle="1">
    <w:name w:val="Основний текст_"/>
    <w:qFormat/>
    <w:rsid w:val="005e41db"/>
    <w:rPr>
      <w:sz w:val="21"/>
      <w:szCs w:val="21"/>
      <w:lang w:bidi="ar-SA"/>
    </w:rPr>
  </w:style>
  <w:style w:type="character" w:styleId="Rvts0" w:customStyle="1">
    <w:name w:val="rvts0"/>
    <w:qFormat/>
    <w:rsid w:val="0034720d"/>
    <w:rPr>
      <w:rFonts w:cs="Times New Roman"/>
    </w:rPr>
  </w:style>
  <w:style w:type="character" w:styleId="HTML" w:customStyle="1">
    <w:name w:val="Стандартный HTML Знак"/>
    <w:link w:val="HTML"/>
    <w:semiHidden/>
    <w:qFormat/>
    <w:locked/>
    <w:rsid w:val="0034720d"/>
    <w:rPr>
      <w:rFonts w:ascii="Courier New" w:hAnsi="Courier New" w:eastAsia="Calibri" w:cs="Courier New"/>
      <w:lang w:val="ru-RU" w:eastAsia="ru-RU" w:bidi="ar-SA"/>
    </w:rPr>
  </w:style>
  <w:style w:type="character" w:styleId="Rvts23" w:customStyle="1">
    <w:name w:val="rvts23"/>
    <w:qFormat/>
    <w:rsid w:val="0034720d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361e02"/>
    <w:rPr/>
  </w:style>
  <w:style w:type="character" w:styleId="FontStyle13" w:customStyle="1">
    <w:name w:val="Font Style13"/>
    <w:qFormat/>
    <w:rsid w:val="00580215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230a6a"/>
    <w:rPr/>
  </w:style>
  <w:style w:type="character" w:styleId="Style12" w:customStyle="1">
    <w:name w:val="Нижний колонтитул Знак"/>
    <w:qFormat/>
    <w:rsid w:val="00230a6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060d01"/>
    <w:rPr>
      <w:sz w:val="16"/>
      <w:szCs w:val="16"/>
    </w:rPr>
  </w:style>
  <w:style w:type="character" w:styleId="Rvts44" w:customStyle="1">
    <w:name w:val="rvts44"/>
    <w:qFormat/>
    <w:rsid w:val="000a3147"/>
    <w:rPr>
      <w:rFonts w:cs="Times New Roman"/>
    </w:rPr>
  </w:style>
  <w:style w:type="character" w:styleId="Style13" w:customStyle="1">
    <w:name w:val="Гіперпосилання"/>
    <w:rsid w:val="009064e9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link w:val="21"/>
    <w:qFormat/>
    <w:rsid w:val="00ce2916"/>
    <w:rPr>
      <w:bCs/>
      <w:sz w:val="28"/>
      <w:szCs w:val="24"/>
      <w:lang w:eastAsia="ru-RU"/>
    </w:rPr>
  </w:style>
  <w:style w:type="character" w:styleId="Style14" w:customStyle="1">
    <w:name w:val="Основной текст с отступом Знак"/>
    <w:qFormat/>
    <w:rsid w:val="00d94baa"/>
    <w:rPr>
      <w:sz w:val="28"/>
      <w:szCs w:val="24"/>
      <w:lang w:eastAsia="ru-RU"/>
    </w:rPr>
  </w:style>
  <w:style w:type="character" w:styleId="Style15" w:customStyle="1">
    <w:name w:val="Текст выноски Знак"/>
    <w:basedOn w:val="DefaultParagraphFont"/>
    <w:qFormat/>
    <w:rsid w:val="00c22364"/>
    <w:rPr>
      <w:rFonts w:ascii="Tahoma" w:hAnsi="Tahoma" w:cs="Tahoma"/>
      <w:bCs/>
      <w:sz w:val="16"/>
      <w:szCs w:val="16"/>
      <w:lang w:eastAsia="ru-RU"/>
    </w:rPr>
  </w:style>
  <w:style w:type="character" w:styleId="Style16" w:customStyle="1">
    <w:name w:val="Маркери"/>
    <w:qFormat/>
    <w:rPr>
      <w:rFonts w:ascii="OpenSymbol" w:hAnsi="OpenSymbol" w:eastAsia="OpenSymbol" w:cs="OpenSymbol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rsid w:val="001b4eb8"/>
    <w:pPr>
      <w:spacing w:before="0" w:after="12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rsid w:val="0000147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Body Text Indent"/>
    <w:basedOn w:val="Normal"/>
    <w:rsid w:val="0017715d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5e41db"/>
    <w:pPr>
      <w:spacing w:beforeAutospacing="1" w:afterAutospacing="1"/>
    </w:pPr>
    <w:rPr>
      <w:bCs w:val="false"/>
      <w:sz w:val="24"/>
      <w:lang w:val="ru-RU"/>
    </w:rPr>
  </w:style>
  <w:style w:type="paragraph" w:styleId="Style25" w:customStyle="1">
    <w:name w:val="Знак Знак Знак Знак Знак Знак"/>
    <w:basedOn w:val="Normal"/>
    <w:qFormat/>
    <w:rsid w:val="00993533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11" w:customStyle="1">
    <w:name w:val="Абзац списка1"/>
    <w:basedOn w:val="Normal"/>
    <w:qFormat/>
    <w:rsid w:val="00580215"/>
    <w:pPr>
      <w:spacing w:before="0" w:after="200"/>
      <w:ind w:left="720" w:hanging="0"/>
    </w:pPr>
    <w:rPr>
      <w:lang w:eastAsia="ar-SA"/>
    </w:rPr>
  </w:style>
  <w:style w:type="paragraph" w:styleId="HTML1" w:customStyle="1">
    <w:name w:val="Стандартный HTML1"/>
    <w:basedOn w:val="Normal"/>
    <w:qFormat/>
    <w:rsid w:val="009064e9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1779c3"/>
    <w:pPr>
      <w:spacing w:beforeAutospacing="1" w:afterAutospacing="1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165bc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NoSpacing">
    <w:name w:val="No Spacing"/>
    <w:qFormat/>
    <w:rsid w:val="0065501e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311" w:customStyle="1">
    <w:name w:val="Основной текст с отступом 31"/>
    <w:basedOn w:val="Normal"/>
    <w:qFormat/>
    <w:rsid w:val="00de397b"/>
    <w:pPr>
      <w:ind w:left="436" w:hanging="436"/>
    </w:pPr>
    <w:rPr>
      <w:bCs w:val="false"/>
      <w:lang w:eastAsia="zh-CN"/>
    </w:rPr>
  </w:style>
  <w:style w:type="paragraph" w:styleId="Style51" w:customStyle="1">
    <w:name w:val="Style5"/>
    <w:basedOn w:val="Normal"/>
    <w:qFormat/>
    <w:rsid w:val="00580215"/>
    <w:pPr>
      <w:widowControl w:val="false"/>
      <w:spacing w:lineRule="exact" w:line="322"/>
      <w:ind w:firstLine="629"/>
      <w:jc w:val="both"/>
    </w:pPr>
    <w:rPr>
      <w:bCs w:val="false"/>
      <w:sz w:val="24"/>
      <w:lang w:val="ru-RU" w:eastAsia="ar-SA"/>
    </w:rPr>
  </w:style>
  <w:style w:type="paragraph" w:styleId="Style26" w:customStyle="1">
    <w:name w:val="Знак Знак Знак Знак Знак Знак Знак Знак Знак Знак Знак Знак Знак Знак Знак Знак Знак Знак"/>
    <w:basedOn w:val="Normal"/>
    <w:qFormat/>
    <w:rsid w:val="000d138f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paragraph" w:styleId="22" w:customStyle="1">
    <w:name w:val="Основной текст 22"/>
    <w:basedOn w:val="Normal"/>
    <w:qFormat/>
    <w:rsid w:val="00230a6a"/>
    <w:pPr>
      <w:jc w:val="both"/>
    </w:pPr>
    <w:rPr>
      <w:b/>
      <w:lang w:eastAsia="zh-CN"/>
    </w:rPr>
  </w:style>
  <w:style w:type="paragraph" w:styleId="Style27">
    <w:name w:val="Footer"/>
    <w:basedOn w:val="Normal"/>
    <w:rsid w:val="00230a6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060d01"/>
    <w:pPr>
      <w:spacing w:before="0" w:after="120"/>
      <w:ind w:left="283" w:hanging="0"/>
    </w:pPr>
    <w:rPr>
      <w:bCs w:val="false"/>
      <w:sz w:val="16"/>
      <w:szCs w:val="16"/>
    </w:rPr>
  </w:style>
  <w:style w:type="paragraph" w:styleId="BodyTextIndent2">
    <w:name w:val="Body Text Indent 2"/>
    <w:basedOn w:val="Normal"/>
    <w:link w:val="20"/>
    <w:qFormat/>
    <w:rsid w:val="00ce2916"/>
    <w:pPr>
      <w:spacing w:lineRule="auto" w:line="480" w:before="0" w:after="120"/>
      <w:ind w:left="283" w:hanging="0"/>
    </w:pPr>
    <w:rPr/>
  </w:style>
  <w:style w:type="paragraph" w:styleId="BalloonText">
    <w:name w:val="Balloon Text"/>
    <w:basedOn w:val="Normal"/>
    <w:qFormat/>
    <w:rsid w:val="00c22364"/>
    <w:pPr/>
    <w:rPr>
      <w:rFonts w:ascii="Tahoma" w:hAnsi="Tahoma" w:cs="Tahoma"/>
      <w:sz w:val="16"/>
      <w:szCs w:val="16"/>
    </w:rPr>
  </w:style>
  <w:style w:type="paragraph" w:styleId="Style28" w:customStyle="1">
    <w:name w:val="Вміст рамки"/>
    <w:basedOn w:val="Normal"/>
    <w:qFormat/>
    <w:pPr/>
    <w:rPr/>
  </w:style>
  <w:style w:type="paragraph" w:styleId="ListParagraph">
    <w:name w:val="List Paragraph"/>
    <w:basedOn w:val="Normal"/>
    <w:uiPriority w:val="1"/>
    <w:qFormat/>
    <w:rsid w:val="00407122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B2DB007A-40DE-4D9D-A0AC-064E7E268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Application>LibreOffice/7.1.4.2$Windows_X86_64 LibreOffice_project/a529a4fab45b75fefc5b6226684193eb000654f6</Application>
  <AppVersion>15.0000</AppVersion>
  <Pages>2</Pages>
  <Words>458</Words>
  <Characters>3291</Characters>
  <CharactersWithSpaces>3817</CharactersWithSpaces>
  <Paragraphs>28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2021-06-10T12:54:00Z</dcterms:created>
  <dc:creator>nkhmel</dc:creator>
  <dc:description/>
  <dc:language>uk-UA</dc:language>
  <cp:lastModifiedBy/>
  <cp:lastPrinted>2020-12-07T06:51:00Z</cp:lastPrinted>
  <dcterms:modified xsi:type="dcterms:W3CDTF">2021-11-12T14:21:24Z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