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  <w:tab w:val="left" w:pos="5440" w:leader="none"/>
          <w:tab w:val="left" w:pos="5730" w:leader="none"/>
        </w:tabs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08719164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  <w:tab w:val="left" w:pos="5780" w:leader="none"/>
        </w:tabs>
        <w:jc w:val="both"/>
        <w:rPr/>
      </w:pPr>
      <w:r>
        <w:rPr>
          <w:szCs w:val="28"/>
        </w:rPr>
        <w:t>Про    надання</w:t>
      </w:r>
      <w:r>
        <w:rPr>
          <w:sz w:val="40"/>
          <w:szCs w:val="40"/>
        </w:rPr>
        <w:t xml:space="preserve"> </w:t>
      </w:r>
      <w:r>
        <w:rPr>
          <w:szCs w:val="28"/>
        </w:rPr>
        <w:t xml:space="preserve"> КОМУНАЛЬНОМУ</w:t>
      </w:r>
      <w:r>
        <w:rPr>
          <w:sz w:val="36"/>
          <w:szCs w:val="36"/>
        </w:rPr>
        <w:t xml:space="preserve"> </w:t>
      </w:r>
      <w:r>
        <w:rPr>
          <w:sz w:val="26"/>
          <w:szCs w:val="26"/>
        </w:rPr>
        <w:t xml:space="preserve"> </w:t>
      </w:r>
      <w:r>
        <w:rPr>
          <w:szCs w:val="28"/>
        </w:rPr>
        <w:t xml:space="preserve">ЗАКЛАДУ </w:t>
      </w:r>
    </w:p>
    <w:p>
      <w:pPr>
        <w:pStyle w:val="Normal"/>
        <w:tabs>
          <w:tab w:val="clear" w:pos="708"/>
          <w:tab w:val="left" w:pos="5245" w:leader="none"/>
          <w:tab w:val="left" w:pos="5387" w:leader="none"/>
        </w:tabs>
        <w:jc w:val="both"/>
        <w:rPr/>
      </w:pPr>
      <w:r>
        <w:rPr>
          <w:szCs w:val="28"/>
        </w:rPr>
        <w:t>«ДИТЯЧО-ЮНАЦЬКА  СПОРТИВНА ШКОЛА</w:t>
      </w:r>
      <w:r>
        <w:rPr>
          <w:sz w:val="20"/>
          <w:szCs w:val="20"/>
        </w:rPr>
        <w:t xml:space="preserve">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  <w:tab w:val="left" w:pos="5780" w:leader="none"/>
        </w:tabs>
        <w:jc w:val="both"/>
        <w:rPr/>
      </w:pPr>
      <w:r>
        <w:rPr>
          <w:color w:val="000000"/>
          <w:szCs w:val="28"/>
        </w:rPr>
        <w:t>№ </w:t>
      </w:r>
      <w:r>
        <w:rPr>
          <w:color w:val="000000"/>
          <w:szCs w:val="28"/>
        </w:rPr>
        <w:t>3  ЛУЦЬКОЇ   МІСЬКОЇ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36"/>
          <w:szCs w:val="36"/>
        </w:rPr>
        <w:t xml:space="preserve"> </w:t>
      </w:r>
      <w:r>
        <w:rPr>
          <w:color w:val="000000"/>
          <w:szCs w:val="28"/>
        </w:rPr>
        <w:t xml:space="preserve">РАДИ»   </w:t>
      </w:r>
      <w:r>
        <w:rPr>
          <w:szCs w:val="28"/>
        </w:rPr>
        <w:t xml:space="preserve">в  постійне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szCs w:val="28"/>
        </w:rPr>
        <w:t>користування</w:t>
      </w:r>
      <w:r>
        <w:rPr>
          <w:sz w:val="24"/>
        </w:rPr>
        <w:t xml:space="preserve"> </w:t>
      </w:r>
      <w:r>
        <w:rPr>
          <w:szCs w:val="28"/>
        </w:rPr>
        <w:t>земельної</w:t>
      </w:r>
      <w:r>
        <w:rPr>
          <w:sz w:val="20"/>
          <w:szCs w:val="20"/>
        </w:rPr>
        <w:t xml:space="preserve"> </w:t>
      </w:r>
      <w:r>
        <w:rPr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будівництва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  <w:tab w:val="left" w:pos="5780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та обслуговування</w:t>
      </w:r>
      <w:r>
        <w:rPr>
          <w:rFonts w:eastAsia="Times New Roman" w:cs="Times New Roman"/>
          <w:bCs/>
          <w:color w:val="000000"/>
          <w:spacing w:val="-2"/>
          <w:sz w:val="16"/>
          <w:szCs w:val="16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об’єктів  фізичної  культури  і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спорту на вул. Глушець, 20 у м. Луцьку</w:t>
      </w:r>
    </w:p>
    <w:p>
      <w:pPr>
        <w:pStyle w:val="Normal"/>
        <w:jc w:val="both"/>
        <w:rPr>
          <w:color w:val="000000"/>
          <w:spacing w:val="-2"/>
          <w:sz w:val="20"/>
          <w:szCs w:val="20"/>
        </w:rPr>
      </w:pPr>
      <w:r>
        <w:rPr>
          <w:color w:val="000000"/>
          <w:spacing w:val="-2"/>
          <w:sz w:val="20"/>
          <w:szCs w:val="20"/>
        </w:rPr>
      </w:r>
    </w:p>
    <w:p>
      <w:pPr>
        <w:pStyle w:val="Normal"/>
        <w:ind w:left="0" w:right="0" w:firstLine="567"/>
        <w:jc w:val="both"/>
        <w:rPr/>
      </w:pPr>
      <w:r>
        <w:rPr>
          <w:szCs w:val="28"/>
        </w:rPr>
        <w:t>Розглянувши заяву КОМУНАЛЬНОГО</w:t>
      </w:r>
      <w:r>
        <w:rPr>
          <w:sz w:val="36"/>
          <w:szCs w:val="36"/>
        </w:rPr>
        <w:t xml:space="preserve"> </w:t>
      </w:r>
      <w:r>
        <w:rPr>
          <w:szCs w:val="28"/>
        </w:rPr>
        <w:t>ЗАКЛАДУ «ДИТЯЧО-ЮНАЦЬКА СПОРТИВНА ШКОЛА № 3  ЛУЦЬКОЇ  МІСЬКОЇ</w:t>
      </w:r>
      <w:r>
        <w:rPr>
          <w:sz w:val="40"/>
          <w:szCs w:val="40"/>
        </w:rPr>
        <w:t xml:space="preserve"> </w:t>
      </w:r>
      <w:r>
        <w:rPr>
          <w:szCs w:val="28"/>
        </w:rPr>
        <w:t>РАДИ»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Cs w:val="28"/>
        </w:rPr>
        <w:t>про надання</w:t>
      </w:r>
      <w:r>
        <w:rPr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Глушець, 20</w:t>
      </w:r>
      <w:r>
        <w:rPr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                   м. Луцьку</w:t>
      </w:r>
      <w:r>
        <w:rPr>
          <w:color w:val="000000"/>
          <w:spacing w:val="-2"/>
          <w:szCs w:val="28"/>
        </w:rPr>
        <w:t xml:space="preserve"> </w:t>
      </w:r>
      <w:r>
        <w:rPr>
          <w:szCs w:val="28"/>
        </w:rPr>
        <w:t xml:space="preserve"> </w:t>
      </w:r>
      <w:r>
        <w:rPr>
          <w:color w:val="000000"/>
          <w:spacing w:val="-2"/>
          <w:szCs w:val="28"/>
        </w:rPr>
        <w:t>для будівництва та обслуговування об’єктів фізичної  культури і спорту</w:t>
      </w:r>
      <w:r>
        <w:rPr>
          <w:szCs w:val="28"/>
        </w:rPr>
        <w:t xml:space="preserve">, проект землеустрою щодо відведення земельної ділянки на                              </w:t>
      </w:r>
      <w:r>
        <w:rPr>
          <w:color w:val="000000"/>
          <w:spacing w:val="-2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Глушець, 20</w:t>
      </w:r>
      <w:r>
        <w:rPr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 </w:t>
      </w:r>
      <w:r>
        <w:rPr>
          <w:color w:val="000000"/>
          <w:sz w:val="28"/>
          <w:szCs w:val="28"/>
        </w:rPr>
        <w:t xml:space="preserve">та </w:t>
      </w:r>
      <w:r>
        <w:rPr>
          <w:rFonts w:cs="Times New Roman"/>
          <w:color w:val="000000"/>
          <w:sz w:val="28"/>
          <w:szCs w:val="28"/>
        </w:rPr>
        <w:t>дорученням постійної комісії міськ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ої</w:t>
      </w:r>
      <w:r>
        <w:rPr>
          <w:rFonts w:cs="Times New Roman"/>
          <w:color w:val="000000"/>
          <w:sz w:val="28"/>
          <w:szCs w:val="28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auto"/>
          <w:kern w:val="2"/>
          <w:sz w:val="28"/>
          <w:szCs w:val="28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color w:val="000000"/>
          <w:sz w:val="28"/>
          <w:szCs w:val="28"/>
        </w:rPr>
        <w:t xml:space="preserve"> проє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кт</w:t>
      </w:r>
      <w:r>
        <w:rPr>
          <w:rFonts w:cs="Times New Roman"/>
          <w:color w:val="000000"/>
          <w:sz w:val="28"/>
          <w:szCs w:val="28"/>
        </w:rPr>
        <w:t>ів рішень міської ради, які ініційовані постійною комісією</w:t>
      </w:r>
      <w:r>
        <w:rPr>
          <w:szCs w:val="28"/>
        </w:rPr>
        <w:t>, міська рада</w:t>
      </w:r>
    </w:p>
    <w:p>
      <w:pPr>
        <w:pStyle w:val="Normal"/>
        <w:ind w:left="0" w:right="-185" w:firstLine="748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737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Затвердити </w:t>
      </w:r>
      <w:bookmarkStart w:id="0" w:name="__DdeLink__302_193762893"/>
      <w:r>
        <w:rPr>
          <w:color w:val="000000"/>
          <w:sz w:val="28"/>
          <w:szCs w:val="28"/>
        </w:rPr>
        <w:t>КОМУНАЛЬНОМУ</w:t>
      </w:r>
      <w:r>
        <w:rPr>
          <w:color w:val="000000"/>
          <w:sz w:val="36"/>
          <w:szCs w:val="36"/>
        </w:rPr>
        <w:t xml:space="preserve"> </w:t>
      </w:r>
      <w:r>
        <w:rPr>
          <w:color w:val="000000"/>
          <w:sz w:val="28"/>
          <w:szCs w:val="28"/>
        </w:rPr>
        <w:t>ЗАКЛАДУ «ДИТЯЧО-ЮНАЦЬКА СПОРТИВНА ШКОЛА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8"/>
          <w:szCs w:val="28"/>
        </w:rPr>
        <w:t>№ 3 ЛУЦЬКОЇ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8"/>
          <w:szCs w:val="28"/>
        </w:rPr>
        <w:t>МІСЬКОЇ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8"/>
          <w:szCs w:val="28"/>
        </w:rPr>
        <w:t>РАДИ»</w:t>
      </w:r>
      <w:bookmarkEnd w:id="0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Глушець, 20</w:t>
      </w:r>
      <w:r>
        <w:rPr>
          <w:color w:val="000000"/>
          <w:spacing w:val="-2"/>
          <w:sz w:val="28"/>
          <w:szCs w:val="28"/>
        </w:rPr>
        <w:t xml:space="preserve"> у м. Луцьку,</w:t>
      </w:r>
      <w:r>
        <w:rPr>
          <w:sz w:val="28"/>
          <w:szCs w:val="28"/>
        </w:rPr>
        <w:t xml:space="preserve"> площею 1,2580 га, кадастровим номером 0710100000:11:171:0006 для будівництва та обслуговування об’єктів фізичної  культури і спорту</w:t>
      </w:r>
      <w:r>
        <w:rPr>
          <w:color w:val="000000"/>
          <w:spacing w:val="-2"/>
          <w:sz w:val="28"/>
          <w:szCs w:val="28"/>
        </w:rPr>
        <w:t xml:space="preserve"> (07.02)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737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Надати в постійне користування</w:t>
      </w:r>
      <w:r>
        <w:rPr>
          <w:sz w:val="20"/>
          <w:szCs w:val="20"/>
        </w:rPr>
        <w:t xml:space="preserve"> </w:t>
      </w:r>
      <w:r>
        <w:rPr>
          <w:color w:val="000000"/>
          <w:sz w:val="28"/>
          <w:szCs w:val="28"/>
          <w:lang w:val="uk-UA"/>
        </w:rPr>
        <w:t>КОМУНАЛЬНОМУ</w:t>
      </w:r>
      <w:r>
        <w:rPr>
          <w:color w:val="000000"/>
          <w:sz w:val="36"/>
          <w:szCs w:val="36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ЗАКЛАДУ «ДИТЯЧО-ЮНАЦЬКА СПОРТИВНА ШКОЛА № 3  ЛУЦЬКОЇ  МІСЬКОЇ</w:t>
      </w:r>
      <w:r>
        <w:rPr>
          <w:color w:val="000000"/>
          <w:sz w:val="40"/>
          <w:szCs w:val="40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РАДИ»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Глушець, 20</w:t>
      </w:r>
      <w:r>
        <w:rPr>
          <w:color w:val="000000"/>
          <w:spacing w:val="-2"/>
          <w:sz w:val="28"/>
          <w:szCs w:val="28"/>
        </w:rPr>
        <w:t xml:space="preserve"> у м. Луцьку,</w:t>
      </w:r>
      <w:r>
        <w:rPr>
          <w:sz w:val="28"/>
          <w:szCs w:val="28"/>
        </w:rPr>
        <w:t xml:space="preserve"> площею 1,2580 га, кадастровим номером 0710100000:11:171:0006 для будівництва та обслуговування об’єктів фізичної культури і спорту </w:t>
      </w:r>
      <w:r>
        <w:rPr>
          <w:color w:val="000000"/>
          <w:spacing w:val="-2"/>
          <w:sz w:val="28"/>
          <w:szCs w:val="28"/>
        </w:rPr>
        <w:t>(07.02)</w:t>
      </w:r>
      <w:r>
        <w:rPr>
          <w:sz w:val="28"/>
          <w:szCs w:val="28"/>
        </w:rPr>
        <w:t>, згідно з додатком.</w:t>
      </w:r>
    </w:p>
    <w:p>
      <w:pPr>
        <w:pStyle w:val="Normal"/>
        <w:tabs>
          <w:tab w:val="clear" w:pos="708"/>
          <w:tab w:val="left" w:pos="5730" w:leader="none"/>
        </w:tabs>
        <w:ind w:left="0" w:right="0" w:firstLine="748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color w:val="000000"/>
          <w:sz w:val="28"/>
          <w:szCs w:val="28"/>
        </w:rPr>
        <w:t>КОМУНАЛЬНОМУ</w:t>
      </w:r>
      <w:r>
        <w:rPr>
          <w:color w:val="000000"/>
          <w:sz w:val="36"/>
          <w:szCs w:val="36"/>
        </w:rPr>
        <w:t xml:space="preserve"> </w:t>
      </w:r>
      <w:r>
        <w:rPr>
          <w:color w:val="000000"/>
          <w:sz w:val="28"/>
          <w:szCs w:val="28"/>
        </w:rPr>
        <w:t>ЗАКЛАДУ «ДИТЯЧО-ЮНАЦЬКА СПОРТИВ-НА ШКОЛА № 3  ЛУЦЬКОЇ  МІСЬКОЇ</w:t>
      </w:r>
      <w:r>
        <w:rPr>
          <w:color w:val="000000"/>
          <w:sz w:val="40"/>
          <w:szCs w:val="40"/>
        </w:rPr>
        <w:t xml:space="preserve"> </w:t>
      </w:r>
      <w:r>
        <w:rPr>
          <w:color w:val="000000"/>
          <w:sz w:val="28"/>
          <w:szCs w:val="28"/>
        </w:rPr>
        <w:t>РАДИ»</w:t>
      </w:r>
      <w:r>
        <w:rPr>
          <w:sz w:val="20"/>
          <w:szCs w:val="20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 96 Земельного кодексу України.</w:t>
      </w:r>
    </w:p>
    <w:p>
      <w:pPr>
        <w:pStyle w:val="Normal"/>
        <w:widowControl/>
        <w:tabs>
          <w:tab w:val="clear" w:pos="708"/>
          <w:tab w:val="left" w:pos="790" w:leader="none"/>
        </w:tabs>
        <w:suppressAutoHyphens w:val="true"/>
        <w:bidi w:val="0"/>
        <w:ind w:left="0" w:right="0" w:firstLine="737"/>
        <w:jc w:val="both"/>
        <w:rPr/>
      </w:pPr>
      <w:r>
        <w:rPr>
          <w:szCs w:val="28"/>
        </w:rPr>
        <w:t>4.</w:t>
      </w:r>
      <w:r>
        <w:rPr>
          <w:sz w:val="20"/>
          <w:szCs w:val="20"/>
        </w:rPr>
        <w:t> </w:t>
      </w:r>
      <w:r>
        <w:rPr>
          <w:szCs w:val="28"/>
        </w:rPr>
        <w:t>Контроль</w:t>
      </w:r>
      <w:r>
        <w:rPr>
          <w:sz w:val="20"/>
          <w:szCs w:val="20"/>
        </w:rPr>
        <w:t xml:space="preserve"> </w:t>
      </w:r>
      <w:r>
        <w:rPr>
          <w:szCs w:val="28"/>
        </w:rPr>
        <w:t>за</w:t>
      </w:r>
      <w:r>
        <w:rPr>
          <w:sz w:val="20"/>
          <w:szCs w:val="20"/>
        </w:rPr>
        <w:t xml:space="preserve"> </w:t>
      </w:r>
      <w:r>
        <w:rPr>
          <w:szCs w:val="28"/>
        </w:rPr>
        <w:t>виконанням</w:t>
      </w:r>
      <w:r>
        <w:rPr>
          <w:sz w:val="20"/>
          <w:szCs w:val="20"/>
        </w:rPr>
        <w:t xml:space="preserve"> </w:t>
      </w:r>
      <w:r>
        <w:rPr>
          <w:szCs w:val="28"/>
        </w:rPr>
        <w:t>рішення</w:t>
      </w:r>
      <w:r>
        <w:rPr>
          <w:sz w:val="20"/>
          <w:szCs w:val="20"/>
        </w:rPr>
        <w:t xml:space="preserve"> </w:t>
      </w:r>
      <w:r>
        <w:rPr>
          <w:szCs w:val="28"/>
        </w:rPr>
        <w:t>покласти</w:t>
      </w:r>
      <w:r>
        <w:rPr>
          <w:sz w:val="20"/>
          <w:szCs w:val="20"/>
        </w:rPr>
        <w:t xml:space="preserve"> </w:t>
      </w:r>
      <w:r>
        <w:rPr>
          <w:szCs w:val="28"/>
        </w:rPr>
        <w:t>на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постійну комісію                </w:t>
      </w:r>
      <w:r>
        <w:rPr>
          <w:sz w:val="20"/>
          <w:szCs w:val="20"/>
        </w:rPr>
        <w:t xml:space="preserve"> </w:t>
      </w:r>
      <w:r>
        <w:rPr>
          <w:szCs w:val="28"/>
        </w:rPr>
        <w:t>міської</w:t>
      </w:r>
      <w:r>
        <w:rPr>
          <w:sz w:val="16"/>
          <w:szCs w:val="16"/>
        </w:rPr>
        <w:t xml:space="preserve"> </w:t>
      </w:r>
      <w:r>
        <w:rPr>
          <w:szCs w:val="28"/>
        </w:rPr>
        <w:t>ради</w:t>
      </w:r>
      <w:r>
        <w:rPr>
          <w:sz w:val="16"/>
          <w:szCs w:val="16"/>
        </w:rPr>
        <w:t xml:space="preserve"> </w:t>
      </w:r>
      <w:r>
        <w:rPr>
          <w:szCs w:val="28"/>
        </w:rPr>
        <w:t>з</w:t>
      </w:r>
      <w:r>
        <w:rPr>
          <w:sz w:val="16"/>
          <w:szCs w:val="16"/>
        </w:rPr>
        <w:t xml:space="preserve"> </w:t>
      </w:r>
      <w:r>
        <w:rPr>
          <w:szCs w:val="28"/>
        </w:rPr>
        <w:t>питань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земельних</w:t>
      </w:r>
      <w:r>
        <w:rPr>
          <w:sz w:val="16"/>
          <w:szCs w:val="16"/>
        </w:rPr>
        <w:t xml:space="preserve"> </w:t>
      </w:r>
      <w:r>
        <w:rPr>
          <w:szCs w:val="28"/>
        </w:rPr>
        <w:t>відносин</w:t>
      </w:r>
      <w:r>
        <w:rPr>
          <w:sz w:val="16"/>
          <w:szCs w:val="16"/>
        </w:rPr>
        <w:t xml:space="preserve"> </w:t>
      </w:r>
      <w:r>
        <w:rPr>
          <w:szCs w:val="28"/>
        </w:rPr>
        <w:t>та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земельного</w:t>
      </w:r>
      <w:r>
        <w:rPr>
          <w:sz w:val="16"/>
          <w:szCs w:val="16"/>
        </w:rPr>
        <w:t xml:space="preserve"> </w:t>
      </w:r>
      <w:r>
        <w:rPr>
          <w:szCs w:val="28"/>
        </w:rPr>
        <w:t xml:space="preserve">кадастру                             </w:t>
      </w:r>
      <w:r>
        <w:rPr>
          <w:sz w:val="16"/>
          <w:szCs w:val="16"/>
        </w:rPr>
        <w:t xml:space="preserve">                    </w:t>
      </w:r>
      <w:r>
        <w:rPr>
          <w:szCs w:val="28"/>
        </w:rPr>
        <w:t>(Козлюк О.Є.).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-319" w:hanging="0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Козлюк</w:t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302</TotalTime>
  <Application>LibreOffice/7.1.5.2$Windows_X86_64 LibreOffice_project/85f04e9f809797b8199d13c421bd8a2b025d52b5</Application>
  <AppVersion>15.0000</AppVersion>
  <Pages>2</Pages>
  <Words>349</Words>
  <Characters>2242</Characters>
  <CharactersWithSpaces>2860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2020-08-05T14:54:00Z</dcterms:created>
  <dc:creator>natasha_18</dc:creator>
  <dc:description/>
  <dc:language>uk-UA</dc:language>
  <cp:lastModifiedBy/>
  <cp:lastPrinted>2021-11-17T17:00:04Z</cp:lastPrinted>
  <dcterms:modified xsi:type="dcterms:W3CDTF">2021-11-18T13:02:52Z</dcterms:modified>
  <cp:revision>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