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17" w:rsidRPr="00AC5323" w:rsidRDefault="00054517" w:rsidP="00643094">
      <w:pPr>
        <w:ind w:left="4678"/>
        <w:jc w:val="both"/>
      </w:pPr>
      <w:r w:rsidRPr="00AC5323">
        <w:t>Додаток</w:t>
      </w:r>
    </w:p>
    <w:p w:rsidR="00054517" w:rsidRPr="00AC5323" w:rsidRDefault="00054517" w:rsidP="00643094">
      <w:pPr>
        <w:ind w:left="4678"/>
      </w:pPr>
      <w:r w:rsidRPr="00AC5323">
        <w:t>до розпорядження міського голови</w:t>
      </w:r>
    </w:p>
    <w:p w:rsidR="00054517" w:rsidRPr="00AC5323" w:rsidRDefault="00643094" w:rsidP="00643094">
      <w:pPr>
        <w:ind w:left="4678"/>
        <w:jc w:val="both"/>
      </w:pPr>
      <w:r>
        <w:t>________________ № _________</w:t>
      </w:r>
    </w:p>
    <w:p w:rsidR="00054517" w:rsidRDefault="00054517" w:rsidP="00054517">
      <w:pPr>
        <w:jc w:val="center"/>
      </w:pPr>
    </w:p>
    <w:p w:rsidR="00643094" w:rsidRDefault="00643094" w:rsidP="00054517">
      <w:pPr>
        <w:jc w:val="center"/>
      </w:pPr>
    </w:p>
    <w:p w:rsidR="001F2507" w:rsidRDefault="001F2507" w:rsidP="00054517">
      <w:pPr>
        <w:jc w:val="center"/>
      </w:pPr>
    </w:p>
    <w:p w:rsidR="00054517" w:rsidRPr="00AC5323" w:rsidRDefault="00054517" w:rsidP="00054517">
      <w:pPr>
        <w:jc w:val="center"/>
      </w:pPr>
      <w:r w:rsidRPr="00AC5323">
        <w:t>Порядок</w:t>
      </w:r>
    </w:p>
    <w:p w:rsidR="00643094" w:rsidRDefault="00054517" w:rsidP="00054517">
      <w:pPr>
        <w:jc w:val="center"/>
      </w:pPr>
      <w:r w:rsidRPr="00AC5323">
        <w:t xml:space="preserve">організації роботи у виконавчих органах </w:t>
      </w:r>
      <w:r>
        <w:t>Луцької</w:t>
      </w:r>
      <w:r w:rsidR="00643094">
        <w:t xml:space="preserve"> міської ради </w:t>
      </w:r>
    </w:p>
    <w:p w:rsidR="00054517" w:rsidRPr="00AC5323" w:rsidRDefault="00054517" w:rsidP="00054517">
      <w:pPr>
        <w:jc w:val="center"/>
      </w:pPr>
      <w:r w:rsidRPr="00AC5323">
        <w:t xml:space="preserve">щодо оприлюднення на єдиному веб-порталі </w:t>
      </w:r>
      <w:r w:rsidR="00643094">
        <w:t xml:space="preserve">використання публічних коштів </w:t>
      </w:r>
      <w:r w:rsidRPr="00AC5323">
        <w:t>інформації</w:t>
      </w:r>
      <w:r>
        <w:t>,</w:t>
      </w:r>
      <w:r w:rsidRPr="00AC5323">
        <w:t xml:space="preserve"> згідно</w:t>
      </w:r>
      <w:r>
        <w:t xml:space="preserve"> з </w:t>
      </w:r>
      <w:r w:rsidRPr="00AC5323">
        <w:t xml:space="preserve"> вимог</w:t>
      </w:r>
      <w:r>
        <w:t>ами</w:t>
      </w:r>
      <w:r w:rsidRPr="00AC5323">
        <w:t xml:space="preserve"> Закону України «Про відкритість використання публічних коштів»</w:t>
      </w:r>
    </w:p>
    <w:p w:rsidR="00054517" w:rsidRPr="00AC5323" w:rsidRDefault="00054517" w:rsidP="001F2507">
      <w:pPr>
        <w:spacing w:line="360" w:lineRule="auto"/>
      </w:pPr>
      <w:bookmarkStart w:id="0" w:name="_GoBack"/>
      <w:bookmarkEnd w:id="0"/>
    </w:p>
    <w:p w:rsidR="00054517" w:rsidRPr="007B755F" w:rsidRDefault="00643094" w:rsidP="00643094">
      <w:pPr>
        <w:ind w:firstLine="709"/>
        <w:jc w:val="both"/>
      </w:pPr>
      <w:r>
        <w:t>1. </w:t>
      </w:r>
      <w:r w:rsidR="00054517" w:rsidRPr="00AC5323">
        <w:t xml:space="preserve">Порядок розроблено відповідно до Закону України «Про відкритість використання публічних коштів» з метою встановлення загальних вимог до організаційних і технічних заходів з оприлюднення на </w:t>
      </w:r>
      <w:r w:rsidR="00054517" w:rsidRPr="007B755F">
        <w:t xml:space="preserve">єдиному веб-порталі використання публічних коштів (далі </w:t>
      </w:r>
      <w:r>
        <w:t>–</w:t>
      </w:r>
      <w:r w:rsidR="00054517" w:rsidRPr="007B755F">
        <w:t xml:space="preserve"> веб-порталі) інформації про платіжні трансакції виконавчих органів Луцької міської ради на єдиному казначейському рахунку.</w:t>
      </w:r>
    </w:p>
    <w:p w:rsidR="00054517" w:rsidRPr="001F2507" w:rsidRDefault="00643094" w:rsidP="00643094">
      <w:pPr>
        <w:ind w:firstLine="709"/>
        <w:jc w:val="both"/>
      </w:pPr>
      <w:r>
        <w:t>2. </w:t>
      </w:r>
      <w:r w:rsidR="00054517" w:rsidRPr="00AC5323">
        <w:t xml:space="preserve">Обов'язок оприлюднення на єдиному веб-порталі використання публічних коштів інформації про використання публічних коштів виконавчих органів </w:t>
      </w:r>
      <w:r w:rsidR="00054517">
        <w:t>Луцької</w:t>
      </w:r>
      <w:r w:rsidR="00054517" w:rsidRPr="00AC5323">
        <w:t xml:space="preserve"> міської ради</w:t>
      </w:r>
      <w:r w:rsidR="00054517">
        <w:t>,</w:t>
      </w:r>
      <w:r w:rsidR="00054517" w:rsidRPr="00AC5323">
        <w:t xml:space="preserve"> згідно з вимогами Закону України «Про відкритість використання публічних коштів»</w:t>
      </w:r>
      <w:r w:rsidR="00054517">
        <w:t>,</w:t>
      </w:r>
      <w:r w:rsidR="00054517" w:rsidRPr="00AC5323">
        <w:t xml:space="preserve"> </w:t>
      </w:r>
      <w:r w:rsidR="00054517" w:rsidRPr="001F2507">
        <w:t>покладається на відповідальних осіб виконавчих органів</w:t>
      </w:r>
      <w:r w:rsidRPr="001F2507">
        <w:t>,</w:t>
      </w:r>
      <w:r w:rsidR="00054517" w:rsidRPr="001F2507">
        <w:t xml:space="preserve"> визначених розпорядженням міського голови або наказами керівників виконавчих органів міської ради, а за їх відсутності – на осіб, що тимчасово виконують їх обов'язки (далі – Відповідальні особи). </w:t>
      </w:r>
    </w:p>
    <w:p w:rsidR="00054517" w:rsidRPr="00AC5323" w:rsidRDefault="00643094" w:rsidP="00643094">
      <w:pPr>
        <w:ind w:firstLine="709"/>
        <w:jc w:val="both"/>
      </w:pPr>
      <w:r w:rsidRPr="001F2507">
        <w:t>3. </w:t>
      </w:r>
      <w:r w:rsidR="00054517" w:rsidRPr="001F2507">
        <w:t xml:space="preserve">Відповідальні особи здійснюють реєстрацію службових кабінетів </w:t>
      </w:r>
      <w:r w:rsidR="00054517" w:rsidRPr="00AC5323">
        <w:t xml:space="preserve">виконавчих органів </w:t>
      </w:r>
      <w:r w:rsidR="00054517">
        <w:t>Луцької</w:t>
      </w:r>
      <w:r w:rsidR="00054517" w:rsidRPr="00AC5323">
        <w:t xml:space="preserve"> міської ради на єдиному веб-порталі використання публічних коштів. </w:t>
      </w:r>
    </w:p>
    <w:p w:rsidR="00054517" w:rsidRPr="00AC5323" w:rsidRDefault="00054517" w:rsidP="00643094">
      <w:pPr>
        <w:ind w:firstLine="709"/>
        <w:jc w:val="both"/>
      </w:pPr>
      <w:r w:rsidRPr="00AC5323">
        <w:t>4.</w:t>
      </w:r>
      <w:r w:rsidR="00643094">
        <w:t> </w:t>
      </w:r>
      <w:r w:rsidRPr="00AC5323">
        <w:t>Інформація про використання публічних коштів, що підлягає оприлюдненню, надається за встановленими законодавством України формами та має містити такі відомості:</w:t>
      </w:r>
    </w:p>
    <w:p w:rsidR="00054517" w:rsidRPr="00AC5323" w:rsidRDefault="00643094" w:rsidP="00643094">
      <w:pPr>
        <w:ind w:firstLine="709"/>
        <w:jc w:val="both"/>
      </w:pPr>
      <w:r>
        <w:t>- </w:t>
      </w:r>
      <w:r w:rsidR="00054517" w:rsidRPr="00AC5323">
        <w:t>розпорядник (одержувач) бюджетних коштів (найменування, ідентифікаційний код юридичної особи, місцезнаходження, прізвище, ім’я та по батькові керівника);</w:t>
      </w:r>
    </w:p>
    <w:p w:rsidR="00054517" w:rsidRPr="00AC5323" w:rsidRDefault="00643094" w:rsidP="00643094">
      <w:pPr>
        <w:ind w:firstLine="709"/>
        <w:jc w:val="both"/>
      </w:pPr>
      <w:r>
        <w:t>- </w:t>
      </w:r>
      <w:r w:rsidR="00054517" w:rsidRPr="00AC5323">
        <w:t>головний розпорядник бюджетних коштів (найменування, місцезнаходження, прізвище, ім’я та по батькові керівника);</w:t>
      </w:r>
    </w:p>
    <w:p w:rsidR="00054517" w:rsidRPr="00AC5323" w:rsidRDefault="00643094" w:rsidP="00643094">
      <w:pPr>
        <w:ind w:firstLine="709"/>
        <w:jc w:val="both"/>
      </w:pPr>
      <w:r>
        <w:t>- </w:t>
      </w:r>
      <w:r w:rsidR="00054517" w:rsidRPr="00AC5323">
        <w:t>обсяги бюджетних призначень та/або бюджетних асигнувань на відповідний бюдж</w:t>
      </w:r>
      <w:r>
        <w:t>етний період –</w:t>
      </w:r>
      <w:r w:rsidR="00054517" w:rsidRPr="00AC5323">
        <w:t xml:space="preserve"> всього та в розрізі бюджетних програм;</w:t>
      </w:r>
    </w:p>
    <w:p w:rsidR="00054517" w:rsidRPr="00AC5323" w:rsidRDefault="00643094" w:rsidP="00643094">
      <w:pPr>
        <w:ind w:firstLine="709"/>
        <w:jc w:val="both"/>
      </w:pPr>
      <w:r>
        <w:t>- </w:t>
      </w:r>
      <w:r w:rsidR="00054517" w:rsidRPr="00AC5323">
        <w:t>обсяги проведених видатків бюджету та наданих кредит</w:t>
      </w:r>
      <w:r>
        <w:t>ів з бюджету за звітний період –</w:t>
      </w:r>
      <w:r w:rsidR="00054517" w:rsidRPr="00AC5323">
        <w:t xml:space="preserve"> всього та в розрізі бюджетних програм (при цьому </w:t>
      </w:r>
      <w:r w:rsidR="00054517" w:rsidRPr="00AC5323">
        <w:lastRenderedPageBreak/>
        <w:t>зазначаються також види та обсяги відповідних надходжень щодо коштів спеціального фонду бюджету);</w:t>
      </w:r>
    </w:p>
    <w:p w:rsidR="00054517" w:rsidRPr="00AC5323" w:rsidRDefault="001F2507" w:rsidP="00643094">
      <w:pPr>
        <w:ind w:firstLine="709"/>
        <w:jc w:val="both"/>
      </w:pPr>
      <w:r>
        <w:t>- і</w:t>
      </w:r>
      <w:r w:rsidR="00054517" w:rsidRPr="00AC5323">
        <w:t>нформація про укладені за звітний період договори (предмет договору, виконавець (найменування, ідентифікаційний код юридичної особи, місцезнаходження), вартість договору, ціна за одиницю (за наявності), кількість закупленого товару, робіт та/або послуг, проведена процедура закупівлі або обґрунтування її відсутності з посиланням на закон, обсяг платежів за договором у звітному періоді, строк дії договору);</w:t>
      </w:r>
    </w:p>
    <w:p w:rsidR="00054517" w:rsidRPr="00AC5323" w:rsidRDefault="001F2507" w:rsidP="00643094">
      <w:pPr>
        <w:ind w:firstLine="709"/>
        <w:jc w:val="both"/>
      </w:pPr>
      <w:r>
        <w:t>- </w:t>
      </w:r>
      <w:r w:rsidR="00054517" w:rsidRPr="00AC5323">
        <w:t>інформація про стан виконання договорів, укладених у попередні звітні періоди, з усіма додатками, які є їх невід’ємною частиною (предмет договору, виконавець (найменування, ідентифікаційний код юридичної особи, місцезнаходження, прізвище, ім’я та по батькові керівника), вартість договору, ціна за одиницю (за наявності), процедура закупівлі або обґрунтування її відсутності з посиланням на закон, обсяг платежів за договором у звітному періоді, наявність або відсутність претензій і штрафних санкцій, що виникли в результаті виконання договору, акти виконання договору (акти наданих послуг, приймання-передачі, виконаних робіт) за наявності);</w:t>
      </w:r>
    </w:p>
    <w:p w:rsidR="00054517" w:rsidRPr="00AC5323" w:rsidRDefault="001F2507" w:rsidP="00643094">
      <w:pPr>
        <w:ind w:firstLine="709"/>
        <w:jc w:val="both"/>
      </w:pPr>
      <w:r>
        <w:t>- </w:t>
      </w:r>
      <w:r w:rsidR="00054517" w:rsidRPr="00AC5323">
        <w:t xml:space="preserve">кількість службових </w:t>
      </w:r>
      <w:proofErr w:type="spellStart"/>
      <w:r w:rsidR="00054517" w:rsidRPr="00AC5323">
        <w:t>відряджень</w:t>
      </w:r>
      <w:proofErr w:type="spellEnd"/>
      <w:r w:rsidR="00054517" w:rsidRPr="00AC5323">
        <w:t xml:space="preserve">, у тому числі із зазначенням кількості закордонних </w:t>
      </w:r>
      <w:proofErr w:type="spellStart"/>
      <w:r w:rsidR="00054517" w:rsidRPr="00AC5323">
        <w:t>відряджень</w:t>
      </w:r>
      <w:proofErr w:type="spellEnd"/>
      <w:r w:rsidR="00054517" w:rsidRPr="00AC5323">
        <w:t>, загальний обсяг витрат на службові відрядження, у тому числі із зазначенням обсягу витрат на закордонні відрядження.</w:t>
      </w:r>
    </w:p>
    <w:p w:rsidR="00054517" w:rsidRPr="00AC5323" w:rsidRDefault="001F2507" w:rsidP="00643094">
      <w:pPr>
        <w:ind w:firstLine="709"/>
        <w:jc w:val="both"/>
      </w:pPr>
      <w:r>
        <w:t>5. </w:t>
      </w:r>
      <w:r w:rsidR="00054517" w:rsidRPr="00AC5323">
        <w:t>Оприлюднення на єдиному веб-порталі використання публічних коштів інформації</w:t>
      </w:r>
      <w:r w:rsidR="00054517">
        <w:t>,</w:t>
      </w:r>
      <w:r w:rsidR="00054517" w:rsidRPr="00AC5323">
        <w:t xml:space="preserve"> визначеної пунктом 1 статті 3 Закону України «Про відкритість використання публічних коштів»</w:t>
      </w:r>
      <w:r w:rsidR="00054517">
        <w:t>,</w:t>
      </w:r>
      <w:r w:rsidR="00054517" w:rsidRPr="00AC5323">
        <w:t xml:space="preserve"> здійснюється Відповідальною особою щоквартал</w:t>
      </w:r>
      <w:r>
        <w:t>у</w:t>
      </w:r>
      <w:r w:rsidR="00054517" w:rsidRPr="00AC5323">
        <w:t xml:space="preserve">, не пізніш як за 35 днів після закінчення звітного кварталу. </w:t>
      </w:r>
    </w:p>
    <w:p w:rsidR="00054517" w:rsidRPr="00AC5323" w:rsidRDefault="00054517" w:rsidP="00643094">
      <w:pPr>
        <w:ind w:firstLine="709"/>
        <w:jc w:val="both"/>
      </w:pPr>
      <w:r w:rsidRPr="00AC5323">
        <w:t>Відомості, що оприлюднюються</w:t>
      </w:r>
      <w:r w:rsidR="001F2507">
        <w:t>,</w:t>
      </w:r>
      <w:r w:rsidRPr="00AC5323">
        <w:t xml:space="preserve"> згідно з Законом України «Про відкритість використання публічних коштів», повинні бути повними, правдивими, точними та реально відображати фактичні дані станом на відповідну дату або за відповідний період часу. </w:t>
      </w:r>
    </w:p>
    <w:p w:rsidR="00054517" w:rsidRPr="00AC5323" w:rsidRDefault="001F2507" w:rsidP="00643094">
      <w:pPr>
        <w:ind w:firstLine="709"/>
        <w:jc w:val="both"/>
      </w:pPr>
      <w:r>
        <w:t>6. </w:t>
      </w:r>
      <w:r w:rsidR="00054517" w:rsidRPr="00AC5323">
        <w:t xml:space="preserve">Працівники виконавчих органів </w:t>
      </w:r>
      <w:r w:rsidR="00054517">
        <w:t>Луцької</w:t>
      </w:r>
      <w:r w:rsidR="00054517" w:rsidRPr="00AC5323">
        <w:t xml:space="preserve"> міської ради, зобов'язані не пізніше </w:t>
      </w:r>
      <w:r>
        <w:t>двох</w:t>
      </w:r>
      <w:r w:rsidR="00054517" w:rsidRPr="00AC5323">
        <w:t xml:space="preserve"> робочих днів письмово інформувати Відповідальних осіб про обставини, що впливають на зміст інформації, яка має бути оприлюднена на єдиному веб-порталі використання публічних коштів, у тому числі про наявність або відсутність претензій і штрафних санкцій, що виникли в результаті виконання договору, підписані акти виконання договору (акти наданих послуг, приймання-передачі, виконаних робіт). </w:t>
      </w:r>
    </w:p>
    <w:p w:rsidR="00054517" w:rsidRPr="00AC5323" w:rsidRDefault="00054517" w:rsidP="00643094">
      <w:pPr>
        <w:ind w:firstLine="709"/>
        <w:jc w:val="both"/>
      </w:pPr>
      <w:r w:rsidRPr="00AC5323">
        <w:t>7.</w:t>
      </w:r>
      <w:r w:rsidR="001F2507">
        <w:t> </w:t>
      </w:r>
      <w:r w:rsidRPr="00AC5323">
        <w:t xml:space="preserve">Відповідальні особи зобов'язані невідкладно інформувати керівників виконавчих органів міської ради про будь-які обставини, що можуть вплинути на своєчасність, повноту та достовірність розкриття інформації на єдиному веб-порталі використання публічних коштів. </w:t>
      </w:r>
    </w:p>
    <w:p w:rsidR="00054517" w:rsidRPr="00AC5323" w:rsidRDefault="001F2507" w:rsidP="00643094">
      <w:pPr>
        <w:ind w:firstLine="709"/>
        <w:jc w:val="both"/>
      </w:pPr>
      <w:r>
        <w:t>8. </w:t>
      </w:r>
      <w:r w:rsidR="00054517" w:rsidRPr="00AC5323">
        <w:t>Відповідальні особи готують на підпис ке</w:t>
      </w:r>
      <w:r>
        <w:t xml:space="preserve">рівникам виконавчих органів </w:t>
      </w:r>
      <w:proofErr w:type="spellStart"/>
      <w:r>
        <w:t>проє</w:t>
      </w:r>
      <w:r w:rsidR="00054517" w:rsidRPr="00AC5323">
        <w:t>кти</w:t>
      </w:r>
      <w:proofErr w:type="spellEnd"/>
      <w:r w:rsidR="00054517" w:rsidRPr="00AC5323">
        <w:t xml:space="preserve"> роз'яснень щодо суті платіжних трансакцій, розміщених на </w:t>
      </w:r>
      <w:r w:rsidR="00054517" w:rsidRPr="00AC5323">
        <w:lastRenderedPageBreak/>
        <w:t>єдиному веб-порталі використання публічних коштів, які надаються відповідно до пункту 8 Порядку оприлюднення на єдиному веб-порталі використання публічних коштів інформації про платіжні трансакції на єдиному казначейському рахунку, затвердженого постановою Кабінету Міністрів України від 14 вересня 2015 р. № 676.</w:t>
      </w:r>
    </w:p>
    <w:p w:rsidR="00054517" w:rsidRDefault="00054517" w:rsidP="00054517">
      <w:pPr>
        <w:jc w:val="both"/>
      </w:pPr>
    </w:p>
    <w:p w:rsidR="001F2507" w:rsidRDefault="001F2507" w:rsidP="00054517">
      <w:pPr>
        <w:jc w:val="both"/>
      </w:pPr>
    </w:p>
    <w:p w:rsidR="001F2507" w:rsidRPr="00AC5323" w:rsidRDefault="001F2507" w:rsidP="00054517">
      <w:pPr>
        <w:jc w:val="both"/>
      </w:pPr>
    </w:p>
    <w:p w:rsidR="00054517" w:rsidRDefault="00054517" w:rsidP="00054517">
      <w:pPr>
        <w:jc w:val="both"/>
      </w:pPr>
      <w:r>
        <w:t xml:space="preserve">Заступник міського голови, </w:t>
      </w:r>
    </w:p>
    <w:p w:rsidR="00054517" w:rsidRPr="00AC5323" w:rsidRDefault="00054517" w:rsidP="00054517">
      <w:pPr>
        <w:jc w:val="both"/>
      </w:pPr>
      <w:r>
        <w:t>к</w:t>
      </w:r>
      <w:r w:rsidRPr="00AC5323">
        <w:t xml:space="preserve">еруючий справами </w:t>
      </w:r>
      <w:r w:rsidR="001F2507">
        <w:t>виконкому</w:t>
      </w:r>
      <w:r w:rsidR="001F2507">
        <w:tab/>
      </w:r>
      <w:r w:rsidR="001F2507">
        <w:tab/>
      </w:r>
      <w:r w:rsidR="001F2507">
        <w:tab/>
      </w:r>
      <w:r w:rsidR="001F2507">
        <w:tab/>
      </w:r>
      <w:r w:rsidR="001F2507">
        <w:tab/>
        <w:t xml:space="preserve">Юрій </w:t>
      </w:r>
      <w:r>
        <w:t>ВЕРБИЧ</w:t>
      </w:r>
    </w:p>
    <w:p w:rsidR="00054517" w:rsidRPr="00AC5323" w:rsidRDefault="00054517" w:rsidP="00054517"/>
    <w:p w:rsidR="00E27206" w:rsidRDefault="00E27206"/>
    <w:p w:rsidR="001F2507" w:rsidRDefault="001F2507">
      <w:pPr>
        <w:rPr>
          <w:sz w:val="24"/>
        </w:rPr>
      </w:pPr>
      <w:r w:rsidRPr="001F2507">
        <w:rPr>
          <w:sz w:val="24"/>
        </w:rPr>
        <w:t>Юрченко 777</w:t>
      </w:r>
      <w:r>
        <w:rPr>
          <w:sz w:val="24"/>
        </w:rPr>
        <w:t> </w:t>
      </w:r>
      <w:r w:rsidRPr="001F2507">
        <w:rPr>
          <w:sz w:val="24"/>
        </w:rPr>
        <w:t>987</w:t>
      </w:r>
    </w:p>
    <w:p w:rsidR="001F2507" w:rsidRPr="001F2507" w:rsidRDefault="001F2507">
      <w:pPr>
        <w:rPr>
          <w:sz w:val="24"/>
        </w:rPr>
      </w:pPr>
    </w:p>
    <w:sectPr w:rsidR="001F2507" w:rsidRPr="001F2507" w:rsidSect="001F2507">
      <w:headerReference w:type="even" r:id="rId7"/>
      <w:headerReference w:type="default" r:id="rId8"/>
      <w:pgSz w:w="11906" w:h="16838" w:code="9"/>
      <w:pgMar w:top="567" w:right="567" w:bottom="1701" w:left="1985" w:header="709" w:footer="709" w:gutter="0"/>
      <w:pgNumType w:start="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094" w:rsidRDefault="00643094" w:rsidP="00643094">
      <w:r>
        <w:separator/>
      </w:r>
    </w:p>
  </w:endnote>
  <w:endnote w:type="continuationSeparator" w:id="0">
    <w:p w:rsidR="00643094" w:rsidRDefault="00643094" w:rsidP="0064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094" w:rsidRDefault="00643094" w:rsidP="00643094">
      <w:r>
        <w:separator/>
      </w:r>
    </w:p>
  </w:footnote>
  <w:footnote w:type="continuationSeparator" w:id="0">
    <w:p w:rsidR="00643094" w:rsidRDefault="00643094" w:rsidP="00643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393" w:rsidRDefault="001F2507" w:rsidP="001152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3393" w:rsidRDefault="001F25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2130103"/>
      <w:docPartObj>
        <w:docPartGallery w:val="Page Numbers (Top of Page)"/>
        <w:docPartUnique/>
      </w:docPartObj>
    </w:sdtPr>
    <w:sdtContent>
      <w:p w:rsidR="00643094" w:rsidRDefault="006430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507" w:rsidRPr="001F2507">
          <w:rPr>
            <w:noProof/>
            <w:lang w:val="ru-RU"/>
          </w:rPr>
          <w:t>5</w:t>
        </w:r>
        <w:r>
          <w:fldChar w:fldCharType="end"/>
        </w:r>
      </w:p>
    </w:sdtContent>
  </w:sdt>
  <w:p w:rsidR="00DD0DED" w:rsidRPr="00DD0DED" w:rsidRDefault="001F2507">
    <w:pPr>
      <w:pStyle w:val="a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517"/>
    <w:rsid w:val="00054517"/>
    <w:rsid w:val="001F2507"/>
    <w:rsid w:val="003F1002"/>
    <w:rsid w:val="00643094"/>
    <w:rsid w:val="009733CD"/>
    <w:rsid w:val="009F270A"/>
    <w:rsid w:val="00BB611A"/>
    <w:rsid w:val="00D87327"/>
    <w:rsid w:val="00E2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17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45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451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054517"/>
  </w:style>
  <w:style w:type="paragraph" w:styleId="a6">
    <w:name w:val="footer"/>
    <w:basedOn w:val="a"/>
    <w:link w:val="a7"/>
    <w:uiPriority w:val="99"/>
    <w:unhideWhenUsed/>
    <w:rsid w:val="00643094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3094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17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45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451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054517"/>
  </w:style>
  <w:style w:type="paragraph" w:styleId="a6">
    <w:name w:val="footer"/>
    <w:basedOn w:val="a"/>
    <w:link w:val="a7"/>
    <w:uiPriority w:val="99"/>
    <w:unhideWhenUsed/>
    <w:rsid w:val="00643094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3094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3326</Words>
  <Characters>1896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2</cp:revision>
  <dcterms:created xsi:type="dcterms:W3CDTF">2021-11-04T06:49:00Z</dcterms:created>
  <dcterms:modified xsi:type="dcterms:W3CDTF">2021-11-04T07:08:00Z</dcterms:modified>
</cp:coreProperties>
</file>