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</w: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71746210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</w:p>
    <w:p>
      <w:pPr>
        <w:pStyle w:val="Normal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розроблення технічних документацій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з   нормативної   грошової  оцінки  земель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сільських   населених   пунктів  та селища 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міського  типу  Луцької  міської територіа-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льної громади</w:t>
      </w:r>
    </w:p>
    <w:p>
      <w:pPr>
        <w:pStyle w:val="Normal"/>
        <w:rPr>
          <w:sz w:val="32"/>
          <w:szCs w:val="27"/>
        </w:rPr>
      </w:pPr>
      <w:r>
        <w:rPr>
          <w:sz w:val="32"/>
          <w:szCs w:val="27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Керуючись статтями 5, 6, 13, 15, 18, 20, 23, 24 Закону України «Про оцінку земель», статтями 12, 201 Земельного кодексу України, розпорядженням Кабінету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</w:t>
      </w:r>
      <w:r>
        <w:rPr>
          <w:sz w:val="28"/>
          <w:szCs w:val="28"/>
        </w:rPr>
        <w:t>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Надати дозвіл виконавчому комітету Луцької міської ради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</w:rPr>
        <w:t xml:space="preserve"> з нормативної грошової оцінки земель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сільських населених пунктів та селища міського типу Луцької міської територіальної громади, згідно з додатком</w:t>
      </w:r>
      <w:r>
        <w:rPr>
          <w:sz w:val="28"/>
          <w:szCs w:val="28"/>
        </w:rPr>
        <w:t xml:space="preserve">. 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 Департаменту містобудування, земельних ресурсів та реклами Луцької міської ради (Туз В.В.) забезпечити: 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2.1. Визначення розробника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</w:rPr>
        <w:t xml:space="preserve"> з нормативної грошової оцінки земель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сільських населених пунктів та селища                         міського типу Луцької міської територіальної громади</w:t>
      </w:r>
      <w:r>
        <w:rPr>
          <w:sz w:val="28"/>
          <w:szCs w:val="28"/>
        </w:rPr>
        <w:t>, з яким буде укладено дого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вори</w:t>
      </w:r>
      <w:r>
        <w:rPr>
          <w:sz w:val="28"/>
          <w:szCs w:val="28"/>
        </w:rPr>
        <w:t xml:space="preserve"> на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</w:rPr>
        <w:t xml:space="preserve"> розроблення виконавчим комітетом Луцької міської                        ради, у відповідності до вимог Закону України «Про публічні                        закупівлі».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2.2. Внесення розроблен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</w:rPr>
        <w:t xml:space="preserve"> з нормативної грошової оцінки земель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сільських населених пунктів та селища міського типу Луцької міської територіальної громади</w:t>
      </w:r>
      <w:r>
        <w:rPr>
          <w:sz w:val="28"/>
          <w:szCs w:val="28"/>
        </w:rPr>
        <w:t xml:space="preserve"> на розгляд та затвердження Луцької міської ради.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>. Контроль за виконанням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LibreOffice/7.1.3.2$Windows_X86_64 LibreOffice_project/47f78053abe362b9384784d31a6e56f8511eb1c1</Application>
  <AppVersion>15.0000</AppVersion>
  <Pages>2</Pages>
  <Words>259</Words>
  <Characters>1671</Characters>
  <CharactersWithSpaces>2193</CharactersWithSpaces>
  <Paragraphs>20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2021-08-28T08:44:00Z</dcterms:created>
  <dc:creator>tanya_l</dc:creator>
  <dc:description/>
  <dc:language>uk-UA</dc:language>
  <cp:lastModifiedBy/>
  <cp:lastPrinted>2021-11-03T09:58:54Z</cp:lastPrinted>
  <dcterms:modified xsi:type="dcterms:W3CDTF">2021-11-05T09:43:28Z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