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6971116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Про надання громадянам  Притолюк Л.Ф.,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Притолюку В.М.,  Притолюку М.В.,  При-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толюк А.В., Герасимлюк І.Ю. дозволу на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розроблення проекту  землеустрою щодо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відведення земельної  ділянки  для  будів-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ництва та обслуговування  жилого будин-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ку, господарських  будівель і  споруд  на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вул. Теремнівській, 31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/>
          <w:spacing w:val="-6"/>
          <w:sz w:val="26"/>
          <w:szCs w:val="26"/>
        </w:rPr>
      </w:pPr>
      <w:r>
        <w:rPr>
          <w:rFonts w:ascii="Times New Roman" w:hAnsi="Times New Roman"/>
          <w:spacing w:val="-6"/>
          <w:sz w:val="26"/>
          <w:szCs w:val="26"/>
        </w:rPr>
      </w:r>
    </w:p>
    <w:p>
      <w:pPr>
        <w:pStyle w:val="Normal"/>
        <w:ind w:left="0" w:right="0" w:firstLine="65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громадян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Притолюк Лідії Федорівни, Притолюка Володимира Миколайовича, Притолюка Миколи Володимировича, Притолюк Анастасії Володимирівни, Герасимлюк Інни Юріївни</w:t>
      </w:r>
      <w:r>
        <w:rPr>
          <w:rFonts w:ascii="Times New Roman" w:hAnsi="Times New Roman"/>
          <w:sz w:val="26"/>
          <w:szCs w:val="26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 w:ascii="Times New Roman" w:hAnsi="Times New Roman"/>
          <w:bCs/>
          <w:color w:val="auto"/>
          <w:spacing w:val="4"/>
          <w:w w:val="98"/>
          <w:kern w:val="0"/>
          <w:sz w:val="26"/>
          <w:szCs w:val="26"/>
          <w:lang w:val="uk-UA" w:eastAsia="zh-CN" w:bidi="ar-SA"/>
        </w:rPr>
        <w:t>вул. Теремнівській, 31</w:t>
      </w:r>
      <w:r>
        <w:rPr>
          <w:rFonts w:ascii="Times New Roman" w:hAnsi="Times New Roman"/>
          <w:w w:val="98"/>
          <w:sz w:val="26"/>
          <w:szCs w:val="26"/>
        </w:rPr>
        <w:t xml:space="preserve"> у м. Луцьку </w:t>
      </w:r>
      <w:r>
        <w:rPr>
          <w:rFonts w:ascii="Times New Roman" w:hAnsi="Times New Roman"/>
          <w:sz w:val="26"/>
          <w:szCs w:val="26"/>
        </w:rPr>
        <w:t xml:space="preserve">для будівництва та обслуговування жилого будинку, господарських будівель і споруд, схему генплану земельної ділянки,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інформацію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2"/>
          <w:kern w:val="0"/>
          <w:sz w:val="26"/>
          <w:szCs w:val="26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pacing w:val="-2"/>
          <w:sz w:val="26"/>
          <w:szCs w:val="26"/>
        </w:rPr>
        <w:t xml:space="preserve"> враховуючи документи, що посвідчують право власності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6"/>
          <w:szCs w:val="26"/>
          <w:lang w:val="uk-UA" w:eastAsia="ar-SA" w:bidi="ar-SA"/>
        </w:rPr>
        <w:t xml:space="preserve">на об’єкти нерухомого майна </w:t>
      </w:r>
      <w:r>
        <w:rPr>
          <w:rFonts w:eastAsia="Times New Roman" w:cs="Times New Roman" w:ascii="Times New Roman" w:hAnsi="Times New Roman"/>
          <w:bCs/>
          <w:color w:val="00000A"/>
          <w:spacing w:val="-4"/>
          <w:kern w:val="0"/>
          <w:sz w:val="26"/>
          <w:szCs w:val="26"/>
          <w:lang w:val="uk-UA" w:eastAsia="zh-CN" w:bidi="ar-SA"/>
        </w:rPr>
        <w:t xml:space="preserve">на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вул</w:t>
      </w:r>
      <w:r>
        <w:rPr>
          <w:rFonts w:eastAsia="Times New Roman" w:cs="Times New Roman" w:ascii="Times New Roman" w:hAnsi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Теремнівській, 31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у м. Луцьку: громадянки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Притолюк Лідії Федорівни -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витяг з Державного реєстру речових прав на нерухоме майно про реєстрацію права власності від 05.09.2017, індексний номер: 96300577, відповідно до якого право власності на 11/50 частк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житлового будинку з надвірними будівлями та спорудами зареєстроване в Державному реєстрі речових прав на нерухоме майно від 30.08.2017, номер запису про право власності: 22153006; витяг з Державного реєстру речових прав на нерухоме майно про реєстрацію права власності від 02.12.2016, індексний номер: 74647427, відповідно до якого право власності на земельну ділянку площею 0,0250 га зареєстроване в Державному реєстрі речових прав на нерухоме майно від 28.11.2016, номер запису про право власності: 17777191; технічний паспорт на об’єкт нерухомого майна (садибний (індивідуальний) житловий будинок № 31) від 12.12.2006, технічний паспорт на об’єкт нерухомого майна (садибний (індивідуальний) житловий будинок № 31-а) від 09.09.2016; громадян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Притолюка Володимира Миколайовича, Притолюка Миколи Володимировича, Притолюк Анастасії Володимирівни: витяги з Державного реєстру речових прав на нерухоме майно про реєстрацію права власності від 05.09.2017, індексні номери: 96299978, 96302003, 96301603, відповідно до яких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право власності по 13/50 частці житлового будинку з надвірними будівлями та спорудами  зареєстроване в Державному реєстрі речових прав на нерухоме майно від 30.08.2017, номери записів про право власності: 22153082, 22153266, 22153240 відповідно; договір дарування земельної ділянки від 23.03.2004 за № 620, відповідно до якого видано Державний акт на право власності на</w:t>
      </w:r>
      <w:r>
        <w:rPr>
          <w:rFonts w:eastAsia="Times New Roman" w:cs="Times New Roman" w:ascii="Times New Roman" w:hAnsi="Times New Roman"/>
          <w:bCs/>
          <w:color w:val="111111"/>
          <w:spacing w:val="2"/>
          <w:kern w:val="0"/>
          <w:sz w:val="26"/>
          <w:szCs w:val="26"/>
          <w:lang w:val="uk-UA" w:eastAsia="zh-CN" w:bidi="ar-SA"/>
        </w:rPr>
        <w:t xml:space="preserve"> земельну ділянку площею 0,0500 га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20.07.2004 за № 5185, та громадянки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Герасимлюк Інни Юріївни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4"/>
          <w:kern w:val="0"/>
          <w:sz w:val="26"/>
          <w:szCs w:val="26"/>
          <w:lang w:val="uk-UA" w:eastAsia="zh-CN" w:bidi="ar-SA"/>
        </w:rPr>
        <w:t>договір дарування від 14.12.2016 за № 800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, відповідно до якого право власності на земельну ділянку площею 0,0250 га зареєстроване в Державному реєстрі речових прав на нерухоме майно від 14.12.2016, номер запису про право власності: 18015554, </w:t>
      </w:r>
      <w:r>
        <w:rPr>
          <w:rFonts w:cs="Times New Roman" w:ascii="Times New Roman" w:hAnsi="Times New Roman"/>
          <w:i w:val="false"/>
          <w:iCs w:val="false"/>
          <w:sz w:val="26"/>
          <w:szCs w:val="26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6"/>
          <w:szCs w:val="26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 w:ascii="Times New Roman" w:hAnsi="Times New Roman"/>
          <w:i w:val="false"/>
          <w:iCs w:val="false"/>
          <w:sz w:val="26"/>
          <w:szCs w:val="26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 w:val="26"/>
          <w:szCs w:val="26"/>
        </w:rPr>
      </w:pPr>
      <w:r>
        <w:rPr>
          <w:rFonts w:cs="Times New Roman" w:ascii="Times New Roman" w:hAnsi="Times New Roman"/>
          <w:i w:val="false"/>
          <w:iCs w:val="false"/>
          <w:sz w:val="26"/>
          <w:szCs w:val="26"/>
        </w:rPr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Надати </w:t>
      </w:r>
      <w:r>
        <w:rPr>
          <w:rFonts w:ascii="Times New Roman" w:hAnsi="Times New Roman"/>
          <w:sz w:val="26"/>
          <w:szCs w:val="26"/>
          <w:lang w:val="uk-UA"/>
        </w:rPr>
        <w:t xml:space="preserve">громадянам 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>Притолюк Ліді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ї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Федорівн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і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>, Притолюк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Володимир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Миколайович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>, Притолюк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Микол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і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Володимирович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>, Притолюк Анастасі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ї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і</w:t>
      </w:r>
      <w:r>
        <w:rPr>
          <w:rFonts w:eastAsia="Times New Roman" w:cs="Times New Roman" w:ascii="Times New Roman" w:hAnsi="Times New Roman"/>
          <w:bCs/>
          <w:color w:val="000000"/>
          <w:spacing w:val="4"/>
          <w:sz w:val="26"/>
          <w:szCs w:val="26"/>
          <w:lang w:val="uk-UA" w:eastAsia="ar-SA" w:bidi="ar-SA"/>
        </w:rPr>
        <w:t xml:space="preserve">,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>Герасимлюк Інні Юріївні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ascii="Times New Roman" w:hAnsi="Times New Roman"/>
          <w:sz w:val="26"/>
          <w:szCs w:val="26"/>
        </w:rPr>
        <w:t>дозвіл на розроблення проекту землеус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rFonts w:eastAsia="Times New Roman" w:cs="Times New Roman" w:ascii="Times New Roman" w:hAnsi="Times New Roman"/>
          <w:bCs/>
          <w:color w:val="auto"/>
          <w:spacing w:val="-2"/>
          <w:w w:val="9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Cs/>
          <w:color w:val="auto"/>
          <w:spacing w:val="4"/>
          <w:w w:val="98"/>
          <w:kern w:val="0"/>
          <w:sz w:val="26"/>
          <w:szCs w:val="26"/>
          <w:lang w:val="uk-UA" w:eastAsia="zh-CN" w:bidi="ar-SA"/>
        </w:rPr>
        <w:t>вул. Теремнівській, 31</w:t>
      </w:r>
      <w:r>
        <w:rPr>
          <w:rFonts w:eastAsia="Times New Roman" w:cs="Times New Roman" w:ascii="Times New Roman" w:hAnsi="Times New Roman"/>
          <w:bCs/>
          <w:color w:val="auto"/>
          <w:spacing w:val="-2"/>
          <w:w w:val="98"/>
          <w:kern w:val="0"/>
          <w:sz w:val="26"/>
          <w:szCs w:val="26"/>
          <w:lang w:val="uk-UA" w:eastAsia="zh-CN" w:bidi="ar-SA"/>
        </w:rPr>
        <w:t xml:space="preserve"> у</w:t>
      </w:r>
      <w:r>
        <w:rPr>
          <w:rFonts w:ascii="Times New Roman" w:hAnsi="Times New Roman"/>
          <w:spacing w:val="-2"/>
          <w:w w:val="98"/>
          <w:sz w:val="26"/>
          <w:szCs w:val="26"/>
          <w:lang w:val="uk-UA" w:eastAsia="zh-CN" w:bidi="ar-SA"/>
        </w:rPr>
        <w:t xml:space="preserve"> м. Луцьку</w:t>
      </w:r>
      <w:r>
        <w:rPr>
          <w:rFonts w:ascii="Times New Roman" w:hAnsi="Times New Roman"/>
          <w:sz w:val="26"/>
          <w:szCs w:val="26"/>
        </w:rPr>
        <w:t>, орієнтовною площею 0,0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rFonts w:ascii="Times New Roman" w:hAnsi="Times New Roman"/>
          <w:sz w:val="26"/>
          <w:szCs w:val="26"/>
        </w:rPr>
        <w:t xml:space="preserve"> га, </w:t>
      </w:r>
      <w:r>
        <w:rPr>
          <w:rFonts w:ascii="Times New Roman" w:hAnsi="Times New Roman"/>
          <w:spacing w:val="-6"/>
          <w:sz w:val="26"/>
          <w:szCs w:val="26"/>
        </w:rPr>
        <w:t>з земель комунальної власності, згідно з додатком</w:t>
      </w:r>
      <w:r>
        <w:rPr>
          <w:rFonts w:ascii="Times New Roman" w:hAnsi="Times New Roman"/>
          <w:sz w:val="26"/>
          <w:szCs w:val="26"/>
        </w:rPr>
        <w:t xml:space="preserve">. 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8"/>
          <w:szCs w:val="7"/>
        </w:rPr>
      </w:pPr>
      <w:r>
        <w:rPr/>
      </w:r>
    </w:p>
    <w:sectPr>
      <w:type w:val="nextPage"/>
      <w:pgSz w:w="11906" w:h="16838"/>
      <w:pgMar w:left="1985" w:right="567" w:header="0" w:top="757" w:footer="0" w:bottom="21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LibreOffice/7.1.5.2$Windows_X86_64 LibreOffice_project/85f04e9f809797b8199d13c421bd8a2b025d52b5</Application>
  <AppVersion>15.0000</AppVersion>
  <Pages>2</Pages>
  <Words>597</Words>
  <Characters>3907</Characters>
  <CharactersWithSpaces>4686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2021-08-25T09:28:19Z</cp:lastPrinted>
  <dcterms:modified xsi:type="dcterms:W3CDTF">2021-11-26T09:28:05Z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