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83" w:rsidRDefault="00B6450F">
      <w:pPr>
        <w:widowControl w:val="0"/>
        <w:jc w:val="center"/>
        <w:rPr>
          <w:sz w:val="12"/>
          <w:szCs w:val="1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E452F3">
        <w:object w:dxaOrig="3105" w:dyaOrig="3300">
          <v:shape id="ole_rId2" o:spid="_x0000_i1025" type="#_x0000_t75" style="width:56.95pt;height:58.85pt;visibility:visible;mso-wrap-distance-right:0" o:ole="">
            <v:imagedata r:id="rId6" o:title=""/>
          </v:shape>
          <o:OLEObject Type="Embed" ProgID="PBrush" ShapeID="ole_rId2" DrawAspect="Content" ObjectID="_1699958468" r:id="rId7"/>
        </w:object>
      </w:r>
    </w:p>
    <w:p w:rsidR="00D24B83" w:rsidRDefault="00D24B83">
      <w:pPr>
        <w:widowControl w:val="0"/>
        <w:jc w:val="center"/>
        <w:rPr>
          <w:sz w:val="12"/>
          <w:szCs w:val="12"/>
        </w:rPr>
      </w:pPr>
    </w:p>
    <w:p w:rsidR="00D24B83" w:rsidRDefault="00D24B83">
      <w:pPr>
        <w:widowControl w:val="0"/>
        <w:jc w:val="center"/>
        <w:rPr>
          <w:sz w:val="12"/>
          <w:szCs w:val="12"/>
        </w:rPr>
      </w:pPr>
    </w:p>
    <w:p w:rsidR="00D24B83" w:rsidRDefault="00E452F3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24B83" w:rsidRDefault="00E452F3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24B83" w:rsidRDefault="00D24B83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D24B83" w:rsidRDefault="00E452F3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D24B83" w:rsidRDefault="00D24B83">
      <w:pPr>
        <w:widowControl w:val="0"/>
        <w:jc w:val="both"/>
        <w:rPr>
          <w:sz w:val="24"/>
        </w:rPr>
      </w:pPr>
    </w:p>
    <w:p w:rsidR="00D24B83" w:rsidRDefault="00E452F3">
      <w:pPr>
        <w:tabs>
          <w:tab w:val="left" w:pos="5387"/>
          <w:tab w:val="left" w:pos="5529"/>
        </w:tabs>
        <w:overflowPunct/>
        <w:ind w:right="-868"/>
        <w:jc w:val="both"/>
      </w:pPr>
      <w:r>
        <w:rPr>
          <w:szCs w:val="28"/>
        </w:rPr>
        <w:t>Про</w:t>
      </w:r>
      <w:r w:rsidRPr="00B42E46">
        <w:rPr>
          <w:sz w:val="12"/>
          <w:szCs w:val="12"/>
        </w:rPr>
        <w:t xml:space="preserve"> </w:t>
      </w:r>
      <w:r>
        <w:rPr>
          <w:szCs w:val="28"/>
        </w:rPr>
        <w:t>надання</w:t>
      </w:r>
      <w:r w:rsidRPr="00B42E46">
        <w:rPr>
          <w:sz w:val="12"/>
          <w:szCs w:val="12"/>
        </w:rPr>
        <w:t xml:space="preserve"> </w:t>
      </w:r>
      <w:r w:rsidR="00B42E46">
        <w:rPr>
          <w:szCs w:val="28"/>
        </w:rPr>
        <w:t>громадянину</w:t>
      </w:r>
      <w:r w:rsidRPr="00B42E46">
        <w:rPr>
          <w:sz w:val="12"/>
          <w:szCs w:val="12"/>
        </w:rPr>
        <w:t xml:space="preserve"> </w:t>
      </w:r>
      <w:r w:rsidR="00B42E46">
        <w:rPr>
          <w:szCs w:val="28"/>
        </w:rPr>
        <w:t>Кравченку</w:t>
      </w:r>
      <w:r w:rsidR="00B42E46" w:rsidRPr="00B42E46">
        <w:rPr>
          <w:sz w:val="12"/>
          <w:szCs w:val="12"/>
        </w:rPr>
        <w:t xml:space="preserve"> </w:t>
      </w:r>
      <w:r w:rsidR="00B42E46">
        <w:rPr>
          <w:szCs w:val="28"/>
        </w:rPr>
        <w:t>В.А.</w:t>
      </w:r>
    </w:p>
    <w:p w:rsidR="00B42E46" w:rsidRDefault="00E452F3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>дозволу</w:t>
      </w:r>
      <w:r w:rsidRPr="00B42E46">
        <w:rPr>
          <w:szCs w:val="28"/>
        </w:rPr>
        <w:t xml:space="preserve"> </w:t>
      </w:r>
      <w:r>
        <w:rPr>
          <w:szCs w:val="28"/>
        </w:rPr>
        <w:t>на</w:t>
      </w:r>
      <w:r w:rsidRPr="00B42E46">
        <w:rPr>
          <w:szCs w:val="28"/>
        </w:rPr>
        <w:t xml:space="preserve"> </w:t>
      </w:r>
      <w:r w:rsidR="006F2B56">
        <w:rPr>
          <w:szCs w:val="28"/>
        </w:rPr>
        <w:t>розроблення</w:t>
      </w:r>
      <w:r w:rsidRPr="00B42E46">
        <w:rPr>
          <w:szCs w:val="28"/>
        </w:rPr>
        <w:t xml:space="preserve"> </w:t>
      </w:r>
      <w:r w:rsidR="006F2B56">
        <w:rPr>
          <w:szCs w:val="28"/>
        </w:rPr>
        <w:t>проекту</w:t>
      </w:r>
      <w:r w:rsidRPr="00B42E46">
        <w:rPr>
          <w:szCs w:val="28"/>
        </w:rPr>
        <w:t xml:space="preserve"> </w:t>
      </w:r>
      <w:proofErr w:type="spellStart"/>
      <w:r>
        <w:rPr>
          <w:szCs w:val="28"/>
        </w:rPr>
        <w:t>зе</w:t>
      </w:r>
      <w:r w:rsidR="00B42E46">
        <w:rPr>
          <w:szCs w:val="28"/>
        </w:rPr>
        <w:t>м</w:t>
      </w:r>
      <w:r w:rsidR="006F2B56">
        <w:rPr>
          <w:szCs w:val="28"/>
        </w:rPr>
        <w:t>леу</w:t>
      </w:r>
      <w:r w:rsidR="00B42E46">
        <w:rPr>
          <w:szCs w:val="28"/>
        </w:rPr>
        <w:t>-</w:t>
      </w:r>
      <w:proofErr w:type="spellEnd"/>
    </w:p>
    <w:p w:rsidR="00B42E46" w:rsidRDefault="006F2B56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>с</w:t>
      </w:r>
      <w:r w:rsidR="00E452F3">
        <w:rPr>
          <w:szCs w:val="28"/>
        </w:rPr>
        <w:t>трою</w:t>
      </w:r>
      <w:r w:rsidR="00E452F3" w:rsidRPr="00B42E46">
        <w:rPr>
          <w:sz w:val="16"/>
          <w:szCs w:val="16"/>
        </w:rPr>
        <w:t xml:space="preserve"> </w:t>
      </w:r>
      <w:r w:rsidR="00E452F3">
        <w:rPr>
          <w:szCs w:val="28"/>
        </w:rPr>
        <w:t>щодо</w:t>
      </w:r>
      <w:r w:rsidR="00E452F3" w:rsidRPr="00B42E46">
        <w:rPr>
          <w:sz w:val="16"/>
          <w:szCs w:val="16"/>
        </w:rPr>
        <w:t xml:space="preserve"> </w:t>
      </w:r>
      <w:r w:rsidR="00E452F3">
        <w:rPr>
          <w:szCs w:val="28"/>
        </w:rPr>
        <w:t>відведення</w:t>
      </w:r>
      <w:r w:rsidR="00E452F3" w:rsidRPr="00B42E46">
        <w:rPr>
          <w:sz w:val="16"/>
          <w:szCs w:val="16"/>
        </w:rPr>
        <w:t xml:space="preserve"> </w:t>
      </w:r>
      <w:r>
        <w:rPr>
          <w:szCs w:val="28"/>
        </w:rPr>
        <w:t>земельної</w:t>
      </w:r>
      <w:r w:rsidRPr="00B42E46">
        <w:rPr>
          <w:sz w:val="16"/>
          <w:szCs w:val="16"/>
        </w:rPr>
        <w:t xml:space="preserve"> </w:t>
      </w:r>
      <w:r w:rsidR="00E452F3">
        <w:rPr>
          <w:szCs w:val="28"/>
        </w:rPr>
        <w:t>ділянки</w:t>
      </w:r>
      <w:r>
        <w:rPr>
          <w:szCs w:val="28"/>
        </w:rPr>
        <w:t xml:space="preserve"> </w:t>
      </w:r>
    </w:p>
    <w:p w:rsidR="00B42E46" w:rsidRDefault="00E452F3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>у</w:t>
      </w:r>
      <w:r>
        <w:rPr>
          <w:sz w:val="16"/>
          <w:szCs w:val="16"/>
        </w:rPr>
        <w:t xml:space="preserve"> </w:t>
      </w:r>
      <w:r>
        <w:rPr>
          <w:szCs w:val="28"/>
        </w:rPr>
        <w:t>власність</w:t>
      </w:r>
      <w:r>
        <w:rPr>
          <w:sz w:val="18"/>
          <w:szCs w:val="18"/>
        </w:rPr>
        <w:t xml:space="preserve"> </w:t>
      </w:r>
      <w:r>
        <w:rPr>
          <w:szCs w:val="28"/>
        </w:rPr>
        <w:t>для</w:t>
      </w:r>
      <w:r>
        <w:rPr>
          <w:sz w:val="20"/>
          <w:szCs w:val="20"/>
        </w:rPr>
        <w:t xml:space="preserve"> </w:t>
      </w:r>
      <w:r>
        <w:rPr>
          <w:szCs w:val="28"/>
        </w:rPr>
        <w:t>індивідуального</w:t>
      </w:r>
      <w:r>
        <w:rPr>
          <w:sz w:val="20"/>
          <w:szCs w:val="20"/>
        </w:rPr>
        <w:t xml:space="preserve"> </w:t>
      </w:r>
      <w:proofErr w:type="spellStart"/>
      <w:r>
        <w:rPr>
          <w:szCs w:val="28"/>
        </w:rPr>
        <w:t>садівниц</w:t>
      </w:r>
      <w:r w:rsidR="00B42E46">
        <w:rPr>
          <w:szCs w:val="28"/>
        </w:rPr>
        <w:t>-</w:t>
      </w:r>
      <w:proofErr w:type="spellEnd"/>
    </w:p>
    <w:p w:rsidR="00C37C30" w:rsidRDefault="00E452F3" w:rsidP="00331701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proofErr w:type="spellStart"/>
      <w:r>
        <w:rPr>
          <w:szCs w:val="28"/>
        </w:rPr>
        <w:t>тва</w:t>
      </w:r>
      <w:proofErr w:type="spellEnd"/>
      <w:r w:rsidR="00331701" w:rsidRPr="00C37C30">
        <w:rPr>
          <w:szCs w:val="28"/>
        </w:rPr>
        <w:t xml:space="preserve"> </w:t>
      </w:r>
      <w:r w:rsidR="00C37C30">
        <w:rPr>
          <w:szCs w:val="28"/>
        </w:rPr>
        <w:t xml:space="preserve"> </w:t>
      </w:r>
      <w:r w:rsidR="00331701">
        <w:rPr>
          <w:szCs w:val="28"/>
        </w:rPr>
        <w:t>в</w:t>
      </w:r>
      <w:r w:rsidR="00331701" w:rsidRPr="00C37C30">
        <w:rPr>
          <w:szCs w:val="28"/>
        </w:rPr>
        <w:t xml:space="preserve"> </w:t>
      </w:r>
      <w:r w:rsidR="00C37C30">
        <w:rPr>
          <w:szCs w:val="28"/>
        </w:rPr>
        <w:t xml:space="preserve">  </w:t>
      </w:r>
      <w:r w:rsidR="00331701">
        <w:rPr>
          <w:szCs w:val="28"/>
        </w:rPr>
        <w:t>САДІВНИЧОМУ</w:t>
      </w:r>
      <w:r w:rsidR="00331701" w:rsidRPr="00C37C30">
        <w:rPr>
          <w:szCs w:val="28"/>
        </w:rPr>
        <w:t xml:space="preserve"> </w:t>
      </w:r>
      <w:r w:rsidR="00C37C30">
        <w:rPr>
          <w:szCs w:val="28"/>
        </w:rPr>
        <w:t xml:space="preserve">  </w:t>
      </w:r>
      <w:r w:rsidR="00331701">
        <w:rPr>
          <w:szCs w:val="28"/>
        </w:rPr>
        <w:t>ТОВАРИСТВІ</w:t>
      </w:r>
      <w:r w:rsidR="00331701" w:rsidRPr="00C37C30">
        <w:rPr>
          <w:szCs w:val="28"/>
        </w:rPr>
        <w:t xml:space="preserve"> </w:t>
      </w:r>
    </w:p>
    <w:p w:rsidR="00C37C30" w:rsidRDefault="00C37C30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>«ЗА</w:t>
      </w:r>
      <w:r w:rsidR="00331701">
        <w:rPr>
          <w:szCs w:val="28"/>
        </w:rPr>
        <w:t>БОЛОТТЯ»</w:t>
      </w:r>
      <w:r w:rsidR="00331701" w:rsidRPr="00B6450F">
        <w:rPr>
          <w:sz w:val="20"/>
          <w:szCs w:val="20"/>
        </w:rPr>
        <w:t xml:space="preserve"> </w:t>
      </w:r>
      <w:r w:rsidR="00331701">
        <w:rPr>
          <w:szCs w:val="28"/>
        </w:rPr>
        <w:t>№</w:t>
      </w:r>
      <w:r w:rsidR="00331701" w:rsidRPr="00B6450F">
        <w:rPr>
          <w:sz w:val="20"/>
          <w:szCs w:val="20"/>
        </w:rPr>
        <w:t xml:space="preserve"> </w:t>
      </w:r>
      <w:r w:rsidR="00331701">
        <w:rPr>
          <w:szCs w:val="28"/>
        </w:rPr>
        <w:t>73</w:t>
      </w:r>
      <w:r w:rsidR="00331701" w:rsidRPr="00B6450F">
        <w:rPr>
          <w:sz w:val="20"/>
          <w:szCs w:val="20"/>
        </w:rPr>
        <w:t xml:space="preserve"> </w:t>
      </w:r>
      <w:r w:rsidR="00B42E46">
        <w:rPr>
          <w:szCs w:val="28"/>
        </w:rPr>
        <w:t>у</w:t>
      </w:r>
      <w:r w:rsidR="00331701" w:rsidRPr="00B6450F">
        <w:rPr>
          <w:sz w:val="20"/>
          <w:szCs w:val="20"/>
        </w:rPr>
        <w:t xml:space="preserve"> </w:t>
      </w:r>
      <w:r w:rsidR="00B42E46">
        <w:rPr>
          <w:szCs w:val="28"/>
        </w:rPr>
        <w:t>с.</w:t>
      </w:r>
      <w:r w:rsidR="00B42E46" w:rsidRPr="00B6450F">
        <w:rPr>
          <w:sz w:val="20"/>
          <w:szCs w:val="20"/>
        </w:rPr>
        <w:t xml:space="preserve"> </w:t>
      </w:r>
      <w:proofErr w:type="spellStart"/>
      <w:r w:rsidR="00B42E46">
        <w:rPr>
          <w:szCs w:val="28"/>
        </w:rPr>
        <w:t>Заболотці</w:t>
      </w:r>
      <w:proofErr w:type="spellEnd"/>
      <w:r w:rsidR="00884986" w:rsidRPr="00B6450F">
        <w:rPr>
          <w:sz w:val="20"/>
          <w:szCs w:val="20"/>
        </w:rPr>
        <w:t xml:space="preserve"> </w:t>
      </w:r>
      <w:proofErr w:type="spellStart"/>
      <w:r w:rsidR="00884986">
        <w:rPr>
          <w:szCs w:val="28"/>
        </w:rPr>
        <w:t>Луць</w:t>
      </w:r>
      <w:r>
        <w:rPr>
          <w:szCs w:val="28"/>
        </w:rPr>
        <w:t>-</w:t>
      </w:r>
      <w:proofErr w:type="spellEnd"/>
    </w:p>
    <w:p w:rsidR="00D24B83" w:rsidRPr="003F7C12" w:rsidRDefault="00884986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>кого</w:t>
      </w:r>
      <w:r w:rsidRPr="003F7C12">
        <w:rPr>
          <w:szCs w:val="28"/>
        </w:rPr>
        <w:t xml:space="preserve"> </w:t>
      </w:r>
      <w:r w:rsidR="00B2108F">
        <w:rPr>
          <w:szCs w:val="28"/>
        </w:rPr>
        <w:t>ра</w:t>
      </w:r>
      <w:r>
        <w:rPr>
          <w:szCs w:val="28"/>
        </w:rPr>
        <w:t>йону</w:t>
      </w:r>
      <w:r w:rsidRPr="003F7C12">
        <w:rPr>
          <w:szCs w:val="28"/>
        </w:rPr>
        <w:t xml:space="preserve"> </w:t>
      </w:r>
      <w:r>
        <w:rPr>
          <w:szCs w:val="28"/>
        </w:rPr>
        <w:t>Во</w:t>
      </w:r>
      <w:r w:rsidR="00331701">
        <w:rPr>
          <w:szCs w:val="28"/>
        </w:rPr>
        <w:t>линської області</w:t>
      </w:r>
      <w:bookmarkStart w:id="0" w:name="_GoBack"/>
      <w:bookmarkEnd w:id="0"/>
    </w:p>
    <w:p w:rsidR="00D24B83" w:rsidRDefault="00D24B83">
      <w:pPr>
        <w:overflowPunct/>
        <w:ind w:right="-868"/>
        <w:jc w:val="both"/>
        <w:rPr>
          <w:sz w:val="16"/>
          <w:szCs w:val="16"/>
        </w:rPr>
      </w:pPr>
    </w:p>
    <w:p w:rsidR="00D24B83" w:rsidRDefault="00A93465">
      <w:pPr>
        <w:tabs>
          <w:tab w:val="left" w:pos="993"/>
        </w:tabs>
        <w:ind w:firstLine="567"/>
        <w:jc w:val="both"/>
      </w:pPr>
      <w:r>
        <w:rPr>
          <w:szCs w:val="28"/>
        </w:rPr>
        <w:t xml:space="preserve">  </w:t>
      </w:r>
      <w:r w:rsidR="00404BC1">
        <w:rPr>
          <w:szCs w:val="28"/>
        </w:rPr>
        <w:t>Розглянувши заяву громадянина</w:t>
      </w:r>
      <w:r w:rsidR="00E452F3">
        <w:rPr>
          <w:szCs w:val="28"/>
        </w:rPr>
        <w:t xml:space="preserve"> </w:t>
      </w:r>
      <w:r w:rsidR="007315BD">
        <w:rPr>
          <w:szCs w:val="28"/>
        </w:rPr>
        <w:t>Кравченка Володимира Анатолійовича</w:t>
      </w:r>
      <w:r w:rsidR="00E452F3" w:rsidRPr="00404CC2">
        <w:rPr>
          <w:szCs w:val="28"/>
        </w:rPr>
        <w:t xml:space="preserve"> </w:t>
      </w:r>
      <w:r w:rsidR="00E452F3">
        <w:rPr>
          <w:szCs w:val="28"/>
        </w:rPr>
        <w:t>про надання дозволу на розроблення проекту землеустрою щодо відведення земельної ділянки у власність для індивідуального садівництва</w:t>
      </w:r>
      <w:r w:rsidR="00350E28">
        <w:rPr>
          <w:szCs w:val="28"/>
        </w:rPr>
        <w:t xml:space="preserve"> орієнтовною площею 0,08</w:t>
      </w:r>
      <w:r w:rsidR="00404CC2">
        <w:rPr>
          <w:szCs w:val="28"/>
        </w:rPr>
        <w:t xml:space="preserve"> га</w:t>
      </w:r>
      <w:r w:rsidR="00155B70">
        <w:rPr>
          <w:szCs w:val="28"/>
        </w:rPr>
        <w:t xml:space="preserve"> в САДІВНИЧОМУ ТОВАРИСТВІ «ЗАБОЛОТТЯ» № 73</w:t>
      </w:r>
      <w:r w:rsidR="00E452F3">
        <w:rPr>
          <w:szCs w:val="28"/>
        </w:rPr>
        <w:t xml:space="preserve"> </w:t>
      </w:r>
      <w:r w:rsidR="00A05821">
        <w:rPr>
          <w:szCs w:val="28"/>
        </w:rPr>
        <w:t xml:space="preserve">у </w:t>
      </w:r>
      <w:r w:rsidR="00155B70">
        <w:rPr>
          <w:szCs w:val="28"/>
        </w:rPr>
        <w:t xml:space="preserve">   </w:t>
      </w:r>
      <w:r w:rsidR="00A05821">
        <w:rPr>
          <w:szCs w:val="28"/>
        </w:rPr>
        <w:t xml:space="preserve">с. </w:t>
      </w:r>
      <w:proofErr w:type="spellStart"/>
      <w:r w:rsidR="00A05821">
        <w:rPr>
          <w:szCs w:val="28"/>
        </w:rPr>
        <w:t>Заболотці</w:t>
      </w:r>
      <w:proofErr w:type="spellEnd"/>
      <w:r w:rsidR="00485928">
        <w:rPr>
          <w:szCs w:val="28"/>
        </w:rPr>
        <w:t xml:space="preserve"> Луцького району Волинської області</w:t>
      </w:r>
      <w:r w:rsidR="00E452F3">
        <w:rPr>
          <w:szCs w:val="28"/>
        </w:rPr>
        <w:t xml:space="preserve">, довідку </w:t>
      </w:r>
      <w:r w:rsidR="00D575BC">
        <w:rPr>
          <w:szCs w:val="28"/>
        </w:rPr>
        <w:t>САДІВНИЧОГО ТОВАРИСТВА</w:t>
      </w:r>
      <w:r w:rsidR="00D575BC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 xml:space="preserve"> «</w:t>
      </w:r>
      <w:r w:rsidR="002755DC">
        <w:rPr>
          <w:szCs w:val="28"/>
        </w:rPr>
        <w:t>ЗАБОЛОТТЯ</w:t>
      </w:r>
      <w:r w:rsidR="00D575BC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2755DC">
        <w:rPr>
          <w:szCs w:val="28"/>
        </w:rPr>
        <w:t xml:space="preserve"> від </w:t>
      </w:r>
      <w:r w:rsidR="00D575BC">
        <w:rPr>
          <w:szCs w:val="28"/>
        </w:rPr>
        <w:t>0</w:t>
      </w:r>
      <w:r w:rsidR="002755DC">
        <w:rPr>
          <w:szCs w:val="28"/>
        </w:rPr>
        <w:t>2.11</w:t>
      </w:r>
      <w:r w:rsidR="00A85BA0">
        <w:rPr>
          <w:szCs w:val="28"/>
        </w:rPr>
        <w:t xml:space="preserve">.2021 </w:t>
      </w:r>
      <w:r w:rsidR="002755DC">
        <w:rPr>
          <w:szCs w:val="28"/>
        </w:rPr>
        <w:t>№ 68</w:t>
      </w:r>
      <w:r w:rsidR="00E452F3">
        <w:rPr>
          <w:szCs w:val="28"/>
        </w:rPr>
        <w:t xml:space="preserve">, керуючись статтями 12, 35, 116, 118, 121, 122 та </w:t>
      </w:r>
      <w:r w:rsidR="00E452F3">
        <w:rPr>
          <w:color w:val="000000"/>
          <w:szCs w:val="28"/>
          <w:lang w:eastAsia="uk-UA"/>
        </w:rPr>
        <w:t>пунктом 24 Перехідних положень</w:t>
      </w:r>
      <w:r w:rsidR="00E452F3">
        <w:rPr>
          <w:szCs w:val="28"/>
        </w:rPr>
        <w:t xml:space="preserve"> Земельного кодексу України, Законом України «Про землеустрій», Законом України «Про Державний земельний кадастр», Законом України «Про адміністративні послуги», статтею 24 Закону України «Про регулювання містобудівної діяльності», </w:t>
      </w:r>
      <w:r w:rsidR="00E452F3">
        <w:rPr>
          <w:color w:val="000000"/>
          <w:szCs w:val="28"/>
          <w:lang w:eastAsia="uk-UA"/>
        </w:rPr>
        <w:t xml:space="preserve">Постановою Верховної Ради України від 17.07.2020 № 807-ІХ «Про утворення та ліквідацію районів», </w:t>
      </w:r>
      <w:r w:rsidR="00DA5623">
        <w:rPr>
          <w:color w:val="000000"/>
          <w:spacing w:val="-2"/>
          <w:kern w:val="2"/>
          <w:szCs w:val="28"/>
          <w:shd w:val="clear" w:color="auto" w:fill="FFFFFF"/>
        </w:rPr>
        <w:t>розпорядженням Кабінету М</w:t>
      </w:r>
      <w:r w:rsidR="00E452F3">
        <w:rPr>
          <w:color w:val="000000"/>
          <w:spacing w:val="-2"/>
          <w:kern w:val="2"/>
          <w:szCs w:val="28"/>
          <w:shd w:val="clear" w:color="auto" w:fill="FFFFFF"/>
        </w:rPr>
        <w:t xml:space="preserve">іністрів України від 12 червня 2020 р. № 708-р 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 w:rsidR="00E452F3">
        <w:rPr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E452F3">
        <w:rPr>
          <w:color w:val="000000"/>
          <w:spacing w:val="-2"/>
          <w:kern w:val="2"/>
          <w:szCs w:val="28"/>
          <w:shd w:val="clear" w:color="auto" w:fill="FFFFFF"/>
        </w:rPr>
        <w:t xml:space="preserve">, рішенням Луцької міської ради від 17.12.2020 № 1/20 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 w:rsidR="00E452F3">
        <w:rPr>
          <w:szCs w:val="28"/>
        </w:rPr>
        <w:t>Про реорганізацію сільських рад шляхом приєднання до Луцької міської ради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E452F3">
        <w:rPr>
          <w:color w:val="000000"/>
          <w:szCs w:val="28"/>
          <w:lang w:eastAsia="uk-UA"/>
        </w:rPr>
        <w:t>, статтями 26, 59 та пунктом 6</w:t>
      </w:r>
      <w:r w:rsidR="00E452F3">
        <w:rPr>
          <w:color w:val="000000"/>
          <w:szCs w:val="28"/>
          <w:vertAlign w:val="superscript"/>
          <w:lang w:eastAsia="uk-UA"/>
        </w:rPr>
        <w:t>-1</w:t>
      </w:r>
      <w:r w:rsidR="00E452F3">
        <w:rPr>
          <w:color w:val="000000"/>
          <w:szCs w:val="28"/>
          <w:lang w:eastAsia="uk-UA"/>
        </w:rPr>
        <w:t xml:space="preserve"> розділу 5 Прикінцевих та перехідних положень Закону України 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  <w:lang w:eastAsia="uk-UA"/>
        </w:rPr>
        <w:t>«</w:t>
      </w:r>
      <w:r w:rsidR="00E452F3">
        <w:rPr>
          <w:color w:val="000000"/>
          <w:szCs w:val="28"/>
          <w:lang w:eastAsia="uk-UA"/>
        </w:rPr>
        <w:t>Про місцеве самоврядування в Україні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  <w:lang w:eastAsia="uk-UA"/>
        </w:rPr>
        <w:t>»</w:t>
      </w:r>
      <w:r w:rsidR="00E452F3">
        <w:rPr>
          <w:szCs w:val="28"/>
        </w:rPr>
        <w:t>, міська рада</w:t>
      </w:r>
    </w:p>
    <w:p w:rsidR="00D24B83" w:rsidRDefault="00D24B83">
      <w:pPr>
        <w:jc w:val="both"/>
        <w:rPr>
          <w:sz w:val="24"/>
        </w:rPr>
      </w:pPr>
    </w:p>
    <w:p w:rsidR="00D24B83" w:rsidRDefault="00E452F3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D24B83" w:rsidRDefault="00D24B83">
      <w:pPr>
        <w:jc w:val="both"/>
        <w:rPr>
          <w:sz w:val="24"/>
        </w:rPr>
      </w:pPr>
    </w:p>
    <w:p w:rsidR="00D24B83" w:rsidRDefault="00E452F3">
      <w:pPr>
        <w:ind w:right="170" w:firstLine="567"/>
        <w:jc w:val="both"/>
      </w:pPr>
      <w:r>
        <w:rPr>
          <w:szCs w:val="28"/>
        </w:rPr>
        <w:t xml:space="preserve">1. Надати </w:t>
      </w:r>
      <w:r w:rsidR="001767BA">
        <w:rPr>
          <w:szCs w:val="28"/>
        </w:rPr>
        <w:t>громадянину Кравченку Володимиру Анатолійовичу</w:t>
      </w:r>
      <w:r>
        <w:rPr>
          <w:szCs w:val="28"/>
        </w:rPr>
        <w:t xml:space="preserve"> дозвіл на розроблення проекту землеустрою щодо відведення земельної ділянки у власність для</w:t>
      </w:r>
      <w:r w:rsidR="00350E28">
        <w:rPr>
          <w:szCs w:val="28"/>
        </w:rPr>
        <w:t xml:space="preserve"> індивідуального садівництва (</w:t>
      </w:r>
      <w:r>
        <w:rPr>
          <w:szCs w:val="28"/>
        </w:rPr>
        <w:t>01.05)</w:t>
      </w:r>
      <w:r w:rsidR="00D2658C">
        <w:rPr>
          <w:szCs w:val="28"/>
        </w:rPr>
        <w:t>,</w:t>
      </w:r>
      <w:r w:rsidR="00500325">
        <w:rPr>
          <w:szCs w:val="28"/>
        </w:rPr>
        <w:t xml:space="preserve"> орієнтовною</w:t>
      </w:r>
      <w:r w:rsidR="00350E28">
        <w:rPr>
          <w:szCs w:val="28"/>
        </w:rPr>
        <w:t xml:space="preserve"> площею 0,08</w:t>
      </w:r>
      <w:r>
        <w:rPr>
          <w:szCs w:val="28"/>
        </w:rPr>
        <w:t> га</w:t>
      </w:r>
      <w:r w:rsidR="00D2658C">
        <w:rPr>
          <w:szCs w:val="28"/>
        </w:rPr>
        <w:t>,</w:t>
      </w:r>
      <w:r w:rsidR="00212BDC">
        <w:rPr>
          <w:szCs w:val="28"/>
        </w:rPr>
        <w:t xml:space="preserve"> в САДІВНИЧОМУ ТОВАРИСТВІ «ЗАБОЛОТТЯ» № 73</w:t>
      </w:r>
      <w:r w:rsidR="008F2A67">
        <w:rPr>
          <w:szCs w:val="28"/>
        </w:rPr>
        <w:t xml:space="preserve"> у </w:t>
      </w:r>
      <w:r w:rsidR="00212BDC">
        <w:rPr>
          <w:szCs w:val="28"/>
        </w:rPr>
        <w:t xml:space="preserve">               </w:t>
      </w:r>
      <w:r w:rsidR="008F2A67">
        <w:rPr>
          <w:szCs w:val="28"/>
        </w:rPr>
        <w:t xml:space="preserve">с. </w:t>
      </w:r>
      <w:proofErr w:type="spellStart"/>
      <w:r w:rsidR="00120397">
        <w:rPr>
          <w:szCs w:val="28"/>
        </w:rPr>
        <w:t>Заболотці</w:t>
      </w:r>
      <w:proofErr w:type="spellEnd"/>
      <w:r w:rsidR="008F2A67">
        <w:rPr>
          <w:szCs w:val="28"/>
        </w:rPr>
        <w:t xml:space="preserve"> Луцького району Волинської області</w:t>
      </w:r>
      <w:r>
        <w:rPr>
          <w:szCs w:val="28"/>
        </w:rPr>
        <w:t>, згідно з додатком.</w:t>
      </w:r>
    </w:p>
    <w:p w:rsidR="00D24B83" w:rsidRDefault="00E452F3">
      <w:pPr>
        <w:ind w:firstLine="763"/>
        <w:jc w:val="both"/>
        <w:rPr>
          <w:szCs w:val="28"/>
        </w:rPr>
      </w:pPr>
      <w:r>
        <w:rPr>
          <w:szCs w:val="28"/>
        </w:rPr>
        <w:lastRenderedPageBreak/>
        <w:t>Проект землеустрою щодо відведення земельної ділянки подати для розгляду та затвердження у встановленому порядку.</w:t>
      </w:r>
    </w:p>
    <w:p w:rsidR="00D24B83" w:rsidRDefault="004E4FBC">
      <w:pPr>
        <w:tabs>
          <w:tab w:val="left" w:pos="720"/>
        </w:tabs>
        <w:ind w:right="57" w:firstLine="567"/>
        <w:jc w:val="both"/>
        <w:rPr>
          <w:szCs w:val="28"/>
        </w:rPr>
      </w:pPr>
      <w:r>
        <w:rPr>
          <w:szCs w:val="28"/>
        </w:rPr>
        <w:t>2. Контроль за виконанням</w:t>
      </w:r>
      <w:r w:rsidR="00E452F3">
        <w:rPr>
          <w:szCs w:val="28"/>
        </w:rPr>
        <w:t xml:space="preserve"> рішення покласти на постійну комісію міської ради з питань земельних відносин та земельного кадастру                                (</w:t>
      </w:r>
      <w:proofErr w:type="spellStart"/>
      <w:r w:rsidR="00E452F3">
        <w:rPr>
          <w:szCs w:val="28"/>
        </w:rPr>
        <w:t>Козлюк</w:t>
      </w:r>
      <w:proofErr w:type="spellEnd"/>
      <w:r w:rsidR="00E452F3">
        <w:rPr>
          <w:szCs w:val="28"/>
        </w:rPr>
        <w:t xml:space="preserve"> О.Є.).</w:t>
      </w:r>
    </w:p>
    <w:p w:rsidR="00D24B83" w:rsidRDefault="00D24B83">
      <w:pPr>
        <w:tabs>
          <w:tab w:val="left" w:pos="720"/>
        </w:tabs>
        <w:ind w:firstLine="709"/>
        <w:jc w:val="both"/>
        <w:rPr>
          <w:szCs w:val="28"/>
        </w:rPr>
      </w:pPr>
    </w:p>
    <w:p w:rsidR="00D24B83" w:rsidRDefault="00D24B83">
      <w:pPr>
        <w:tabs>
          <w:tab w:val="left" w:pos="720"/>
        </w:tabs>
        <w:ind w:firstLine="709"/>
        <w:jc w:val="both"/>
        <w:rPr>
          <w:szCs w:val="28"/>
        </w:rPr>
      </w:pPr>
    </w:p>
    <w:p w:rsidR="00D24B83" w:rsidRDefault="00E452F3">
      <w:pPr>
        <w:tabs>
          <w:tab w:val="left" w:pos="3220"/>
        </w:tabs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Ігор ПОЛІЩУК</w:t>
      </w:r>
    </w:p>
    <w:p w:rsidR="00D24B83" w:rsidRDefault="00D24B83">
      <w:pPr>
        <w:jc w:val="both"/>
        <w:rPr>
          <w:szCs w:val="28"/>
        </w:rPr>
      </w:pPr>
    </w:p>
    <w:p w:rsidR="00D24B83" w:rsidRDefault="00D24B83">
      <w:pPr>
        <w:jc w:val="both"/>
        <w:rPr>
          <w:szCs w:val="28"/>
        </w:rPr>
      </w:pPr>
    </w:p>
    <w:p w:rsidR="00D24B83" w:rsidRDefault="00E452F3">
      <w:pPr>
        <w:jc w:val="both"/>
        <w:rPr>
          <w:sz w:val="24"/>
        </w:rPr>
      </w:pPr>
      <w:r>
        <w:rPr>
          <w:sz w:val="24"/>
        </w:rPr>
        <w:t>Туз 777 863</w:t>
      </w:r>
    </w:p>
    <w:sectPr w:rsidR="00D24B83">
      <w:pgSz w:w="11906" w:h="16838"/>
      <w:pgMar w:top="567" w:right="567" w:bottom="1701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E2104"/>
    <w:multiLevelType w:val="multilevel"/>
    <w:tmpl w:val="C086853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D24B83"/>
    <w:rsid w:val="00120397"/>
    <w:rsid w:val="0012217F"/>
    <w:rsid w:val="00155B70"/>
    <w:rsid w:val="001767BA"/>
    <w:rsid w:val="00203073"/>
    <w:rsid w:val="00212BDC"/>
    <w:rsid w:val="002755DC"/>
    <w:rsid w:val="0030396A"/>
    <w:rsid w:val="00331701"/>
    <w:rsid w:val="00350E28"/>
    <w:rsid w:val="003F7C12"/>
    <w:rsid w:val="00404BC1"/>
    <w:rsid w:val="00404CC2"/>
    <w:rsid w:val="004424DA"/>
    <w:rsid w:val="004574CE"/>
    <w:rsid w:val="00474BD1"/>
    <w:rsid w:val="00485928"/>
    <w:rsid w:val="004C1E34"/>
    <w:rsid w:val="004E4FBC"/>
    <w:rsid w:val="00500325"/>
    <w:rsid w:val="00610989"/>
    <w:rsid w:val="006F2B56"/>
    <w:rsid w:val="00707DB1"/>
    <w:rsid w:val="0073070B"/>
    <w:rsid w:val="007315BD"/>
    <w:rsid w:val="007A080C"/>
    <w:rsid w:val="007C5F81"/>
    <w:rsid w:val="00884986"/>
    <w:rsid w:val="008F2A67"/>
    <w:rsid w:val="00A05821"/>
    <w:rsid w:val="00A46A22"/>
    <w:rsid w:val="00A85BA0"/>
    <w:rsid w:val="00A93465"/>
    <w:rsid w:val="00B2108F"/>
    <w:rsid w:val="00B42E46"/>
    <w:rsid w:val="00B6450F"/>
    <w:rsid w:val="00C37C30"/>
    <w:rsid w:val="00D24B83"/>
    <w:rsid w:val="00D2658C"/>
    <w:rsid w:val="00D575BC"/>
    <w:rsid w:val="00DA5623"/>
    <w:rsid w:val="00E452F3"/>
    <w:rsid w:val="00E6139A"/>
    <w:rsid w:val="00F9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/>
      <w:ind w:left="284" w:right="-426" w:hanging="284"/>
      <w:jc w:val="both"/>
    </w:pPr>
    <w:rPr>
      <w:sz w:val="22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/>
      <w:ind w:left="284" w:right="-426" w:hanging="284"/>
      <w:jc w:val="both"/>
    </w:pPr>
    <w:rPr>
      <w:sz w:val="22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1560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</dc:creator>
  <cp:lastModifiedBy>Пользователь</cp:lastModifiedBy>
  <cp:revision>58</cp:revision>
  <cp:lastPrinted>2021-12-02T11:55:00Z</cp:lastPrinted>
  <dcterms:created xsi:type="dcterms:W3CDTF">2021-09-02T11:17:00Z</dcterms:created>
  <dcterms:modified xsi:type="dcterms:W3CDTF">2021-12-02T11:55:00Z</dcterms:modified>
  <dc:language>uk-UA</dc:language>
</cp:coreProperties>
</file>