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207888134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left" w:pos="4218" w:leader="none"/>
          <w:tab w:val="left" w:pos="4674" w:leader="none"/>
          <w:tab w:val="left" w:pos="5387" w:leader="none"/>
          <w:tab w:val="left" w:pos="5670"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tabs>
          <w:tab w:val="clear" w:pos="708"/>
          <w:tab w:val="left" w:pos="5445" w:leader="none"/>
        </w:tabs>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5103" w:leader="none"/>
          <w:tab w:val="left" w:pos="5387" w:leader="none"/>
          <w:tab w:val="left" w:pos="5529" w:leader="none"/>
          <w:tab w:val="left" w:pos="5730" w:leader="none"/>
        </w:tabs>
        <w:overflowPunct w:val="false"/>
        <w:ind w:right="-868" w:hanging="0"/>
        <w:jc w:val="both"/>
        <w:rPr/>
      </w:pPr>
      <w:r>
        <w:rPr>
          <w:sz w:val="28"/>
          <w:szCs w:val="28"/>
        </w:rPr>
        <w:t xml:space="preserve">Про    передачу  </w:t>
      </w:r>
      <w:r>
        <w:rPr>
          <w:sz w:val="36"/>
          <w:szCs w:val="36"/>
        </w:rPr>
        <w:t xml:space="preserve">  </w:t>
      </w:r>
      <w:r>
        <w:rPr>
          <w:sz w:val="28"/>
          <w:szCs w:val="28"/>
        </w:rPr>
        <w:t xml:space="preserve">громадянам  </w:t>
      </w:r>
      <w:r>
        <w:rPr>
          <w:sz w:val="36"/>
          <w:szCs w:val="36"/>
        </w:rPr>
        <w:t xml:space="preserve">  </w:t>
      </w:r>
      <w:r>
        <w:rPr>
          <w:sz w:val="28"/>
          <w:szCs w:val="28"/>
        </w:rPr>
        <w:t xml:space="preserve"> </w:t>
      </w:r>
      <w:r>
        <w:rPr>
          <w:rFonts w:eastAsia="Times New Roman" w:cs="Times New Roman"/>
          <w:color w:val="auto"/>
          <w:kern w:val="0"/>
          <w:sz w:val="28"/>
          <w:szCs w:val="28"/>
          <w:lang w:val="uk-UA" w:eastAsia="zh-CN" w:bidi="ar-SA"/>
        </w:rPr>
        <w:t>Антонюк</w:t>
      </w:r>
      <w:r>
        <w:rPr>
          <w:rFonts w:eastAsia="Times New Roman" w:cs="Times New Roman"/>
          <w:color w:val="auto"/>
          <w:kern w:val="0"/>
          <w:sz w:val="44"/>
          <w:szCs w:val="44"/>
          <w:lang w:val="uk-UA" w:eastAsia="zh-CN" w:bidi="ar-SA"/>
        </w:rPr>
        <w:t xml:space="preserve"> </w:t>
      </w:r>
      <w:r>
        <w:rPr>
          <w:rFonts w:eastAsia="Times New Roman" w:cs="Times New Roman"/>
          <w:color w:val="auto"/>
          <w:kern w:val="0"/>
          <w:sz w:val="28"/>
          <w:szCs w:val="28"/>
          <w:lang w:val="uk-UA" w:eastAsia="zh-CN" w:bidi="ar-SA"/>
        </w:rPr>
        <w:t>В.Г.</w:t>
      </w:r>
      <w:r>
        <w:rPr>
          <w:sz w:val="28"/>
          <w:szCs w:val="28"/>
        </w:rPr>
        <w:t xml:space="preserve">,                                                     </w:t>
      </w:r>
    </w:p>
    <w:p>
      <w:pPr>
        <w:pStyle w:val="Normal"/>
        <w:tabs>
          <w:tab w:val="clear" w:pos="708"/>
          <w:tab w:val="left" w:pos="5103" w:leader="none"/>
          <w:tab w:val="left" w:pos="5245" w:leader="none"/>
          <w:tab w:val="left" w:pos="5387" w:leader="none"/>
          <w:tab w:val="left" w:pos="5730" w:leader="none"/>
        </w:tabs>
        <w:overflowPunct w:val="false"/>
        <w:ind w:right="-868" w:hanging="0"/>
        <w:jc w:val="both"/>
        <w:rPr/>
      </w:pPr>
      <w:bookmarkStart w:id="0" w:name="__DdeLink__993_1322400244"/>
      <w:r>
        <w:rPr>
          <w:sz w:val="28"/>
          <w:szCs w:val="28"/>
        </w:rPr>
        <w:t>А</w:t>
      </w:r>
      <w:bookmarkEnd w:id="0"/>
      <w:r>
        <w:rPr>
          <w:sz w:val="28"/>
          <w:szCs w:val="28"/>
        </w:rPr>
        <w:t>нтонюку В.О.,  Антонюк І.О., Антонюку Ю.О.</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безоплатно</w:t>
      </w:r>
      <w:r>
        <w:rPr>
          <w:sz w:val="20"/>
          <w:szCs w:val="20"/>
        </w:rPr>
        <w:t xml:space="preserve"> </w:t>
      </w:r>
      <w:r>
        <w:rPr>
          <w:sz w:val="28"/>
          <w:szCs w:val="28"/>
        </w:rPr>
        <w:t>у</w:t>
      </w:r>
      <w:r>
        <w:rPr>
          <w:sz w:val="20"/>
          <w:szCs w:val="20"/>
        </w:rPr>
        <w:t xml:space="preserve"> </w:t>
      </w:r>
      <w:r>
        <w:rPr>
          <w:sz w:val="28"/>
          <w:szCs w:val="28"/>
        </w:rPr>
        <w:t>спільну</w:t>
      </w:r>
      <w:r>
        <w:rPr>
          <w:sz w:val="20"/>
          <w:szCs w:val="20"/>
        </w:rPr>
        <w:t xml:space="preserve"> </w:t>
      </w:r>
      <w:r>
        <w:rPr>
          <w:sz w:val="28"/>
          <w:szCs w:val="28"/>
        </w:rPr>
        <w:t>часткову</w:t>
      </w:r>
      <w:r>
        <w:rPr>
          <w:sz w:val="20"/>
          <w:szCs w:val="20"/>
        </w:rPr>
        <w:t xml:space="preserve"> </w:t>
      </w:r>
      <w:r>
        <w:rPr>
          <w:sz w:val="28"/>
          <w:szCs w:val="28"/>
        </w:rPr>
        <w:t>власність</w:t>
      </w:r>
      <w:r>
        <w:rPr>
          <w:sz w:val="20"/>
          <w:szCs w:val="20"/>
        </w:rPr>
        <w:t xml:space="preserve"> </w:t>
      </w:r>
      <w:r>
        <w:rPr>
          <w:sz w:val="28"/>
          <w:szCs w:val="28"/>
        </w:rPr>
        <w:t>зе</w:t>
      </w:r>
      <w:r>
        <w:rPr>
          <w:sz w:val="28"/>
          <w:szCs w:val="28"/>
        </w:rPr>
        <w:t>мель</w:t>
      </w:r>
      <w:r>
        <w:rPr>
          <w:sz w:val="28"/>
          <w:szCs w:val="28"/>
        </w:rPr>
        <w:t>-</w:t>
      </w:r>
    </w:p>
    <w:p>
      <w:pPr>
        <w:pStyle w:val="Normal"/>
        <w:tabs>
          <w:tab w:val="clear" w:pos="708"/>
          <w:tab w:val="left" w:pos="5103" w:leader="none"/>
          <w:tab w:val="left" w:pos="5245" w:leader="none"/>
          <w:tab w:val="left" w:pos="5387" w:leader="none"/>
          <w:tab w:val="left" w:pos="5730" w:leader="none"/>
        </w:tabs>
        <w:overflowPunct w:val="false"/>
        <w:ind w:right="-868" w:hanging="0"/>
        <w:jc w:val="both"/>
        <w:rPr/>
      </w:pPr>
      <w:r>
        <w:rPr>
          <w:sz w:val="28"/>
          <w:szCs w:val="28"/>
        </w:rPr>
        <w:t>ної</w:t>
      </w:r>
      <w:r>
        <w:rPr>
          <w:sz w:val="36"/>
          <w:szCs w:val="36"/>
        </w:rPr>
        <w:t xml:space="preserve"> </w:t>
      </w:r>
      <w:r>
        <w:rPr>
          <w:sz w:val="28"/>
          <w:szCs w:val="28"/>
        </w:rPr>
        <w:t>ділянки</w:t>
      </w:r>
      <w:r>
        <w:rPr>
          <w:sz w:val="36"/>
          <w:szCs w:val="36"/>
        </w:rPr>
        <w:t xml:space="preserve"> </w:t>
      </w:r>
      <w:r>
        <w:rPr>
          <w:sz w:val="28"/>
          <w:szCs w:val="28"/>
        </w:rPr>
        <w:t>для</w:t>
      </w:r>
      <w:r>
        <w:rPr>
          <w:sz w:val="36"/>
          <w:szCs w:val="36"/>
        </w:rPr>
        <w:t xml:space="preserve"> </w:t>
      </w:r>
      <w:r>
        <w:rPr>
          <w:sz w:val="28"/>
          <w:szCs w:val="28"/>
        </w:rPr>
        <w:t>будівництва</w:t>
      </w:r>
      <w:r>
        <w:rPr>
          <w:sz w:val="32"/>
          <w:szCs w:val="32"/>
        </w:rPr>
        <w:t xml:space="preserve"> </w:t>
      </w:r>
      <w:r>
        <w:rPr>
          <w:sz w:val="28"/>
          <w:szCs w:val="28"/>
        </w:rPr>
        <w:t xml:space="preserve">та обслуговування   </w:t>
      </w:r>
    </w:p>
    <w:p>
      <w:pPr>
        <w:pStyle w:val="Normal"/>
        <w:tabs>
          <w:tab w:val="clear" w:pos="708"/>
          <w:tab w:val="left" w:pos="5103" w:leader="none"/>
          <w:tab w:val="left" w:pos="5245" w:leader="none"/>
          <w:tab w:val="left" w:pos="5445" w:leader="none"/>
        </w:tabs>
        <w:overflowPunct w:val="false"/>
        <w:ind w:right="-868" w:hanging="0"/>
        <w:jc w:val="both"/>
        <w:rPr/>
      </w:pPr>
      <w:r>
        <w:rPr>
          <w:sz w:val="28"/>
          <w:szCs w:val="28"/>
        </w:rPr>
        <w:t xml:space="preserve">жилого    будинку,    господарських   будівель  і </w:t>
      </w:r>
    </w:p>
    <w:p>
      <w:pPr>
        <w:pStyle w:val="Normal"/>
        <w:tabs>
          <w:tab w:val="clear" w:pos="708"/>
          <w:tab w:val="left" w:pos="5103" w:leader="none"/>
          <w:tab w:val="left" w:pos="5245" w:leader="none"/>
          <w:tab w:val="left" w:pos="5445" w:leader="none"/>
        </w:tabs>
        <w:overflowPunct w:val="false"/>
        <w:ind w:right="-868" w:hanging="0"/>
        <w:jc w:val="both"/>
        <w:rPr/>
      </w:pPr>
      <w:r>
        <w:rPr>
          <w:sz w:val="28"/>
          <w:szCs w:val="28"/>
        </w:rPr>
        <w:t xml:space="preserve">споруд на вул. </w:t>
      </w:r>
      <w:r>
        <w:rPr>
          <w:rFonts w:eastAsia="Times New Roman" w:cs="Times New Roman"/>
          <w:color w:val="auto"/>
          <w:kern w:val="0"/>
          <w:sz w:val="28"/>
          <w:szCs w:val="28"/>
          <w:lang w:val="uk-UA" w:eastAsia="zh-CN" w:bidi="ar-SA"/>
        </w:rPr>
        <w:t>Довженк</w:t>
      </w:r>
      <w:r>
        <w:rPr>
          <w:sz w:val="28"/>
          <w:szCs w:val="28"/>
        </w:rPr>
        <w:t xml:space="preserve">а, </w:t>
      </w:r>
      <w:r>
        <w:rPr>
          <w:sz w:val="28"/>
          <w:szCs w:val="28"/>
        </w:rPr>
        <w:t>28</w:t>
      </w:r>
      <w:r>
        <w:rPr>
          <w:sz w:val="28"/>
          <w:szCs w:val="28"/>
        </w:rPr>
        <w:t xml:space="preserve"> у м. Луцьку</w:t>
      </w:r>
      <w:r>
        <w:rPr>
          <w:szCs w:val="28"/>
        </w:rPr>
        <w:t xml:space="preserve"> </w:t>
      </w:r>
    </w:p>
    <w:p>
      <w:pPr>
        <w:pStyle w:val="Normal"/>
        <w:tabs>
          <w:tab w:val="clear" w:pos="708"/>
          <w:tab w:val="left" w:pos="795" w:leader="none"/>
          <w:tab w:val="left" w:pos="5103" w:leader="none"/>
          <w:tab w:val="left" w:pos="5245" w:leader="none"/>
        </w:tabs>
        <w:overflowPunct w:val="false"/>
        <w:ind w:right="-868" w:hanging="0"/>
        <w:jc w:val="both"/>
        <w:rPr>
          <w:szCs w:val="28"/>
        </w:rPr>
      </w:pPr>
      <w:r>
        <w:rPr>
          <w:szCs w:val="28"/>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Антонюк Валентини Григорівни, Антонюка Володимира Олексійовича, Антонюк Ірини Олексіївни, Антонюка Юрія Олексійовича </w:t>
      </w:r>
      <w:r>
        <w:rPr>
          <w:sz w:val="28"/>
          <w:szCs w:val="28"/>
        </w:rPr>
        <w:t xml:space="preserve">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Довженк</w:t>
      </w:r>
      <w:r>
        <w:rPr>
          <w:sz w:val="28"/>
          <w:szCs w:val="28"/>
        </w:rPr>
        <w:t xml:space="preserve">а, </w:t>
      </w:r>
      <w:r>
        <w:rPr>
          <w:sz w:val="28"/>
          <w:szCs w:val="28"/>
        </w:rPr>
        <w:t>28</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Довженк</w:t>
      </w:r>
      <w:r>
        <w:rPr>
          <w:sz w:val="28"/>
          <w:szCs w:val="28"/>
        </w:rPr>
        <w:t xml:space="preserve">а, </w:t>
      </w:r>
      <w:r>
        <w:rPr>
          <w:sz w:val="28"/>
          <w:szCs w:val="28"/>
        </w:rPr>
        <w:t>28</w:t>
      </w:r>
      <w:r>
        <w:rPr>
          <w:sz w:val="28"/>
          <w:szCs w:val="28"/>
        </w:rPr>
        <w:t xml:space="preserve"> у м. Луцьку громадян </w:t>
      </w:r>
      <w:r>
        <w:rPr>
          <w:rFonts w:eastAsia="Times New Roman" w:cs="Times New Roman"/>
          <w:color w:val="auto"/>
          <w:kern w:val="0"/>
          <w:sz w:val="28"/>
          <w:szCs w:val="28"/>
          <w:lang w:val="uk-UA" w:eastAsia="zh-CN" w:bidi="ar-SA"/>
        </w:rPr>
        <w:t>Антонюк Валентини Григорівни, Антонюка Володимира Олексійовича, Антонюк Ірини Олексіївни, Антонюка Юрія Олексійовича</w:t>
      </w:r>
      <w:r>
        <w:rPr>
          <w:sz w:val="28"/>
          <w:szCs w:val="28"/>
        </w:rPr>
        <w:t>,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Cs w:val="28"/>
        </w:rPr>
      </w:pPr>
      <w:r>
        <w:rPr>
          <w:szCs w:val="28"/>
        </w:rPr>
      </w:r>
    </w:p>
    <w:p>
      <w:pPr>
        <w:pStyle w:val="Normal"/>
        <w:jc w:val="both"/>
        <w:rPr>
          <w:sz w:val="44"/>
          <w:szCs w:val="38"/>
        </w:rPr>
      </w:pPr>
      <w:r>
        <w:rPr>
          <w:szCs w:val="28"/>
        </w:rPr>
        <w:t>ВИРІШИЛА:</w:t>
      </w:r>
    </w:p>
    <w:p>
      <w:pPr>
        <w:pStyle w:val="Normal"/>
        <w:jc w:val="both"/>
        <w:rPr>
          <w:szCs w:val="28"/>
        </w:rPr>
      </w:pPr>
      <w:r>
        <w:rPr>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rFonts w:eastAsia="Times New Roman" w:cs="Times New Roman"/>
          <w:color w:val="auto"/>
          <w:kern w:val="0"/>
          <w:sz w:val="28"/>
          <w:szCs w:val="28"/>
          <w:lang w:val="uk-UA" w:eastAsia="zh-CN" w:bidi="ar-SA"/>
        </w:rPr>
        <w:t>Антонюк Валентин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Григорівн</w:t>
      </w:r>
      <w:r>
        <w:rPr>
          <w:rFonts w:eastAsia="Times New Roman" w:cs="Times New Roman"/>
          <w:color w:val="auto"/>
          <w:kern w:val="0"/>
          <w:sz w:val="28"/>
          <w:szCs w:val="28"/>
          <w:lang w:val="uk-UA" w:eastAsia="zh-CN" w:bidi="ar-SA"/>
        </w:rPr>
        <w:t>і</w:t>
      </w:r>
      <w:r>
        <w:rPr>
          <w:szCs w:val="28"/>
        </w:rPr>
        <w:t xml:space="preserve"> (частка </w:t>
      </w:r>
      <w:r>
        <w:rPr>
          <w:szCs w:val="28"/>
        </w:rPr>
        <w:t>5</w:t>
      </w:r>
      <w:r>
        <w:rPr>
          <w:szCs w:val="28"/>
        </w:rPr>
        <w:t>/</w:t>
      </w:r>
      <w:r>
        <w:rPr>
          <w:szCs w:val="28"/>
        </w:rPr>
        <w:t>8</w:t>
      </w:r>
      <w:r>
        <w:rPr>
          <w:szCs w:val="28"/>
        </w:rPr>
        <w:t xml:space="preserve">), </w:t>
      </w:r>
      <w:r>
        <w:rPr>
          <w:rFonts w:eastAsia="Times New Roman" w:cs="Times New Roman"/>
          <w:color w:val="auto"/>
          <w:kern w:val="0"/>
          <w:sz w:val="28"/>
          <w:szCs w:val="28"/>
          <w:lang w:val="uk-UA" w:eastAsia="zh-CN" w:bidi="ar-SA"/>
        </w:rPr>
        <w:t>Антонюк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Олексійович</w:t>
      </w:r>
      <w:r>
        <w:rPr>
          <w:rFonts w:eastAsia="Times New Roman" w:cs="Times New Roman"/>
          <w:color w:val="auto"/>
          <w:kern w:val="0"/>
          <w:sz w:val="28"/>
          <w:szCs w:val="28"/>
          <w:lang w:val="uk-UA" w:eastAsia="zh-CN" w:bidi="ar-SA"/>
        </w:rPr>
        <w:t>у</w:t>
      </w:r>
      <w:r>
        <w:rPr>
          <w:szCs w:val="28"/>
        </w:rPr>
        <w:t xml:space="preserve"> (частка 1/</w:t>
      </w:r>
      <w:r>
        <w:rPr>
          <w:szCs w:val="28"/>
        </w:rPr>
        <w:t>8</w:t>
      </w:r>
      <w:r>
        <w:rPr>
          <w:szCs w:val="28"/>
        </w:rPr>
        <w:t xml:space="preserve">), </w:t>
      </w:r>
      <w:r>
        <w:rPr>
          <w:rFonts w:eastAsia="Times New Roman" w:cs="Times New Roman"/>
          <w:color w:val="auto"/>
          <w:kern w:val="0"/>
          <w:sz w:val="28"/>
          <w:szCs w:val="28"/>
          <w:lang w:val="uk-UA" w:eastAsia="zh-CN" w:bidi="ar-SA"/>
        </w:rPr>
        <w:t>Антонюк Ірин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і</w:t>
      </w:r>
      <w:r>
        <w:rPr>
          <w:szCs w:val="28"/>
        </w:rPr>
        <w:t xml:space="preserve"> (частка 1/</w:t>
      </w:r>
      <w:r>
        <w:rPr>
          <w:szCs w:val="28"/>
        </w:rPr>
        <w:t>8</w:t>
      </w:r>
      <w:r>
        <w:rPr>
          <w:szCs w:val="28"/>
        </w:rPr>
        <w:t xml:space="preserve">), </w:t>
      </w:r>
      <w:r>
        <w:rPr>
          <w:rFonts w:eastAsia="Times New Roman" w:cs="Times New Roman"/>
          <w:color w:val="auto"/>
          <w:kern w:val="0"/>
          <w:sz w:val="28"/>
          <w:szCs w:val="28"/>
          <w:lang w:val="uk-UA" w:eastAsia="zh-CN" w:bidi="ar-SA"/>
        </w:rPr>
        <w:t>Антонюк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Юрі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Олексійович</w:t>
      </w:r>
      <w:r>
        <w:rPr>
          <w:rFonts w:eastAsia="Times New Roman" w:cs="Times New Roman"/>
          <w:color w:val="auto"/>
          <w:kern w:val="0"/>
          <w:sz w:val="28"/>
          <w:szCs w:val="28"/>
          <w:lang w:val="uk-UA" w:eastAsia="zh-CN" w:bidi="ar-SA"/>
        </w:rPr>
        <w:t>у (частка 1/8)</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Довженк</w:t>
      </w:r>
      <w:r>
        <w:rPr>
          <w:sz w:val="28"/>
          <w:szCs w:val="28"/>
        </w:rPr>
        <w:t xml:space="preserve">а, </w:t>
      </w:r>
      <w:r>
        <w:rPr>
          <w:sz w:val="28"/>
          <w:szCs w:val="28"/>
        </w:rPr>
        <w:t>28</w:t>
      </w:r>
      <w:r>
        <w:rPr>
          <w:szCs w:val="28"/>
        </w:rPr>
        <w:t xml:space="preserve"> у м. Луцьку площею 0,</w:t>
      </w:r>
      <w:r>
        <w:rPr>
          <w:szCs w:val="28"/>
        </w:rPr>
        <w:t>0440</w:t>
      </w:r>
      <w:r>
        <w:rPr>
          <w:szCs w:val="28"/>
        </w:rPr>
        <w:t xml:space="preserve"> га, кадастровим номером 0710100000:4</w:t>
      </w:r>
      <w:r>
        <w:rPr>
          <w:rFonts w:eastAsia="Times New Roman" w:cs="Times New Roman"/>
          <w:color w:val="auto"/>
          <w:kern w:val="0"/>
          <w:sz w:val="28"/>
          <w:szCs w:val="28"/>
          <w:lang w:val="uk-UA" w:eastAsia="zh-CN" w:bidi="ar-SA"/>
        </w:rPr>
        <w:t>1</w:t>
      </w:r>
      <w:r>
        <w:rPr>
          <w:szCs w:val="28"/>
        </w:rPr>
        <w:t>:0</w:t>
      </w:r>
      <w:r>
        <w:rPr>
          <w:szCs w:val="28"/>
        </w:rPr>
        <w:t>61</w:t>
      </w:r>
      <w:r>
        <w:rPr>
          <w:szCs w:val="28"/>
        </w:rPr>
        <w:t>:00</w:t>
      </w:r>
      <w:r>
        <w:rPr>
          <w:szCs w:val="28"/>
        </w:rPr>
        <w:t>15</w:t>
      </w:r>
      <w:r>
        <w:rPr>
          <w:szCs w:val="28"/>
        </w:rPr>
        <w:t xml:space="preserve"> для будівництва та обслуговування жилого будинку, господарських будівель і споруд.</w:t>
      </w:r>
    </w:p>
    <w:p>
      <w:pPr>
        <w:pStyle w:val="Normal"/>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Антонюк Валентин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Григорівн</w:t>
      </w:r>
      <w:r>
        <w:rPr>
          <w:rFonts w:eastAsia="Times New Roman" w:cs="Times New Roman"/>
          <w:color w:val="auto"/>
          <w:kern w:val="0"/>
          <w:sz w:val="28"/>
          <w:szCs w:val="28"/>
          <w:lang w:val="uk-UA" w:eastAsia="zh-CN" w:bidi="ar-SA"/>
        </w:rPr>
        <w:t>і</w:t>
      </w:r>
      <w:r>
        <w:rPr>
          <w:szCs w:val="28"/>
        </w:rPr>
        <w:t xml:space="preserve"> (частка </w:t>
      </w:r>
      <w:r>
        <w:rPr>
          <w:szCs w:val="28"/>
        </w:rPr>
        <w:t>5</w:t>
      </w:r>
      <w:r>
        <w:rPr>
          <w:szCs w:val="28"/>
        </w:rPr>
        <w:t>/</w:t>
      </w:r>
      <w:r>
        <w:rPr>
          <w:szCs w:val="28"/>
        </w:rPr>
        <w:t>8</w:t>
      </w:r>
      <w:r>
        <w:rPr>
          <w:szCs w:val="28"/>
        </w:rPr>
        <w:t xml:space="preserve">), </w:t>
      </w:r>
      <w:r>
        <w:rPr>
          <w:rFonts w:eastAsia="Times New Roman" w:cs="Times New Roman"/>
          <w:color w:val="auto"/>
          <w:kern w:val="0"/>
          <w:sz w:val="28"/>
          <w:szCs w:val="28"/>
          <w:lang w:val="uk-UA" w:eastAsia="zh-CN" w:bidi="ar-SA"/>
        </w:rPr>
        <w:t>Антонюк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Олексійович</w:t>
      </w:r>
      <w:r>
        <w:rPr>
          <w:rFonts w:eastAsia="Times New Roman" w:cs="Times New Roman"/>
          <w:color w:val="auto"/>
          <w:kern w:val="0"/>
          <w:sz w:val="28"/>
          <w:szCs w:val="28"/>
          <w:lang w:val="uk-UA" w:eastAsia="zh-CN" w:bidi="ar-SA"/>
        </w:rPr>
        <w:t>у</w:t>
      </w:r>
      <w:r>
        <w:rPr>
          <w:szCs w:val="28"/>
        </w:rPr>
        <w:t xml:space="preserve"> (частка 1/</w:t>
      </w:r>
      <w:r>
        <w:rPr>
          <w:szCs w:val="28"/>
        </w:rPr>
        <w:t>8</w:t>
      </w:r>
      <w:r>
        <w:rPr>
          <w:szCs w:val="28"/>
        </w:rPr>
        <w:t xml:space="preserve">), </w:t>
      </w:r>
      <w:r>
        <w:rPr>
          <w:rFonts w:eastAsia="Times New Roman" w:cs="Times New Roman"/>
          <w:color w:val="auto"/>
          <w:kern w:val="0"/>
          <w:sz w:val="28"/>
          <w:szCs w:val="28"/>
          <w:lang w:val="uk-UA" w:eastAsia="zh-CN" w:bidi="ar-SA"/>
        </w:rPr>
        <w:t>Антонюк Ірин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і</w:t>
      </w:r>
      <w:r>
        <w:rPr>
          <w:szCs w:val="28"/>
        </w:rPr>
        <w:t xml:space="preserve"> (частка 1/</w:t>
      </w:r>
      <w:r>
        <w:rPr>
          <w:szCs w:val="28"/>
        </w:rPr>
        <w:t>8</w:t>
      </w:r>
      <w:r>
        <w:rPr>
          <w:szCs w:val="28"/>
        </w:rPr>
        <w:t xml:space="preserve">), </w:t>
      </w:r>
      <w:r>
        <w:rPr>
          <w:rFonts w:eastAsia="Times New Roman" w:cs="Times New Roman"/>
          <w:color w:val="auto"/>
          <w:kern w:val="0"/>
          <w:sz w:val="28"/>
          <w:szCs w:val="28"/>
          <w:lang w:val="uk-UA" w:eastAsia="zh-CN" w:bidi="ar-SA"/>
        </w:rPr>
        <w:t>Антонюк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Юрі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Олексійович</w:t>
      </w:r>
      <w:r>
        <w:rPr>
          <w:rFonts w:eastAsia="Times New Roman" w:cs="Times New Roman"/>
          <w:color w:val="auto"/>
          <w:kern w:val="0"/>
          <w:sz w:val="28"/>
          <w:szCs w:val="28"/>
          <w:lang w:val="uk-UA" w:eastAsia="zh-CN" w:bidi="ar-SA"/>
        </w:rPr>
        <w:t>у (частка 1/8)</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Довженк</w:t>
      </w:r>
      <w:r>
        <w:rPr>
          <w:sz w:val="28"/>
          <w:szCs w:val="28"/>
        </w:rPr>
        <w:t xml:space="preserve">а, </w:t>
      </w:r>
      <w:r>
        <w:rPr>
          <w:sz w:val="28"/>
          <w:szCs w:val="28"/>
        </w:rPr>
        <w:t>28</w:t>
      </w:r>
      <w:r>
        <w:rPr>
          <w:szCs w:val="28"/>
        </w:rPr>
        <w:t xml:space="preserve"> у                                                                           м. Луцьку площею 0,</w:t>
      </w:r>
      <w:r>
        <w:rPr>
          <w:szCs w:val="28"/>
        </w:rPr>
        <w:t>0440</w:t>
      </w:r>
      <w:r>
        <w:rPr>
          <w:szCs w:val="28"/>
        </w:rPr>
        <w:t xml:space="preserve"> га, кадастровим номером 0710100000:4</w:t>
      </w:r>
      <w:r>
        <w:rPr>
          <w:szCs w:val="28"/>
        </w:rPr>
        <w:t>1</w:t>
      </w:r>
      <w:r>
        <w:rPr>
          <w:szCs w:val="28"/>
        </w:rPr>
        <w:t>:0</w:t>
      </w:r>
      <w:r>
        <w:rPr>
          <w:szCs w:val="28"/>
        </w:rPr>
        <w:t>61</w:t>
      </w:r>
      <w:r>
        <w:rPr>
          <w:szCs w:val="28"/>
        </w:rPr>
        <w:t>:00</w:t>
      </w:r>
      <w:r>
        <w:rPr>
          <w:szCs w:val="28"/>
        </w:rPr>
        <w:t>15</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Антонюк Валентин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Григорівн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Антонюка Володимира Олексійовича, Антонюк Ірин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Антонюка Юрія Олексійовича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 w:val="24"/>
        </w:rPr>
        <w:t>Туз</w:t>
      </w:r>
      <w:r>
        <w:rPr>
          <w:sz w:val="24"/>
        </w:rPr>
        <w:t xml:space="preserve"> 777 8</w:t>
      </w:r>
      <w:r>
        <w:rPr>
          <w:sz w:val="24"/>
        </w:rPr>
        <w:t>6</w:t>
      </w:r>
      <w:r>
        <w:rPr>
          <w:sz w:val="24"/>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173</TotalTime>
  <Application>LibreOffice/7.1.5.2$Windows_X86_64 LibreOffice_project/85f04e9f809797b8199d13c421bd8a2b025d52b5</Application>
  <AppVersion>15.0000</AppVersion>
  <Pages>2</Pages>
  <Words>424</Words>
  <Characters>2842</Characters>
  <CharactersWithSpaces>3663</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2021-12-03T11:16:13Z</cp:lastPrinted>
  <dcterms:modified xsi:type="dcterms:W3CDTF">2021-12-03T11:16:09Z</dcterms:modified>
  <cp:revision>20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