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6905" cy="636905"/>
                <wp:effectExtent l="0" t="0" r="0" b="0"/>
                <wp:wrapNone/>
                <wp:docPr id="1" name="shapetype_ole_rId2"/>
                <a:graphic xmlns:a="http://schemas.openxmlformats.org/drawingml/2006/main">
                  <a:graphicData uri="http://schemas.microsoft.com/office/word/2010/wordprocessingShape">
                    <wps:wsp>
                      <wps:cNvSpPr/>
                      <wps:spPr>
                        <a:xfrm>
                          <a:off x="0" y="0"/>
                          <a:ext cx="636120" cy="636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05pt;height:50.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930219276"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Cs w:val="28"/>
        </w:rPr>
      </w:pPr>
      <w:r>
        <w:rPr>
          <w:szCs w:val="28"/>
        </w:rPr>
        <w:t xml:space="preserve">                                                 </w:t>
      </w:r>
    </w:p>
    <w:p>
      <w:pPr>
        <w:pStyle w:val="Normal"/>
        <w:widowControl w:val="false"/>
        <w:jc w:val="both"/>
        <w:rPr>
          <w:szCs w:val="28"/>
        </w:rPr>
      </w:pPr>
      <w:r>
        <w:rPr>
          <w:szCs w:val="28"/>
        </w:rPr>
      </w:r>
    </w:p>
    <w:p>
      <w:pPr>
        <w:pStyle w:val="Normal"/>
        <w:ind w:right="-868" w:hanging="0"/>
        <w:jc w:val="both"/>
        <w:rPr>
          <w:spacing w:val="0"/>
        </w:rPr>
      </w:pPr>
      <w:r>
        <w:rPr>
          <w:spacing w:val="0"/>
          <w:szCs w:val="28"/>
        </w:rPr>
        <w:t xml:space="preserve">Про  </w:t>
      </w:r>
      <w:r>
        <w:rPr>
          <w:rFonts w:eastAsia="Times New Roman" w:cs="Times New Roman"/>
          <w:color w:val="auto"/>
          <w:spacing w:val="0"/>
          <w:kern w:val="0"/>
          <w:sz w:val="28"/>
          <w:szCs w:val="28"/>
          <w:lang w:val="uk-UA" w:eastAsia="zh-CN" w:bidi="ar-SA"/>
        </w:rPr>
        <w:t xml:space="preserve">відмову </w:t>
      </w:r>
      <w:r>
        <w:rPr>
          <w:spacing w:val="0"/>
          <w:szCs w:val="28"/>
        </w:rPr>
        <w:t xml:space="preserve">  громадян</w:t>
      </w:r>
      <w:r>
        <w:rPr>
          <w:rFonts w:eastAsia="Times New Roman" w:cs="Times New Roman"/>
          <w:spacing w:val="0"/>
          <w:szCs w:val="28"/>
          <w:lang w:bidi="ar-SA"/>
        </w:rPr>
        <w:t xml:space="preserve">ину </w:t>
      </w:r>
      <w:r>
        <w:rPr>
          <w:spacing w:val="0"/>
          <w:szCs w:val="28"/>
        </w:rPr>
        <w:t xml:space="preserve"> Ярощуку  С. </w:t>
      </w:r>
      <w:r>
        <w:rPr>
          <w:rFonts w:eastAsia="Times New Roman" w:cs="Times New Roman"/>
          <w:spacing w:val="0"/>
          <w:szCs w:val="28"/>
          <w:lang w:bidi="ar-SA"/>
        </w:rPr>
        <w:t>О</w:t>
      </w:r>
      <w:r>
        <w:rPr>
          <w:spacing w:val="0"/>
          <w:szCs w:val="28"/>
        </w:rPr>
        <w:t>.</w:t>
      </w:r>
    </w:p>
    <w:p>
      <w:pPr>
        <w:pStyle w:val="Normal"/>
        <w:ind w:right="-868" w:hanging="0"/>
        <w:jc w:val="both"/>
        <w:rPr>
          <w:spacing w:val="0"/>
        </w:rPr>
      </w:pPr>
      <w:r>
        <w:rPr>
          <w:rFonts w:eastAsia="Times New Roman" w:cs="Times New Roman"/>
          <w:color w:val="auto"/>
          <w:spacing w:val="0"/>
          <w:kern w:val="0"/>
          <w:sz w:val="28"/>
          <w:szCs w:val="28"/>
          <w:lang w:val="uk-UA" w:eastAsia="zh-CN" w:bidi="ar-SA"/>
        </w:rPr>
        <w:t>у</w:t>
      </w:r>
      <w:r>
        <w:rPr>
          <w:spacing w:val="0"/>
          <w:szCs w:val="28"/>
        </w:rPr>
        <w:t xml:space="preserve"> наданні   дозволу на </w:t>
      </w:r>
      <w:r>
        <w:rPr>
          <w:spacing w:val="0"/>
          <w:sz w:val="10"/>
          <w:szCs w:val="28"/>
        </w:rPr>
        <w:t xml:space="preserve">  </w:t>
      </w:r>
      <w:r>
        <w:rPr>
          <w:spacing w:val="0"/>
          <w:szCs w:val="28"/>
        </w:rPr>
        <w:t>розроблення  проекту</w:t>
      </w:r>
    </w:p>
    <w:p>
      <w:pPr>
        <w:pStyle w:val="Normal"/>
        <w:ind w:right="-868" w:hanging="0"/>
        <w:jc w:val="both"/>
        <w:rPr>
          <w:spacing w:val="0"/>
        </w:rPr>
      </w:pPr>
      <w:r>
        <w:rPr>
          <w:spacing w:val="0"/>
          <w:szCs w:val="28"/>
        </w:rPr>
        <w:t>землеустрою   щодо   відведення   земельної</w:t>
      </w:r>
    </w:p>
    <w:p>
      <w:pPr>
        <w:pStyle w:val="Normal"/>
        <w:tabs>
          <w:tab w:val="clear" w:pos="708"/>
          <w:tab w:val="left" w:pos="5387" w:leader="none"/>
          <w:tab w:val="left" w:pos="5529" w:leader="none"/>
        </w:tabs>
        <w:ind w:right="-868" w:hanging="0"/>
        <w:jc w:val="both"/>
        <w:rPr>
          <w:spacing w:val="0"/>
        </w:rPr>
      </w:pPr>
      <w:r>
        <w:rPr>
          <w:spacing w:val="0"/>
          <w:szCs w:val="28"/>
        </w:rPr>
        <w:t xml:space="preserve">ділянки  </w:t>
      </w:r>
      <w:r>
        <w:rPr>
          <w:spacing w:val="0"/>
          <w:sz w:val="14"/>
          <w:szCs w:val="28"/>
        </w:rPr>
        <w:t xml:space="preserve"> </w:t>
      </w:r>
      <w:r>
        <w:rPr>
          <w:spacing w:val="0"/>
          <w:szCs w:val="28"/>
        </w:rPr>
        <w:t>у  власність    для  індивідуально</w:t>
      </w:r>
      <w:r>
        <w:rPr>
          <w:rFonts w:eastAsia="Times New Roman" w:cs="Times New Roman"/>
          <w:color w:val="auto"/>
          <w:spacing w:val="0"/>
          <w:kern w:val="0"/>
          <w:sz w:val="28"/>
          <w:szCs w:val="28"/>
          <w:lang w:val="uk-UA" w:eastAsia="zh-CN" w:bidi="ar-SA"/>
        </w:rPr>
        <w:t xml:space="preserve">го </w:t>
      </w:r>
    </w:p>
    <w:p>
      <w:pPr>
        <w:pStyle w:val="Normal"/>
        <w:tabs>
          <w:tab w:val="clear" w:pos="708"/>
          <w:tab w:val="left" w:pos="5387" w:leader="none"/>
          <w:tab w:val="left" w:pos="5529" w:leader="none"/>
        </w:tabs>
        <w:ind w:right="-868" w:hanging="0"/>
        <w:jc w:val="both"/>
        <w:rPr>
          <w:spacing w:val="0"/>
        </w:rPr>
      </w:pPr>
      <w:r>
        <w:rPr>
          <w:spacing w:val="-10"/>
          <w:szCs w:val="28"/>
        </w:rPr>
        <w:t>садівництва в САДІВНИЧОМУ ТОВАРИСТВІ</w:t>
      </w:r>
      <w:r>
        <w:rPr>
          <w:spacing w:val="0"/>
          <w:szCs w:val="28"/>
        </w:rPr>
        <w:t xml:space="preserve">  </w:t>
      </w:r>
    </w:p>
    <w:p>
      <w:pPr>
        <w:pStyle w:val="Normal"/>
        <w:tabs>
          <w:tab w:val="clear" w:pos="708"/>
          <w:tab w:val="left" w:pos="5387" w:leader="none"/>
          <w:tab w:val="left" w:pos="5529" w:leader="none"/>
        </w:tabs>
        <w:ind w:right="-868" w:hanging="0"/>
        <w:jc w:val="both"/>
        <w:rPr>
          <w:spacing w:val="0"/>
        </w:rPr>
      </w:pPr>
      <w:r>
        <w:rPr>
          <w:spacing w:val="6"/>
          <w:szCs w:val="28"/>
        </w:rPr>
        <w:t>«ЗАБОЛОТТЯ»</w:t>
      </w:r>
      <w:r>
        <w:rPr>
          <w:spacing w:val="6"/>
          <w:sz w:val="16"/>
          <w:szCs w:val="28"/>
        </w:rPr>
        <w:t xml:space="preserve">  </w:t>
      </w:r>
      <w:r>
        <w:rPr>
          <w:spacing w:val="6"/>
          <w:szCs w:val="28"/>
        </w:rPr>
        <w:t xml:space="preserve"> у  </w:t>
      </w:r>
      <w:r>
        <w:rPr>
          <w:spacing w:val="6"/>
          <w:sz w:val="14"/>
          <w:szCs w:val="28"/>
        </w:rPr>
        <w:t xml:space="preserve"> </w:t>
      </w:r>
      <w:r>
        <w:rPr>
          <w:spacing w:val="6"/>
          <w:szCs w:val="28"/>
        </w:rPr>
        <w:t>с.</w:t>
      </w:r>
      <w:r>
        <w:rPr>
          <w:spacing w:val="6"/>
          <w:sz w:val="18"/>
          <w:szCs w:val="28"/>
        </w:rPr>
        <w:t> </w:t>
      </w:r>
      <w:r>
        <w:rPr>
          <w:spacing w:val="6"/>
          <w:szCs w:val="28"/>
        </w:rPr>
        <w:t>Заболотці  Луцького</w:t>
      </w:r>
      <w:r>
        <w:rPr>
          <w:spacing w:val="0"/>
          <w:szCs w:val="28"/>
        </w:rPr>
        <w:t xml:space="preserve">   </w:t>
      </w:r>
    </w:p>
    <w:p>
      <w:pPr>
        <w:pStyle w:val="Normal"/>
        <w:tabs>
          <w:tab w:val="clear" w:pos="708"/>
          <w:tab w:val="left" w:pos="5387" w:leader="none"/>
          <w:tab w:val="left" w:pos="5529" w:leader="none"/>
        </w:tabs>
        <w:ind w:right="-868" w:hanging="0"/>
        <w:jc w:val="both"/>
        <w:rPr>
          <w:spacing w:val="0"/>
        </w:rPr>
      </w:pPr>
      <w:r>
        <w:rPr>
          <w:spacing w:val="0"/>
          <w:szCs w:val="28"/>
        </w:rPr>
        <w:t>району</w:t>
      </w:r>
      <w:r>
        <w:rPr>
          <w:spacing w:val="0"/>
          <w:sz w:val="24"/>
          <w:szCs w:val="28"/>
        </w:rPr>
        <w:t xml:space="preserve"> </w:t>
      </w:r>
      <w:r>
        <w:rPr>
          <w:spacing w:val="0"/>
          <w:szCs w:val="28"/>
        </w:rPr>
        <w:t>Волинської області</w:t>
      </w:r>
    </w:p>
    <w:p>
      <w:pPr>
        <w:pStyle w:val="Normal"/>
        <w:ind w:right="-868" w:hanging="0"/>
        <w:jc w:val="both"/>
        <w:rPr/>
      </w:pPr>
      <w:r>
        <w:rPr/>
      </w:r>
    </w:p>
    <w:p>
      <w:pPr>
        <w:pStyle w:val="Normal"/>
        <w:ind w:firstLine="850"/>
        <w:jc w:val="both"/>
        <w:rPr>
          <w:szCs w:val="28"/>
        </w:rPr>
      </w:pPr>
      <w:r>
        <w:rPr>
          <w:szCs w:val="28"/>
        </w:rPr>
        <w:t xml:space="preserve">На виконання рішення Волинського окружного адміністративного суду від </w:t>
      </w:r>
      <w:r>
        <w:rPr>
          <w:rFonts w:eastAsia="Times New Roman" w:cs="Times New Roman"/>
          <w:szCs w:val="28"/>
          <w:lang w:bidi="ar-SA"/>
        </w:rPr>
        <w:t>12.11</w:t>
      </w:r>
      <w:r>
        <w:rPr>
          <w:szCs w:val="28"/>
        </w:rPr>
        <w:t>.2021 (справа № 140/849</w:t>
      </w:r>
      <w:r>
        <w:rPr>
          <w:rFonts w:eastAsia="Times New Roman" w:cs="Times New Roman"/>
          <w:szCs w:val="28"/>
          <w:lang w:bidi="ar-SA"/>
        </w:rPr>
        <w:t>5</w:t>
      </w:r>
      <w:r>
        <w:rPr>
          <w:szCs w:val="28"/>
        </w:rPr>
        <w:t xml:space="preserve">/21) про зобов'язання Луцької міської ради повторно розглянути заяву громадянина Ярощука </w:t>
      </w:r>
      <w:r>
        <w:rPr>
          <w:rFonts w:eastAsia="Times New Roman" w:cs="Times New Roman"/>
          <w:szCs w:val="28"/>
          <w:lang w:bidi="ar-SA"/>
        </w:rPr>
        <w:t>Сергія Олександровича</w:t>
      </w:r>
      <w:r>
        <w:rPr>
          <w:szCs w:val="28"/>
        </w:rPr>
        <w:t xml:space="preserve"> про надання дозволу на розробку проекту землеустрою щодо відведення земельної ділянки у власність для індивідуального садівництва площею 0,12 га, яка розташована у с. Заболотці Луцького району Волинської області, розглянувши заяву громадянина Ярощука </w:t>
      </w:r>
      <w:r>
        <w:rPr>
          <w:rFonts w:eastAsia="Times New Roman" w:cs="Times New Roman"/>
          <w:szCs w:val="28"/>
          <w:lang w:bidi="ar-SA"/>
        </w:rPr>
        <w:t>Сергія Олександровича</w:t>
      </w:r>
      <w:r>
        <w:rPr>
          <w:szCs w:val="28"/>
        </w:rPr>
        <w:t xml:space="preserve"> від 0</w:t>
      </w:r>
      <w:r>
        <w:rPr>
          <w:rFonts w:eastAsia="Times New Roman" w:cs="Times New Roman"/>
          <w:szCs w:val="28"/>
          <w:lang w:bidi="ar-SA"/>
        </w:rPr>
        <w:t>5</w:t>
      </w:r>
      <w:r>
        <w:rPr>
          <w:szCs w:val="28"/>
        </w:rPr>
        <w:t>.07.2021, зареєстровану в Луцькій міській раді від 08.07.2021 № Я-415/</w:t>
      </w:r>
      <w:r>
        <w:rPr>
          <w:rFonts w:eastAsia="Times New Roman" w:cs="Times New Roman"/>
          <w:szCs w:val="28"/>
          <w:lang w:bidi="ar-SA"/>
        </w:rPr>
        <w:t>2</w:t>
      </w:r>
      <w:r>
        <w:rPr>
          <w:szCs w:val="28"/>
        </w:rPr>
        <w:t xml:space="preserve">,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0,12 га у с. Заболотці Луцького району Волинської області із графічним матеріалом з позначенням орієнтовного місця розташування земельної ділянки (витяг з Публічної кадастрової карти України), </w:t>
      </w:r>
      <w:r>
        <w:rPr>
          <w:color w:val="00000A"/>
          <w:szCs w:val="28"/>
        </w:rPr>
        <w:t xml:space="preserve">Державний акт на право користування землею серія Б № 006578, статут </w:t>
      </w:r>
      <w:r>
        <w:rPr>
          <w:szCs w:val="28"/>
        </w:rPr>
        <w:t xml:space="preserve">САДІВНИЧОГО ТОВАРИСТВА «ЗАБОЛОТТЯ», затверджений протоколом від 24.03.2019 № 1 загальних зборів САДІВНИЧОГО ТОВАРИСТВА «ЗАБОЛОТТЯ», керуючись статтями 12, 19, 35, 50-52, 81, 90-92, 116, 118, 121, 122, 141 та </w:t>
      </w:r>
      <w:r>
        <w:rPr>
          <w:color w:val="000000"/>
          <w:szCs w:val="28"/>
          <w:lang w:eastAsia="uk-UA"/>
        </w:rPr>
        <w:t>пунктом 24 Перехідних положень</w:t>
      </w:r>
      <w:r>
        <w:rPr>
          <w:szCs w:val="28"/>
        </w:rPr>
        <w:t xml:space="preserve"> Земельного кодексу України, статтею 63 Закону України «Про охорону навколишнього природного середовища», Законом України «Про землеустрій», Законом України «Про Державний земельний кадастр», Законом України «Про адміністративні послуги», статтею 24 Закону України «Про регулювання містобудівної діяльності», </w:t>
      </w:r>
      <w:r>
        <w:rPr>
          <w:color w:val="000000"/>
          <w:kern w:val="2"/>
          <w:szCs w:val="28"/>
          <w:shd w:fill="FFFFFF" w:val="clear"/>
        </w:rPr>
        <w:t xml:space="preserve">ДБН Б.2.2-12:2019 «Планування та забудова територій», </w:t>
      </w:r>
      <w:r>
        <w:rPr>
          <w:color w:val="000000"/>
          <w:szCs w:val="28"/>
          <w:lang w:eastAsia="uk-UA"/>
        </w:rPr>
        <w:t xml:space="preserve">Постановою Верховної Ради України від 17.07.2020 № 807-ІХ «Про утворення та ліквідацію районів», </w:t>
      </w:r>
      <w:r>
        <w:rPr>
          <w:color w:val="000000"/>
          <w:kern w:val="2"/>
          <w:szCs w:val="28"/>
          <w:shd w:fill="FFFFFF" w:val="clear"/>
        </w:rPr>
        <w:t xml:space="preserve">розпорядженням Кабінету Міністрів України від 12 червня 2020 р. № 708-р </w:t>
      </w:r>
      <w:r>
        <w:rPr>
          <w:color w:val="000000"/>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kern w:val="2"/>
          <w:szCs w:val="28"/>
          <w:highlight w:val="white"/>
          <w:shd w:fill="FFFFFF" w:val="clear"/>
        </w:rPr>
        <w:t>»</w:t>
      </w:r>
      <w:r>
        <w:rPr>
          <w:color w:val="000000"/>
          <w:kern w:val="2"/>
          <w:szCs w:val="28"/>
          <w:shd w:fill="FFFFFF" w:val="clear"/>
        </w:rPr>
        <w:t xml:space="preserve">, рішенням Луцької міської ради від 17.12.2020 № 1/20 </w:t>
      </w:r>
      <w:r>
        <w:rPr>
          <w:color w:val="000000"/>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kern w:val="2"/>
          <w:szCs w:val="28"/>
          <w:highlight w:val="white"/>
          <w:shd w:fill="FFFFFF" w:val="clear"/>
        </w:rPr>
        <w:t>»</w:t>
      </w:r>
      <w:r>
        <w:rPr>
          <w:color w:val="000000"/>
          <w:szCs w:val="28"/>
          <w:lang w:eastAsia="uk-UA"/>
        </w:rPr>
        <w:t>, статтями 26, 59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kern w:val="2"/>
          <w:szCs w:val="28"/>
          <w:highlight w:val="white"/>
          <w:shd w:fill="FFFFFF" w:val="clear"/>
          <w:lang w:eastAsia="uk-UA"/>
        </w:rPr>
        <w:t>«</w:t>
      </w:r>
      <w:r>
        <w:rPr>
          <w:color w:val="000000"/>
          <w:szCs w:val="28"/>
          <w:lang w:eastAsia="uk-UA"/>
        </w:rPr>
        <w:t>Про місцеве самоврядування в Україні</w:t>
      </w:r>
      <w:r>
        <w:rPr>
          <w:color w:val="000000"/>
          <w:kern w:val="2"/>
          <w:szCs w:val="28"/>
          <w:highlight w:val="white"/>
          <w:shd w:fill="FFFFFF" w:val="clear"/>
          <w:lang w:eastAsia="uk-UA"/>
        </w:rPr>
        <w:t>»</w:t>
      </w:r>
      <w:r>
        <w:rPr>
          <w:szCs w:val="28"/>
        </w:rPr>
        <w:t>, міська рада</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Cs w:val="28"/>
        </w:rPr>
      </w:pPr>
      <w:r>
        <w:rPr>
          <w:szCs w:val="28"/>
        </w:rPr>
      </w:r>
    </w:p>
    <w:p>
      <w:pPr>
        <w:pStyle w:val="Normal"/>
        <w:ind w:right="170" w:firstLine="567"/>
        <w:jc w:val="both"/>
        <w:rPr>
          <w:szCs w:val="28"/>
        </w:rPr>
      </w:pPr>
      <w:r>
        <w:rPr>
          <w:szCs w:val="28"/>
        </w:rPr>
        <w:t>1. Відмовити громадянин</w:t>
      </w:r>
      <w:r>
        <w:rPr>
          <w:rFonts w:eastAsia="Times New Roman" w:cs="Times New Roman"/>
          <w:szCs w:val="28"/>
          <w:lang w:bidi="ar-SA"/>
        </w:rPr>
        <w:t>у</w:t>
      </w:r>
      <w:r>
        <w:rPr>
          <w:szCs w:val="28"/>
        </w:rPr>
        <w:t xml:space="preserve"> Ярощук</w:t>
      </w:r>
      <w:r>
        <w:rPr>
          <w:rFonts w:eastAsia="Times New Roman" w:cs="Times New Roman"/>
          <w:szCs w:val="28"/>
          <w:lang w:bidi="ar-SA"/>
        </w:rPr>
        <w:t>у</w:t>
      </w:r>
      <w:r>
        <w:rPr>
          <w:szCs w:val="28"/>
        </w:rPr>
        <w:t xml:space="preserve"> </w:t>
      </w:r>
      <w:r>
        <w:rPr>
          <w:rFonts w:eastAsia="Times New Roman" w:cs="Times New Roman"/>
          <w:szCs w:val="28"/>
          <w:lang w:bidi="ar-SA"/>
        </w:rPr>
        <w:t>Сергію Олександровичу</w:t>
      </w:r>
      <w:r>
        <w:rPr>
          <w:szCs w:val="28"/>
        </w:rPr>
        <w:t xml:space="preserve"> у наданні дозволу на розроблення проекту землеустрою щодо відведення земельної ділянки у власність для індивідуального садівництва </w:t>
      </w:r>
      <w:bookmarkStart w:id="0" w:name="_GoBack"/>
      <w:bookmarkEnd w:id="0"/>
      <w:r>
        <w:rPr>
          <w:szCs w:val="28"/>
        </w:rPr>
        <w:t>орієнтовною площею 0,12 га в САДІВНИЧОМУ ТОВАРИСТВІ «ЗАБОЛОТТЯ» у с. Заболотці Луцького району Волинської області.</w:t>
      </w:r>
    </w:p>
    <w:p>
      <w:pPr>
        <w:pStyle w:val="Normal"/>
        <w:tabs>
          <w:tab w:val="clear" w:pos="708"/>
          <w:tab w:val="left" w:pos="720" w:leader="none"/>
        </w:tabs>
        <w:ind w:right="57" w:firstLine="567"/>
        <w:jc w:val="both"/>
        <w:rPr>
          <w:szCs w:val="28"/>
        </w:rPr>
      </w:pPr>
      <w:r>
        <w:rPr>
          <w:szCs w:val="28"/>
        </w:rPr>
        <w:t>2.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widowControl w:val="false"/>
        <w:ind w:right="-868" w:hanging="0"/>
        <w:jc w:val="both"/>
        <w:rPr/>
      </w:pPr>
      <w:r>
        <w:rPr/>
      </w:r>
    </w:p>
    <w:p>
      <w:pPr>
        <w:pStyle w:val="Normal"/>
        <w:widowControl w:val="false"/>
        <w:ind w:right="-868" w:hanging="0"/>
        <w:jc w:val="both"/>
        <w:rPr/>
      </w:pPr>
      <w:r>
        <w:rPr/>
      </w:r>
    </w:p>
    <w:p>
      <w:pPr>
        <w:pStyle w:val="Normal"/>
        <w:widowControl w:val="false"/>
        <w:ind w:right="-868" w:hanging="0"/>
        <w:jc w:val="both"/>
        <w:rPr>
          <w:rFonts w:eastAsia="Times New Roman" w:cs="Times New Roman"/>
          <w:sz w:val="24"/>
          <w:lang w:bidi="ar-SA"/>
        </w:rPr>
      </w:pPr>
      <w:r>
        <w:rPr>
          <w:rFonts w:eastAsia="Times New Roman" w:cs="Times New Roman"/>
          <w:sz w:val="24"/>
          <w:lang w:bidi="ar-SA"/>
        </w:rPr>
        <w:t xml:space="preserve">Туз </w:t>
      </w:r>
      <w:r>
        <w:rPr>
          <w:rFonts w:eastAsia="Times New Roman" w:cs="Times New Roman"/>
          <w:sz w:val="24"/>
          <w:lang w:bidi="ar-SA"/>
        </w:rPr>
        <w:t>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WWWW8Num1ztrue7111111111111111111111111111111111111" w:customStyle="1">
    <w:name w:val="WW-WW8Num1ztrue7111111111111111111111111111111111111"/>
    <w:qFormat/>
    <w:rPr/>
  </w:style>
  <w:style w:type="character" w:styleId="WWWW8Num1ztrue11111111111111111111111111111111111111" w:customStyle="1">
    <w:name w:val="WW-WW8Num1ztrue11111111111111111111111111111111111111"/>
    <w:qFormat/>
    <w:rPr/>
  </w:style>
  <w:style w:type="character" w:styleId="WWWW8Num1ztrue21111111111111111111111111111111111111" w:customStyle="1">
    <w:name w:val="WW-WW8Num1ztrue21111111111111111111111111111111111111"/>
    <w:qFormat/>
    <w:rPr/>
  </w:style>
  <w:style w:type="character" w:styleId="WWWW8Num1ztrue31111111111111111111111111111111111111" w:customStyle="1">
    <w:name w:val="WW-WW8Num1ztrue31111111111111111111111111111111111111"/>
    <w:qFormat/>
    <w:rPr/>
  </w:style>
  <w:style w:type="character" w:styleId="WWWW8Num1ztrue41111111111111111111111111111111111111" w:customStyle="1">
    <w:name w:val="WW-WW8Num1ztrue41111111111111111111111111111111111111"/>
    <w:qFormat/>
    <w:rPr/>
  </w:style>
  <w:style w:type="character" w:styleId="WWWW8Num1ztrue51111111111111111111111111111111111111" w:customStyle="1">
    <w:name w:val="WW-WW8Num1ztrue51111111111111111111111111111111111111"/>
    <w:qFormat/>
    <w:rPr/>
  </w:style>
  <w:style w:type="character" w:styleId="WWWW8Num1ztrue61111111111111111111111111111111111111" w:customStyle="1">
    <w:name w:val="WW-WW8Num1ztrue61111111111111111111111111111111111111"/>
    <w:qFormat/>
    <w:rPr/>
  </w:style>
  <w:style w:type="character" w:styleId="WWWW8Num1ztrue71111111111111111111111111111111111111" w:customStyle="1">
    <w:name w:val="WW-WW8Num1ztrue71111111111111111111111111111111111111"/>
    <w:qFormat/>
    <w:rPr/>
  </w:style>
  <w:style w:type="character" w:styleId="WWWW8Num1ztrue111111111111111111111111111111111111111" w:customStyle="1">
    <w:name w:val="WW-WW8Num1ztrue111111111111111111111111111111111111111"/>
    <w:qFormat/>
    <w:rPr/>
  </w:style>
  <w:style w:type="character" w:styleId="WWWW8Num1ztrue211111111111111111111111111111111111111" w:customStyle="1">
    <w:name w:val="WW-WW8Num1ztrue211111111111111111111111111111111111111"/>
    <w:qFormat/>
    <w:rPr/>
  </w:style>
  <w:style w:type="character" w:styleId="WWWW8Num1ztrue311111111111111111111111111111111111111" w:customStyle="1">
    <w:name w:val="WW-WW8Num1ztrue311111111111111111111111111111111111111"/>
    <w:qFormat/>
    <w:rPr/>
  </w:style>
  <w:style w:type="character" w:styleId="WWWW8Num1ztrue411111111111111111111111111111111111111" w:customStyle="1">
    <w:name w:val="WW-WW8Num1ztrue411111111111111111111111111111111111111"/>
    <w:qFormat/>
    <w:rPr/>
  </w:style>
  <w:style w:type="character" w:styleId="WWWW8Num1ztrue511111111111111111111111111111111111111" w:customStyle="1">
    <w:name w:val="WW-WW8Num1ztrue511111111111111111111111111111111111111"/>
    <w:qFormat/>
    <w:rPr/>
  </w:style>
  <w:style w:type="character" w:styleId="WWWW8Num1ztrue611111111111111111111111111111111111111" w:customStyle="1">
    <w:name w:val="WW-WW8Num1ztrue611111111111111111111111111111111111111"/>
    <w:qFormat/>
    <w:rPr/>
  </w:style>
  <w:style w:type="character" w:styleId="WWWW8Num1ztrue711111111111111111111111111111111111111" w:customStyle="1">
    <w:name w:val="WW-WW8Num1ztrue711111111111111111111111111111111111111"/>
    <w:qFormat/>
    <w:rPr/>
  </w:style>
  <w:style w:type="character" w:styleId="WWWW8Num1ztrue1111111111111111111111111111111111111111" w:customStyle="1">
    <w:name w:val="WW-WW8Num1ztrue1111111111111111111111111111111111111111"/>
    <w:qFormat/>
    <w:rPr/>
  </w:style>
  <w:style w:type="character" w:styleId="WWWW8Num1ztrue2111111111111111111111111111111111111111" w:customStyle="1">
    <w:name w:val="WW-WW8Num1ztrue2111111111111111111111111111111111111111"/>
    <w:qFormat/>
    <w:rPr/>
  </w:style>
  <w:style w:type="character" w:styleId="WWWW8Num1ztrue3111111111111111111111111111111111111111" w:customStyle="1">
    <w:name w:val="WW-WW8Num1ztrue3111111111111111111111111111111111111111"/>
    <w:qFormat/>
    <w:rPr/>
  </w:style>
  <w:style w:type="character" w:styleId="WWWW8Num1ztrue4111111111111111111111111111111111111111" w:customStyle="1">
    <w:name w:val="WW-WW8Num1ztrue4111111111111111111111111111111111111111"/>
    <w:qFormat/>
    <w:rPr/>
  </w:style>
  <w:style w:type="character" w:styleId="WWWW8Num1ztrue5111111111111111111111111111111111111111" w:customStyle="1">
    <w:name w:val="WW-WW8Num1ztrue5111111111111111111111111111111111111111"/>
    <w:qFormat/>
    <w:rPr/>
  </w:style>
  <w:style w:type="character" w:styleId="WWWW8Num1ztrue6111111111111111111111111111111111111111" w:customStyle="1">
    <w:name w:val="WW-WW8Num1ztrue611111111111111111111111111111111111111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Style17">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BlockText">
    <w:name w:val="Block Text"/>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18"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9">
    <w:name w:val="Footer"/>
    <w:basedOn w:val="Normal"/>
    <w:pPr>
      <w:suppressLineNumbers/>
      <w:tabs>
        <w:tab w:val="clear" w:pos="708"/>
        <w:tab w:val="center" w:pos="4677" w:leader="none"/>
        <w:tab w:val="right" w:pos="9354"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1115</TotalTime>
  <Application>LibreOffice/7.1.3.2$Windows_X86_64 LibreOffice_project/47f78053abe362b9384784d31a6e56f8511eb1c1</Application>
  <AppVersion>15.0000</AppVersion>
  <Pages>2</Pages>
  <Words>381</Words>
  <Characters>2567</Characters>
  <CharactersWithSpaces>3204</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2011-04-08T17:33:00Z</dcterms:created>
  <dc:creator>burko</dc:creator>
  <dc:description/>
  <dc:language>uk-UA</dc:language>
  <cp:lastModifiedBy/>
  <cp:lastPrinted>2021-11-17T14:24:00Z</cp:lastPrinted>
  <dcterms:modified xsi:type="dcterms:W3CDTF">2021-12-02T16:10:22Z</dcterms:modified>
  <cp:revision>349</cp:revision>
  <dc:subject/>
  <dc:title/>
</cp:coreProperties>
</file>

<file path=docProps/custom.xml><?xml version="1.0" encoding="utf-8"?>
<Properties xmlns="http://schemas.openxmlformats.org/officeDocument/2006/custom-properties" xmlns:vt="http://schemas.openxmlformats.org/officeDocument/2006/docPropsVTypes"/>
</file>