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811866663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Барсукову А.Ю</w:t>
      </w:r>
      <w:r>
        <w:rPr>
          <w:lang w:val="uk-UA" w:eastAsia="zh-CN" w:bidi="ar-SA"/>
        </w:rPr>
        <w:t>.</w:t>
      </w:r>
      <w:r>
        <w:rPr/>
        <w:t xml:space="preserve"> </w:t>
      </w:r>
    </w:p>
    <w:p>
      <w:pPr>
        <w:pStyle w:val="Normal"/>
        <w:rPr/>
      </w:pPr>
      <w:r>
        <w:rPr/>
        <w:t>дозволу на розроблення проекту  землеуст-</w:t>
      </w:r>
    </w:p>
    <w:p>
      <w:pPr>
        <w:pStyle w:val="Normal"/>
        <w:rPr/>
      </w:pPr>
      <w:r>
        <w:rPr/>
        <w:t xml:space="preserve">рою  щодо  відведення  земельної  ділянки  </w:t>
      </w:r>
    </w:p>
    <w:p>
      <w:pPr>
        <w:pStyle w:val="Normal"/>
        <w:rPr/>
      </w:pPr>
      <w:r>
        <w:rPr/>
        <w:t>для  будівництва  та  обслуговування жило-</w:t>
      </w:r>
    </w:p>
    <w:p>
      <w:pPr>
        <w:pStyle w:val="Normal"/>
        <w:rPr/>
      </w:pPr>
      <w:r>
        <w:rPr/>
        <w:t>го будинку,  господарських  будівель  і спо-</w:t>
      </w:r>
    </w:p>
    <w:p>
      <w:pPr>
        <w:pStyle w:val="Normal"/>
        <w:rPr/>
      </w:pPr>
      <w:r>
        <w:rPr/>
        <w:t xml:space="preserve">руд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вул. Г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lang w:val="uk-UA" w:eastAsia="zh-CN" w:bidi="ar-SA"/>
        </w:rPr>
        <w:t>ероїв УПА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lang w:val="uk-UA" w:eastAsia="ar-SA" w:bidi="ar-SA"/>
        </w:rPr>
        <w:t>, 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lang w:val="uk-UA" w:eastAsia="zh-CN" w:bidi="ar-SA"/>
        </w:rPr>
        <w:t>50-б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bookmarkStart w:id="0" w:name="__DdeLink__11_4058775987"/>
      <w:bookmarkStart w:id="1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ина </w:t>
      </w:r>
      <w:bookmarkEnd w:id="0"/>
      <w:bookmarkEnd w:id="1"/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Барсукова Анатолія Юрійовича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w w:val="98"/>
          <w:kern w:val="0"/>
          <w:sz w:val="28"/>
          <w:szCs w:val="28"/>
          <w:lang w:val="uk-UA" w:eastAsia="zh-CN" w:bidi="ar-SA"/>
        </w:rPr>
        <w:t>вул. Г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lang w:val="uk-UA" w:eastAsia="zh-CN" w:bidi="ar-SA"/>
        </w:rPr>
        <w:t>ероїв УПА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lang w:val="uk-UA" w:eastAsia="ar-SA" w:bidi="ar-SA"/>
        </w:rPr>
        <w:t>, 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lang w:val="uk-UA" w:eastAsia="zh-CN" w:bidi="ar-SA"/>
        </w:rPr>
        <w:t>50-б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будівництва та обслуговування жилого будинку, господарських будівель і споруд, схему генплану земельної ділянки,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ина </w:t>
      </w:r>
      <w:bookmarkEnd w:id="2"/>
      <w:bookmarkEnd w:id="3"/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Барсукова Анатолія Юрійовича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w w:val="98"/>
          <w:kern w:val="0"/>
          <w:sz w:val="28"/>
          <w:szCs w:val="28"/>
          <w:lang w:val="uk-UA" w:eastAsia="zh-CN" w:bidi="ar-SA"/>
        </w:rPr>
        <w:t>вул. Г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lang w:val="uk-UA" w:eastAsia="zh-CN" w:bidi="ar-SA"/>
        </w:rPr>
        <w:t>ероїв УПА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lang w:val="uk-UA" w:eastAsia="ar-SA" w:bidi="ar-SA"/>
        </w:rPr>
        <w:t>, 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lang w:val="uk-UA" w:eastAsia="zh-CN" w:bidi="ar-SA"/>
        </w:rPr>
        <w:t>50-б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свідоцтво про право на спадщину за за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коном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15.10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.20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21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за № 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2-1815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відповідно до якого право власності на житловий будинок з надвірними будівлями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і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спорудами зареєстроване в Державному реєстрі речових прав на нерухоме майно 15.10.2021, номер запису про право власності: 44477707, технічний паспорт на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 від 10.09.2021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, свідоцтво про право на спадщину за за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коном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05.11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.20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21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за № 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2-1990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відповідно до якого право власності на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земельну ділянку площею 0,1000 га кадастровим номером 0710100000:22:018:0026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зареєстроване в Державному реєстрі речових прав на нерухоме майно 05.11.2021, номер запису про право власності: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44874939,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враховуючи архівну довідку, видану Ківерцівською районною державною адміністрацією Волинської області 28.10.1998 № 666/12,</w:t>
      </w:r>
      <w:r>
        <w:rPr>
          <w:rFonts w:eastAsia="Times New Roman" w:cs="Times New Roman"/>
          <w:bCs/>
          <w:i/>
          <w:iCs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частиною</w:t>
      </w:r>
      <w:r>
        <w:rPr>
          <w:rFonts w:cs="Times New Roman"/>
          <w:i w:val="false"/>
          <w:iCs w:val="false"/>
          <w:sz w:val="28"/>
          <w:szCs w:val="28"/>
        </w:rPr>
        <w:t xml:space="preserve"> 2 статті 134  Земельного кодексу України, статтею 6 Закону України «Про оренду землі», </w:t>
      </w:r>
      <w:r>
        <w:rPr>
          <w:rFonts w:cs="Times New Roman"/>
          <w:b w:val="false"/>
          <w:bCs w:val="false"/>
          <w:i w:val="false"/>
          <w:iCs w:val="false"/>
          <w:sz w:val="28"/>
          <w:szCs w:val="28"/>
        </w:rPr>
        <w:t>статтями 25,</w:t>
      </w:r>
      <w:r>
        <w:rPr>
          <w:rFonts w:cs="Times New Roman"/>
          <w:i w:val="false"/>
          <w:iCs w:val="false"/>
          <w:sz w:val="28"/>
          <w:szCs w:val="28"/>
        </w:rPr>
        <w:t xml:space="preserve">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color w:val="000000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cs="Times New Roman"/>
          <w:i w:val="false"/>
          <w:iCs w:val="false"/>
          <w:color w:val="000000"/>
          <w:sz w:val="28"/>
          <w:szCs w:val="28"/>
          <w:lang w:val="uk-UA"/>
        </w:rPr>
        <w:t>Про затвердження Порядку ведення Державного земельного кадастру»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ями </w:t>
      </w:r>
      <w:r>
        <w:rPr>
          <w:rFonts w:cs="Times New Roman"/>
          <w:i w:val="false"/>
          <w:iCs w:val="false"/>
          <w:sz w:val="28"/>
          <w:szCs w:val="28"/>
        </w:rPr>
        <w:t>26, 33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5" w:name="__DdeLink__11_40587759872"/>
      <w:bookmarkStart w:id="6" w:name="__DdeLink__706_4533423942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ину </w:t>
      </w:r>
      <w:bookmarkEnd w:id="5"/>
      <w:bookmarkEnd w:id="6"/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Барсукову Анатолію Юрійовичу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господарських будівель і споруд на</w:t>
      </w:r>
      <w:r>
        <w:rPr>
          <w:spacing w:val="-2"/>
          <w:w w:val="98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w w:val="98"/>
          <w:kern w:val="0"/>
          <w:sz w:val="28"/>
          <w:szCs w:val="28"/>
          <w:lang w:val="uk-UA" w:eastAsia="zh-CN" w:bidi="ar-SA"/>
        </w:rPr>
        <w:t>вул. Г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lang w:val="uk-UA" w:eastAsia="zh-CN" w:bidi="ar-SA"/>
        </w:rPr>
        <w:t>ероїв УПА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lang w:val="uk-UA" w:eastAsia="ar-SA" w:bidi="ar-SA"/>
        </w:rPr>
        <w:t>, 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lang w:val="uk-UA" w:eastAsia="zh-CN" w:bidi="ar-SA"/>
        </w:rPr>
        <w:t>50-б</w:t>
      </w:r>
      <w:r>
        <w:rPr>
          <w:spacing w:val="-2"/>
          <w:w w:val="98"/>
          <w:sz w:val="28"/>
          <w:szCs w:val="28"/>
          <w:lang w:val="uk-UA" w:eastAsia="zh-CN" w:bidi="ar-SA"/>
        </w:rPr>
        <w:t xml:space="preserve"> у м. Луцьку</w:t>
      </w:r>
      <w:r>
        <w:rPr>
          <w:sz w:val="28"/>
          <w:szCs w:val="28"/>
        </w:rPr>
        <w:t xml:space="preserve">, орієнтовною площею </w:t>
      </w:r>
      <w:r>
        <w:rPr>
          <w:b w:val="false"/>
          <w:bCs w:val="false"/>
          <w:i w:val="false"/>
          <w:iCs w:val="false"/>
          <w:sz w:val="28"/>
          <w:szCs w:val="28"/>
        </w:rPr>
        <w:t>0,0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b w:val="false"/>
          <w:bCs w:val="false"/>
          <w:i w:val="false"/>
          <w:iCs w:val="false"/>
          <w:sz w:val="28"/>
          <w:szCs w:val="28"/>
        </w:rPr>
        <w:t> </w:t>
      </w:r>
      <w:r>
        <w:rPr>
          <w:sz w:val="28"/>
          <w:szCs w:val="28"/>
        </w:rPr>
        <w:t xml:space="preserve">га, </w:t>
      </w:r>
      <w:r>
        <w:rPr>
          <w:spacing w:val="-6"/>
          <w:sz w:val="28"/>
          <w:szCs w:val="28"/>
        </w:rPr>
        <w:t>з земель комунальної власності, згідно з додатком</w:t>
      </w:r>
      <w:r>
        <w:rPr>
          <w:sz w:val="28"/>
          <w:szCs w:val="28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92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LibreOffice/7.1.5.2$Windows_X86_64 LibreOffice_project/85f04e9f809797b8199d13c421bd8a2b025d52b5</Application>
  <AppVersion>15.0000</AppVersion>
  <Pages>2</Pages>
  <Words>408</Words>
  <Characters>2611</Characters>
  <CharactersWithSpaces>3206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2021-12-03T16:51:15Z</cp:lastPrinted>
  <dcterms:modified xsi:type="dcterms:W3CDTF">2021-12-03T16:50:39Z</dcterms:modified>
  <cp:revision>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