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/>
        <w:drawing>
          <wp:inline distT="0" distB="0" distL="0" distR="0">
            <wp:extent cx="501650" cy="63944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widowControl w:val="false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rFonts w:ascii="Times New Roman" w:hAnsi="Times New Roman"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Про надання громадянці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>Вознюк В.І.</w:t>
      </w:r>
    </w:p>
    <w:p>
      <w:pPr>
        <w:pStyle w:val="Normal"/>
        <w:rPr>
          <w:rFonts w:ascii="Times New Roman" w:hAnsi="Times New Roman"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дозволу на розроблення технічної до-</w:t>
      </w:r>
    </w:p>
    <w:p>
      <w:pPr>
        <w:pStyle w:val="Normal"/>
        <w:rPr>
          <w:rFonts w:ascii="Times New Roman" w:hAnsi="Times New Roman"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кументації із землеустрою щодо вста-</w:t>
      </w:r>
    </w:p>
    <w:p>
      <w:pPr>
        <w:pStyle w:val="Normal"/>
        <w:rPr>
          <w:rFonts w:ascii="Times New Roman" w:hAnsi="Times New Roman"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новлення  (відновлення)  меж  земель-</w:t>
      </w:r>
    </w:p>
    <w:p>
      <w:pPr>
        <w:pStyle w:val="Normal"/>
        <w:rPr>
          <w:rFonts w:ascii="Times New Roman" w:hAnsi="Times New Roman"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ної  ділянки  в  натурі  (на місцевості) </w:t>
      </w:r>
    </w:p>
    <w:p>
      <w:pPr>
        <w:pStyle w:val="Normal"/>
        <w:rPr>
          <w:rFonts w:ascii="Times New Roman" w:hAnsi="Times New Roman"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на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</w:t>
      </w:r>
      <w:bookmarkStart w:id="0" w:name="__DdeLink__1086_3134385478"/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>вул. </w:t>
      </w:r>
      <w:bookmarkEnd w:id="0"/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>Ломоносова, 26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у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 м. Луцьку</w:t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</w:r>
    </w:p>
    <w:p>
      <w:pPr>
        <w:pStyle w:val="Normal"/>
        <w:ind w:left="0" w:right="0" w:firstLine="765"/>
        <w:jc w:val="both"/>
        <w:rPr>
          <w:rFonts w:ascii="Times New Roman" w:hAnsi="Times New Roman"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Розглянувши заяву </w:t>
      </w:r>
      <w:bookmarkStart w:id="1" w:name="__DdeLink__11_4058775987"/>
      <w:bookmarkStart w:id="2" w:name="__DdeLink__706_453342394"/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громадянк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и </w:t>
      </w:r>
      <w:bookmarkEnd w:id="1"/>
      <w:bookmarkEnd w:id="2"/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>Вознюк Віталі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>ї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Іванівн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>и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про надання дозволу на розроблення технічної документації із землеустрою щодо встановлення (відновлення) меж земельної ділянки в натурі (на місцевості) на </w:t>
      </w:r>
      <w:bookmarkStart w:id="3" w:name="__DdeLink__1086_31343854781"/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>вул. </w:t>
      </w:r>
      <w:bookmarkEnd w:id="3"/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>Ломоносова, 26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у м. Луцьку,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ar-SA" w:bidi="ar-SA"/>
        </w:rPr>
        <w:t>врахо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ar-SA" w:bidi="ar-SA"/>
        </w:rPr>
        <w:t xml:space="preserve">вуючи документи, що посвідчують право власності </w:t>
      </w:r>
      <w:bookmarkStart w:id="4" w:name="__DdeLink__11_40587759871"/>
      <w:bookmarkStart w:id="5" w:name="__DdeLink__706_4533423941"/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>громадянк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и </w:t>
      </w:r>
      <w:bookmarkEnd w:id="4"/>
      <w:bookmarkEnd w:id="5"/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>Вознюк Віталі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>ї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Іванівн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>и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ar-SA" w:bidi="ar-SA"/>
        </w:rPr>
        <w:t xml:space="preserve">на об’єкти нерухомого майна </w:t>
      </w:r>
      <w:r>
        <w:rPr>
          <w:rFonts w:eastAsia="Times New Roman" w:cs="Times New Roman"/>
          <w:bCs/>
          <w:color w:val="00000A"/>
          <w:spacing w:val="-4"/>
          <w:kern w:val="0"/>
          <w:sz w:val="28"/>
          <w:szCs w:val="28"/>
          <w:lang w:val="uk-UA" w:eastAsia="zh-CN" w:bidi="ar-SA"/>
        </w:rPr>
        <w:t xml:space="preserve">на </w:t>
      </w:r>
      <w:bookmarkStart w:id="6" w:name="__DdeLink__1086_31343854782"/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>вул. </w:t>
      </w:r>
      <w:bookmarkEnd w:id="6"/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>Ломоносова, 26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>у м.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zh-CN" w:bidi="ar-SA"/>
        </w:rPr>
        <w:t> Лу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цьку: свідоцтво про право 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на спадщину за законом від 18.03.2004 за № 3-483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, відповідно до якого право власності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на житловий будинок 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з надвірними будівлями та спорудами зареєстроване 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05.05.2004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, реєстраційний номер: 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4452692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, технічний паспорт на об’єкт нерухомого майна від 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05.05.2004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Державний акт на право власності на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земельну ділянку площею 0,0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515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 га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, зареєстрований в Книзі записів державних актів на право власності на землю та на право постійного користування землею, договорів оренди землі 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14.03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.2006 за № 010607700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159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,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враховуючи 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ar-SA" w:bidi="ar-SA"/>
        </w:rPr>
        <w:t>договір оренди землі, укладений між Луцькою міською радою т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ar-SA" w:bidi="ar-SA"/>
        </w:rPr>
        <w:t xml:space="preserve">а громадянкою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>Вознюк Віталі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>єю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Іванівн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>ою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ar-SA" w:bidi="ar-SA"/>
        </w:rPr>
        <w:t>, зареєстровани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ar-SA" w:bidi="ar-SA"/>
        </w:rPr>
        <w:t>й в книзі записів державної реєстрації договорів оренди 14.03.2006 за № 040607700049,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ar-SA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ar-SA" w:bidi="ar-SA"/>
        </w:rPr>
        <w:t xml:space="preserve">строк дії якого закінчився, акт приймання-передачі земельної ділянки 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ar-SA" w:bidi="ar-SA"/>
        </w:rPr>
        <w:t>18.11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ar-SA" w:bidi="ar-SA"/>
        </w:rPr>
        <w:t xml:space="preserve">.2021, </w:t>
      </w:r>
      <w:r>
        <w:rPr>
          <w:rFonts w:eastAsia="Times New Roman" w:cs="Times New Roman"/>
          <w:color w:val="00000A"/>
          <w:spacing w:val="-2"/>
          <w:kern w:val="0"/>
          <w:sz w:val="28"/>
          <w:szCs w:val="28"/>
          <w:lang w:val="uk-UA" w:eastAsia="zh-CN" w:bidi="ar-SA"/>
        </w:rPr>
        <w:t>к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еруючись статтями 12, 79-1, 93, 122-123, 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частиною </w:t>
      </w:r>
      <w:r>
        <w:rPr>
          <w:rFonts w:eastAsia="SimSun;宋体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2 статті 134 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Земельного кодексу України,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п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рикінцевими та перехідними положеннями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>, статт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>ями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25, 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>55 Закону України «Про землеустрій», статт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>ями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26, 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>33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Закону України «Про місцеве самоврядування в Україні», пунктом 107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ind w:left="0" w:right="0" w:firstLine="765"/>
        <w:jc w:val="both"/>
        <w:rPr>
          <w:rFonts w:ascii="Times New Roman" w:hAnsi="Times New Roman"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</w:pPr>
      <w:r>
        <w:rPr/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</w:rPr>
      </w:pPr>
      <w:r>
        <w:rPr>
          <w:spacing w:val="-6"/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/>
        </w:rPr>
        <w:t xml:space="preserve">Надати </w:t>
      </w:r>
      <w:bookmarkStart w:id="7" w:name="__DdeLink__11_40587759872"/>
      <w:bookmarkStart w:id="8" w:name="__DdeLink__706_4533423942"/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громадянці </w:t>
      </w:r>
      <w:bookmarkEnd w:id="7"/>
      <w:bookmarkEnd w:id="8"/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>Вознюк Віталі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>ї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Іванівн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>і</w:t>
      </w:r>
      <w:r>
        <w:rPr>
          <w:sz w:val="28"/>
          <w:szCs w:val="28"/>
          <w:lang w:val="uk-UA"/>
        </w:rPr>
        <w:t xml:space="preserve"> дозвіл на розроблення технічної документації із землеустрою щодо встановлення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(відновлення) меж земельної ділянки в натурі (на місцевості) на 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</w:t>
      </w:r>
      <w:bookmarkStart w:id="9" w:name="__DdeLink__1086_313438547821"/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>вул. </w:t>
      </w:r>
      <w:bookmarkEnd w:id="9"/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>Ломоносова, 26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zh-CN" w:bidi="ar-SA"/>
        </w:rPr>
        <w:t>у м. Лу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>цьку,</w:t>
      </w:r>
      <w:r>
        <w:rPr>
          <w:sz w:val="28"/>
          <w:szCs w:val="28"/>
          <w:lang w:val="uk-UA"/>
        </w:rPr>
        <w:t xml:space="preserve"> площею 0,0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155</w:t>
      </w:r>
      <w:r>
        <w:rPr>
          <w:sz w:val="28"/>
          <w:szCs w:val="28"/>
          <w:lang w:val="uk-UA"/>
        </w:rPr>
        <w:t> га</w:t>
      </w:r>
      <w:r>
        <w:rPr>
          <w:spacing w:val="-6"/>
          <w:sz w:val="28"/>
          <w:szCs w:val="28"/>
          <w:lang w:val="uk-UA"/>
        </w:rPr>
        <w:t>.</w:t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2. Зобов’язати </w:t>
      </w:r>
      <w:bookmarkStart w:id="10" w:name="__DdeLink__11_405877598721"/>
      <w:bookmarkStart w:id="11" w:name="__DdeLink__706_45334239421"/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громадянку </w:t>
      </w:r>
      <w:bookmarkEnd w:id="10"/>
      <w:bookmarkEnd w:id="11"/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>Вознюк Віталі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>ю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Іванівн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>у</w:t>
      </w:r>
      <w:r>
        <w:rPr>
          <w:sz w:val="28"/>
          <w:szCs w:val="28"/>
          <w:lang w:val="uk-UA"/>
        </w:rPr>
        <w:t xml:space="preserve"> розробити технічну документацію із землеустрою щодо встановлення (відновлення) меж земельної ділянки в натурі (на місцевості) та подати її на затвердження до міської ради.</w:t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 У разі зміни межі або цільового призначення земельної ділянки  рішення втрачає чинність,</w:t>
      </w:r>
      <w:r>
        <w:rPr>
          <w:bCs/>
          <w:iCs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а земельна ділянка підлягає відведенню за проектом землеустрою.</w:t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 Контроль за виконанням рішення покласти на постійну комісію міської ради з питань земельних відносин та земельного кадастру (Козлюк О.Є.).</w:t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/>
      </w:pPr>
      <w:r>
        <w:rPr>
          <w:color w:val="000000"/>
          <w:sz w:val="24"/>
          <w:szCs w:val="28"/>
          <w:lang w:val="uk-UA"/>
        </w:rPr>
        <w:t>Туз 777 863</w:t>
      </w:r>
    </w:p>
    <w:sectPr>
      <w:type w:val="nextPage"/>
      <w:pgSz w:w="11906" w:h="16838"/>
      <w:pgMar w:left="1985" w:right="567" w:header="0" w:top="795" w:footer="0" w:bottom="189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Symbol">
    <w:charset w:val="01"/>
    <w:family w:val="roman"/>
    <w:pitch w:val="default"/>
  </w:font>
  <w:font w:name="Courier New">
    <w:charset w:val="01"/>
    <w:family w:val="roman"/>
    <w:pitch w:val="default"/>
  </w:font>
  <w:font w:name="Wingdings">
    <w:charset w:val="01"/>
    <w:family w:val="roman"/>
    <w:pitch w:val="default"/>
  </w:font>
  <w:font w:name="Tahoma">
    <w:charset w:val="01"/>
    <w:family w:val="roman"/>
    <w:pitch w:val="default"/>
  </w:font>
  <w:font w:name="Verdan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3">
    <w:name w:val="Основной шрифт абзаца3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23">
    <w:name w:val="rvts23"/>
    <w:basedOn w:val="1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22">
    <w:name w:val="Название объекта2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1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703</TotalTime>
  <Application>LibreOffice/7.1.5.2$Windows_X86_64 LibreOffice_project/85f04e9f809797b8199d13c421bd8a2b025d52b5</Application>
  <AppVersion>15.0000</AppVersion>
  <Pages>2</Pages>
  <Words>389</Words>
  <Characters>2456</Characters>
  <CharactersWithSpaces>3053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2020-08-10T11:34:00Z</dcterms:created>
  <dc:creator>*</dc:creator>
  <dc:description/>
  <dc:language>uk-UA</dc:language>
  <cp:lastModifiedBy/>
  <cp:lastPrinted>2021-12-03T17:39:23Z</cp:lastPrinted>
  <dcterms:modified xsi:type="dcterms:W3CDTF">2021-12-03T18:08:25Z</dcterms:modified>
  <cp:revision>130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