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5.65pt;height:57.05pt" o:ole="">
            <v:imagedata r:id="rId3" o:title=""/>
          </v:shape>
          <o:OLEObject Type="Embed" ProgID="" ShapeID="ole_rId2" DrawAspect="Content" ObjectID="_389445502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Про відзначення з нагоди</w:t>
      </w:r>
    </w:p>
    <w:p>
      <w:pPr>
        <w:pStyle w:val="Normal"/>
        <w:jc w:val="both"/>
        <w:rPr/>
      </w:pPr>
      <w:r>
        <w:rPr>
          <w:szCs w:val="28"/>
          <w:lang w:val="uk-UA"/>
        </w:rPr>
        <w:t>професійного свята –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адвокатури</w:t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 w:eastAsia="zh-CN" w:bidi="ar-SA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</w:t>
      </w:r>
      <w:r>
        <w:rPr>
          <w:szCs w:val="28"/>
          <w:lang w:val="uk-UA"/>
        </w:rPr>
        <w:t xml:space="preserve"> </w:t>
      </w:r>
      <w:r>
        <w:rPr>
          <w:bCs w:val="false"/>
          <w:color w:val="000000"/>
          <w:szCs w:val="28"/>
          <w:lang w:val="uk-UA"/>
        </w:rPr>
        <w:t xml:space="preserve">лист 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Регіонального центру з надання безоплатної вторинної правової допомоги у Волинській області від 07.12.2021 №003/01-28/569:</w:t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1. </w:t>
      </w:r>
      <w:r>
        <w:rPr>
          <w:caps/>
          <w:szCs w:val="28"/>
          <w:lang w:val="uk-UA"/>
        </w:rPr>
        <w:t>Оголосити</w:t>
      </w:r>
      <w:r>
        <w:rPr>
          <w:szCs w:val="28"/>
          <w:lang w:val="uk-UA"/>
        </w:rPr>
        <w:t xml:space="preserve"> Подяку міського голови за сумлінну працю, високий професіоналізм, вагомий особистий внесок 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розвиток системи безоплатної правової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допомоги</w:t>
      </w:r>
      <w:r>
        <w:rPr>
          <w:szCs w:val="28"/>
          <w:lang w:val="uk-UA"/>
        </w:rPr>
        <w:t>, а також з нагоди професійного свята – Дня адвокатури:</w:t>
      </w:r>
    </w:p>
    <w:p>
      <w:pPr>
        <w:pStyle w:val="Normal"/>
        <w:ind w:left="0" w:right="0" w:firstLine="708"/>
        <w:jc w:val="both"/>
        <w:rPr>
          <w:rFonts w:eastAsia="Times New Roman" w:cs="Times New Roman"/>
          <w:caps/>
          <w:color w:val="auto"/>
          <w:sz w:val="28"/>
          <w:szCs w:val="28"/>
          <w:lang w:val="uk-UA" w:bidi="ar-SA"/>
        </w:rPr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</w:r>
    </w:p>
    <w:p>
      <w:pPr>
        <w:pStyle w:val="Normal"/>
        <w:rPr/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ab/>
        <w:t>-</w:t>
      </w:r>
      <w:r>
        <w:rPr>
          <w:rFonts w:eastAsia="Times New Roman" w:cs="Times New Roman"/>
          <w:caps/>
          <w:color w:val="auto"/>
          <w:sz w:val="28"/>
          <w:szCs w:val="24"/>
          <w:lang w:val="uk-UA" w:bidi="ar-SA"/>
        </w:rPr>
        <w:t> </w:t>
      </w:r>
      <w:r>
        <w:rPr>
          <w:rFonts w:eastAsia="Times New Roman" w:cs="Times New Roman"/>
          <w:caps/>
          <w:color w:val="auto"/>
          <w:kern w:val="0"/>
          <w:sz w:val="28"/>
          <w:szCs w:val="24"/>
          <w:lang w:val="uk-UA" w:eastAsia="zh-CN" w:bidi="ar-SA"/>
        </w:rPr>
        <w:t xml:space="preserve">КОНДРАТІШИНІЙ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Вікторії Вікторівні адвокату </w:t>
      </w:r>
      <w:bookmarkStart w:id="0" w:name="__DdeLink__767_3126753533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міста Луцька</w:t>
      </w:r>
      <w:r>
        <w:rPr>
          <w:sz w:val="28"/>
          <w:szCs w:val="28"/>
          <w:lang w:val="uk-UA"/>
        </w:rPr>
        <w:t>;</w:t>
      </w:r>
      <w:bookmarkEnd w:id="0"/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ab/>
        <w:t>- </w:t>
      </w:r>
      <w:r>
        <w:rPr>
          <w:rFonts w:eastAsia="Times New Roman" w:cs="Times New Roman"/>
          <w:caps/>
          <w:color w:val="auto"/>
          <w:kern w:val="0"/>
          <w:sz w:val="28"/>
          <w:szCs w:val="28"/>
          <w:lang w:val="uk-UA" w:eastAsia="zh-CN" w:bidi="ar-SA"/>
        </w:rPr>
        <w:t xml:space="preserve">МАМЧЕНКУ </w:t>
      </w:r>
      <w:r>
        <w:rPr>
          <w:rStyle w:val="Appleconvertedspace"/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Ігорю Олександровичу адв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окату </w:t>
      </w:r>
      <w:r>
        <w:rPr>
          <w:rStyle w:val="Appleconvertedspace"/>
          <w:rFonts w:eastAsia="Times New Roman" w:cs="Times New Roman"/>
          <w:b w:val="false"/>
          <w:bCs w:val="false"/>
          <w:color w:val="00000A"/>
          <w:kern w:val="0"/>
          <w:sz w:val="28"/>
          <w:szCs w:val="24"/>
          <w:lang w:val="uk-UA" w:eastAsia="zh-CN" w:bidi="ar-SA"/>
        </w:rPr>
        <w:t>міста Луцька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lang w:val="uk-UA"/>
        </w:rPr>
        <w:tab/>
        <w:tab/>
        <w:t>2. Згідно п.11.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7</w:t>
      </w:r>
      <w:r>
        <w:rPr>
          <w:lang w:val="uk-UA"/>
        </w:rPr>
        <w:t xml:space="preserve">9 Регламенту роботи виконавчого комітету та виконавчих органів Луцької міської ради директору юридичного департаменту Луцької міської ради Н.Юрченко надати у відділ обліку та звітності Луцької міської ради (С.Горай) ідентифікаційні коди </w:t>
      </w:r>
      <w:r>
        <w:rPr>
          <w:bCs/>
          <w:lang w:val="uk-UA"/>
        </w:rPr>
        <w:t xml:space="preserve">осіб, </w:t>
      </w:r>
      <w:r>
        <w:rPr>
          <w:lang w:val="uk-UA"/>
        </w:rPr>
        <w:t>зазначених у пункті 1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 3. Господарсько-технічному відділу Луцької міської </w:t>
      </w:r>
      <w:r>
        <w:rPr>
          <w:szCs w:val="28"/>
          <w:lang w:val="uk-UA"/>
        </w:rPr>
        <w:t>р</w:t>
      </w:r>
      <w:r>
        <w:rPr>
          <w:szCs w:val="28"/>
          <w:lang w:val="uk-UA"/>
        </w:rPr>
        <w:t xml:space="preserve">ади (А.Махецький) забезпечити придбання рамок та квітів для відзначення осіб згідно з пунктом 1 цього розпорядження.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sz w:val="24"/>
          <w:lang w:val="uk-UA" w:eastAsia="zh-CN"/>
        </w:rPr>
        <w:t xml:space="preserve">Гудима     777 942   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Коваленко</w:t>
      </w:r>
      <w:r>
        <w:rPr>
          <w:sz w:val="24"/>
          <w:lang w:val="uk-UA" w:eastAsia="zh-CN"/>
        </w:rPr>
        <w:t xml:space="preserve">   741 08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07" w:right="560" w:header="510" w:top="567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671</TotalTime>
  <Application>LibreOffice/6.3.1.2$Windows_x86 LibreOffice_project/b79626edf0065ac373bd1df5c28bd630b4424273</Application>
  <Pages>1</Pages>
  <Words>179</Words>
  <Characters>1229</Characters>
  <CharactersWithSpaces>1491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2021-12-07T09:55:29Z</cp:lastPrinted>
  <dcterms:modified xsi:type="dcterms:W3CDTF">2021-12-15T09:30:20Z</dcterms:modified>
  <cp:revision>89</cp:revision>
  <dc:subject/>
  <dc:title>ЛУЦЬКИЙ  МІСЬКИЙ  ГОЛОВА</dc:title>
</cp:coreProperties>
</file>