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2"/>
          <w:szCs w:val="12"/>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940746630" r:id="rId2"/>
        </w:object>
      </w:r>
    </w:p>
    <w:p>
      <w:pPr>
        <w:pStyle w:val="Normal"/>
        <w:jc w:val="center"/>
        <w:rPr>
          <w:sz w:val="12"/>
          <w:szCs w:val="12"/>
        </w:rPr>
      </w:pPr>
      <w:r>
        <w:rPr>
          <w:sz w:val="12"/>
          <w:szCs w:val="12"/>
        </w:rPr>
      </w:r>
    </w:p>
    <w:p>
      <w:pPr>
        <w:pStyle w:val="1"/>
        <w:numPr>
          <w:ilvl w:val="0"/>
          <w:numId w:val="2"/>
        </w:numPr>
        <w:rPr>
          <w:sz w:val="28"/>
          <w:szCs w:val="28"/>
        </w:rPr>
      </w:pPr>
      <w:r>
        <w:rPr>
          <w:sz w:val="28"/>
          <w:szCs w:val="28"/>
        </w:rPr>
        <w:t>ЛУЦЬКА  МІСЬКА  РАДА</w:t>
      </w:r>
    </w:p>
    <w:p>
      <w:pPr>
        <w:pStyle w:val="Normal"/>
        <w:rPr>
          <w:sz w:val="18"/>
          <w:szCs w:val="18"/>
        </w:rPr>
      </w:pPr>
      <w:r>
        <w:rPr>
          <w:sz w:val="18"/>
          <w:szCs w:val="18"/>
        </w:rPr>
      </w:r>
    </w:p>
    <w:p>
      <w:pPr>
        <w:pStyle w:val="2"/>
        <w:numPr>
          <w:ilvl w:val="1"/>
          <w:numId w:val="2"/>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32"/>
          <w:szCs w:val="32"/>
        </w:rPr>
      </w:pPr>
      <w:r>
        <w:rPr>
          <w:b/>
          <w:bCs w:val="false"/>
          <w:sz w:val="32"/>
          <w:szCs w:val="32"/>
        </w:rPr>
      </w:r>
    </w:p>
    <w:p>
      <w:pPr>
        <w:pStyle w:val="Normal"/>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t xml:space="preserve">                                                 </w:t>
      </w:r>
    </w:p>
    <w:p>
      <w:pPr>
        <w:pStyle w:val="Normal"/>
        <w:widowControl w:val="false"/>
        <w:jc w:val="both"/>
        <w:rPr/>
      </w:pPr>
      <w:r>
        <w:rPr>
          <w:szCs w:val="28"/>
        </w:rPr>
        <w:t xml:space="preserve">Про </w:t>
      </w:r>
      <w:r>
        <w:rPr>
          <w:sz w:val="28"/>
          <w:szCs w:val="28"/>
        </w:rPr>
        <w:t xml:space="preserve">надання  </w:t>
      </w:r>
      <w:r>
        <w:rPr>
          <w:szCs w:val="28"/>
        </w:rPr>
        <w:t xml:space="preserve">громадянці </w:t>
      </w:r>
      <w:r>
        <w:rPr>
          <w:rFonts w:eastAsia="Times New Roman" w:cs="Times New Roman"/>
          <w:color w:val="auto"/>
          <w:kern w:val="0"/>
          <w:sz w:val="28"/>
          <w:szCs w:val="28"/>
          <w:lang w:val="uk-UA" w:eastAsia="zh-CN" w:bidi="ar-SA"/>
        </w:rPr>
        <w:t>Долінській О.Є</w:t>
      </w:r>
      <w:r>
        <w:rPr>
          <w:szCs w:val="28"/>
        </w:rPr>
        <w:t>. д</w:t>
      </w:r>
      <w:r>
        <w:rPr>
          <w:sz w:val="28"/>
          <w:szCs w:val="28"/>
        </w:rPr>
        <w:t>озво-</w:t>
      </w:r>
    </w:p>
    <w:p>
      <w:pPr>
        <w:pStyle w:val="Normal"/>
        <w:widowControl w:val="false"/>
        <w:jc w:val="both"/>
        <w:rPr/>
      </w:pPr>
      <w:r>
        <w:rPr>
          <w:sz w:val="28"/>
          <w:szCs w:val="28"/>
        </w:rPr>
        <w:t xml:space="preserve">лу </w:t>
      </w:r>
      <w:r>
        <w:rPr>
          <w:szCs w:val="28"/>
        </w:rPr>
        <w:t>на розроблення технічної документації із зем-</w:t>
      </w:r>
    </w:p>
    <w:p>
      <w:pPr>
        <w:pStyle w:val="Normal"/>
        <w:widowControl w:val="false"/>
        <w:jc w:val="both"/>
        <w:rPr/>
      </w:pPr>
      <w:r>
        <w:rPr>
          <w:szCs w:val="28"/>
        </w:rPr>
        <w:t xml:space="preserve">леустрою щодо </w:t>
      </w:r>
      <w:r>
        <w:rPr>
          <w:color w:val="000000"/>
          <w:sz w:val="28"/>
          <w:szCs w:val="28"/>
        </w:rPr>
        <w:t>встановлення (відновлення) меж</w:t>
      </w:r>
    </w:p>
    <w:p>
      <w:pPr>
        <w:pStyle w:val="Normal"/>
        <w:widowControl w:val="false"/>
        <w:jc w:val="both"/>
        <w:rPr/>
      </w:pPr>
      <w:r>
        <w:rPr>
          <w:color w:val="000000"/>
          <w:sz w:val="28"/>
          <w:szCs w:val="28"/>
        </w:rPr>
        <w:t>земель</w:t>
      </w:r>
      <w:r>
        <w:rPr>
          <w:sz w:val="28"/>
          <w:szCs w:val="28"/>
        </w:rPr>
        <w:t xml:space="preserve">ної  ділянки  в  натурі  (на  місцевості)  на </w:t>
      </w:r>
    </w:p>
    <w:p>
      <w:pPr>
        <w:pStyle w:val="Normal"/>
        <w:widowControl w:val="false"/>
        <w:jc w:val="both"/>
        <w:rPr/>
      </w:pPr>
      <w:r>
        <w:rPr>
          <w:sz w:val="28"/>
          <w:szCs w:val="28"/>
        </w:rPr>
        <w:t xml:space="preserve">вул. Володимирській  в  садівничому </w:t>
      </w:r>
      <w:r>
        <w:rPr>
          <w:color w:val="000000"/>
          <w:sz w:val="28"/>
          <w:szCs w:val="28"/>
        </w:rPr>
        <w:t xml:space="preserve">товаристві </w:t>
      </w:r>
    </w:p>
    <w:p>
      <w:pPr>
        <w:pStyle w:val="Normal"/>
        <w:widowControl w:val="false"/>
        <w:jc w:val="both"/>
        <w:rPr/>
      </w:pPr>
      <w:r>
        <w:rPr>
          <w:color w:val="000000"/>
          <w:sz w:val="28"/>
          <w:szCs w:val="28"/>
        </w:rPr>
        <w:t>«Дружба» № </w:t>
      </w:r>
      <w:r>
        <w:rPr>
          <w:rFonts w:eastAsia="Times New Roman" w:cs="Times New Roman"/>
          <w:color w:val="000000"/>
          <w:kern w:val="0"/>
          <w:sz w:val="28"/>
          <w:szCs w:val="28"/>
          <w:lang w:val="uk-UA" w:eastAsia="zh-CN" w:bidi="ar-SA"/>
        </w:rPr>
        <w:t>664</w:t>
      </w:r>
      <w:r>
        <w:rPr>
          <w:color w:val="000000"/>
          <w:sz w:val="28"/>
          <w:szCs w:val="28"/>
        </w:rPr>
        <w:t xml:space="preserve"> у м. Луцьку</w:t>
      </w:r>
    </w:p>
    <w:p>
      <w:pPr>
        <w:pStyle w:val="Normal"/>
        <w:overflowPunct w:val="true"/>
        <w:ind w:left="0" w:right="-868" w:hanging="0"/>
        <w:jc w:val="both"/>
        <w:rPr>
          <w:sz w:val="28"/>
          <w:szCs w:val="28"/>
          <w:lang w:val="ru-RU"/>
        </w:rPr>
      </w:pPr>
      <w:r>
        <w:rPr>
          <w:sz w:val="28"/>
          <w:szCs w:val="28"/>
          <w:lang w:val="ru-RU"/>
        </w:rPr>
      </w:r>
    </w:p>
    <w:p>
      <w:pPr>
        <w:pStyle w:val="Normal"/>
        <w:overflowPunct w:val="true"/>
        <w:ind w:left="0" w:right="-868" w:hanging="0"/>
        <w:jc w:val="both"/>
        <w:rPr>
          <w:sz w:val="28"/>
          <w:szCs w:val="28"/>
          <w:lang w:val="ru-RU"/>
        </w:rPr>
      </w:pPr>
      <w:r>
        <w:rPr>
          <w:sz w:val="28"/>
          <w:szCs w:val="28"/>
          <w:lang w:val="ru-RU"/>
        </w:rPr>
      </w:r>
    </w:p>
    <w:p>
      <w:pPr>
        <w:pStyle w:val="Normal"/>
        <w:widowControl/>
        <w:tabs>
          <w:tab w:val="clear" w:pos="708"/>
          <w:tab w:val="left" w:pos="993" w:leader="none"/>
        </w:tabs>
        <w:suppressAutoHyphens w:val="true"/>
        <w:bidi w:val="0"/>
        <w:ind w:left="0" w:right="0" w:firstLine="567"/>
        <w:jc w:val="both"/>
        <w:rPr/>
      </w:pPr>
      <w:r>
        <w:rPr/>
        <w:t xml:space="preserve">Розглянувши заяву </w:t>
      </w:r>
      <w:bookmarkStart w:id="0" w:name="__DdeLink__0_213001263"/>
      <w:r>
        <w:rPr>
          <w:szCs w:val="28"/>
        </w:rPr>
        <w:t xml:space="preserve">громадянки </w:t>
      </w:r>
      <w:bookmarkEnd w:id="0"/>
      <w:r>
        <w:rPr>
          <w:rFonts w:eastAsia="Times New Roman" w:cs="Times New Roman"/>
          <w:color w:val="auto"/>
          <w:kern w:val="0"/>
          <w:sz w:val="28"/>
          <w:szCs w:val="28"/>
          <w:lang w:val="uk-UA" w:eastAsia="zh-CN" w:bidi="ar-SA"/>
        </w:rPr>
        <w:t>Долінської Оксани Євгенівни</w:t>
      </w:r>
      <w:r>
        <w:rPr>
          <w:szCs w:val="28"/>
        </w:rPr>
        <w:t xml:space="preserve"> </w:t>
      </w:r>
      <w:r>
        <w:rPr/>
        <w:t xml:space="preserve">про надання дозволу на розроблення технічної документації із землеустрою щодо встановлення </w:t>
      </w:r>
      <w:r>
        <w:rPr>
          <w:color w:val="000000"/>
          <w:sz w:val="28"/>
          <w:szCs w:val="28"/>
        </w:rPr>
        <w:t>(відновлення)</w:t>
      </w:r>
      <w:r>
        <w:rPr/>
        <w:t xml:space="preserve"> меж земельної ділянки в натурі (на місцевості) на вул. </w:t>
      </w:r>
      <w:r>
        <w:rPr>
          <w:rFonts w:eastAsia="Times New Roman" w:cs="Times New Roman"/>
          <w:color w:val="auto"/>
          <w:kern w:val="0"/>
          <w:sz w:val="28"/>
          <w:szCs w:val="24"/>
          <w:lang w:val="uk-UA" w:eastAsia="zh-CN" w:bidi="ar-SA"/>
        </w:rPr>
        <w:t>Володимир</w:t>
      </w:r>
      <w:r>
        <w:rPr>
          <w:sz w:val="28"/>
          <w:szCs w:val="28"/>
        </w:rPr>
        <w:t>ській</w:t>
      </w:r>
      <w:r>
        <w:rPr>
          <w:szCs w:val="28"/>
        </w:rPr>
        <w:t xml:space="preserve"> в садівничому товаристві </w:t>
      </w:r>
      <w:r>
        <w:rPr>
          <w:color w:val="000000"/>
          <w:sz w:val="28"/>
          <w:szCs w:val="28"/>
        </w:rPr>
        <w:t>«</w:t>
      </w:r>
      <w:r>
        <w:rPr>
          <w:rFonts w:eastAsia="Times New Roman" w:cs="Times New Roman"/>
          <w:color w:val="000000"/>
          <w:kern w:val="0"/>
          <w:sz w:val="28"/>
          <w:szCs w:val="28"/>
          <w:lang w:val="uk-UA" w:eastAsia="zh-CN" w:bidi="ar-SA"/>
        </w:rPr>
        <w:t>Дружба</w:t>
      </w:r>
      <w:r>
        <w:rPr>
          <w:color w:val="000000"/>
          <w:sz w:val="28"/>
          <w:szCs w:val="28"/>
        </w:rPr>
        <w:t>» № </w:t>
      </w:r>
      <w:r>
        <w:rPr>
          <w:rFonts w:eastAsia="Times New Roman" w:cs="Times New Roman"/>
          <w:color w:val="000000"/>
          <w:kern w:val="0"/>
          <w:sz w:val="28"/>
          <w:szCs w:val="28"/>
          <w:lang w:val="uk-UA" w:eastAsia="zh-CN" w:bidi="ar-SA"/>
        </w:rPr>
        <w:t>664</w:t>
      </w:r>
      <w:r>
        <w:rPr>
          <w:color w:val="000000"/>
          <w:sz w:val="28"/>
          <w:szCs w:val="28"/>
        </w:rPr>
        <w:t xml:space="preserve"> у м. Луцьку</w:t>
      </w:r>
      <w:r>
        <w:rPr/>
        <w:t>, довідку із садівничого товариства «</w:t>
      </w:r>
      <w:r>
        <w:rPr>
          <w:rFonts w:eastAsia="Times New Roman" w:cs="Times New Roman"/>
          <w:color w:val="000000"/>
          <w:kern w:val="0"/>
          <w:sz w:val="28"/>
          <w:szCs w:val="28"/>
          <w:lang w:val="uk-UA" w:eastAsia="zh-CN" w:bidi="ar-SA"/>
        </w:rPr>
        <w:t>Дружба</w:t>
      </w:r>
      <w:r>
        <w:rPr/>
        <w:t xml:space="preserve">», </w:t>
      </w:r>
      <w:r>
        <w:rPr>
          <w:szCs w:val="28"/>
        </w:rPr>
        <w:t>керуючись статтями 12, 35, 96, 116, 118, 121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ст. 26 Закону України «Про місцеве самоврядування в Україні», Генеральним планом міста Луцька, затвердженим рішенням міської ради від 24.06.2009 № 42/1 «Про затвердження Генерального плану міста», планом зонування території міста Луцька, затвердженим рішенням міської ради від 31.03.2015 № 71/13 «Про затвердження плану зонування території міста Луцька»,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tabs>
          <w:tab w:val="clear" w:pos="708"/>
          <w:tab w:val="left" w:pos="720" w:leader="none"/>
        </w:tabs>
        <w:suppressAutoHyphens w:val="true"/>
        <w:bidi w:val="0"/>
        <w:ind w:left="0" w:right="57" w:firstLine="567"/>
        <w:jc w:val="both"/>
        <w:rPr/>
      </w:pPr>
      <w:r>
        <w:rPr>
          <w:szCs w:val="28"/>
        </w:rPr>
        <w:t>1.</w:t>
      </w:r>
      <w:r>
        <w:rPr>
          <w:sz w:val="24"/>
          <w:szCs w:val="24"/>
        </w:rPr>
        <w:t xml:space="preserve"> </w:t>
      </w:r>
      <w:r>
        <w:rPr>
          <w:spacing w:val="-4"/>
          <w:szCs w:val="28"/>
        </w:rPr>
        <w:t>Надати громадян</w:t>
      </w:r>
      <w:r>
        <w:rPr>
          <w:rFonts w:eastAsia="Times New Roman" w:cs="Times New Roman"/>
          <w:color w:val="auto"/>
          <w:spacing w:val="-4"/>
          <w:kern w:val="0"/>
          <w:sz w:val="28"/>
          <w:szCs w:val="28"/>
          <w:lang w:val="uk-UA" w:eastAsia="zh-CN" w:bidi="ar-SA"/>
        </w:rPr>
        <w:t>ці</w:t>
      </w:r>
      <w:r>
        <w:rPr>
          <w:spacing w:val="-4"/>
          <w:szCs w:val="28"/>
        </w:rPr>
        <w:t xml:space="preserve"> </w:t>
      </w:r>
      <w:r>
        <w:rPr>
          <w:rFonts w:eastAsia="Times New Roman" w:cs="Times New Roman"/>
          <w:color w:val="auto"/>
          <w:spacing w:val="-4"/>
          <w:kern w:val="0"/>
          <w:sz w:val="28"/>
          <w:szCs w:val="28"/>
          <w:lang w:val="uk-UA" w:eastAsia="zh-CN" w:bidi="ar-SA"/>
        </w:rPr>
        <w:t xml:space="preserve">Долінській Оксані Євгенівні </w:t>
      </w:r>
      <w:r>
        <w:rPr>
          <w:spacing w:val="-4"/>
          <w:szCs w:val="28"/>
        </w:rPr>
        <w:t xml:space="preserve">дозвіл на розроблення технічної документації із землеустрою щодо встановлення </w:t>
      </w:r>
      <w:r>
        <w:rPr>
          <w:color w:val="000000"/>
          <w:spacing w:val="-4"/>
          <w:sz w:val="28"/>
          <w:szCs w:val="28"/>
        </w:rPr>
        <w:t>(відновлення)</w:t>
      </w:r>
      <w:r>
        <w:rPr>
          <w:spacing w:val="-4"/>
          <w:sz w:val="14"/>
          <w:szCs w:val="14"/>
        </w:rPr>
        <w:t xml:space="preserve"> </w:t>
      </w:r>
      <w:r>
        <w:rPr>
          <w:spacing w:val="-4"/>
          <w:szCs w:val="28"/>
        </w:rPr>
        <w:t>меж</w:t>
      </w:r>
      <w:r>
        <w:rPr>
          <w:spacing w:val="-4"/>
          <w:sz w:val="14"/>
          <w:szCs w:val="14"/>
        </w:rPr>
        <w:t xml:space="preserve"> </w:t>
      </w:r>
      <w:r>
        <w:rPr>
          <w:spacing w:val="-4"/>
          <w:szCs w:val="28"/>
        </w:rPr>
        <w:t>земельної</w:t>
      </w:r>
      <w:r>
        <w:rPr>
          <w:spacing w:val="-4"/>
          <w:sz w:val="14"/>
          <w:szCs w:val="14"/>
        </w:rPr>
        <w:t xml:space="preserve"> </w:t>
      </w:r>
      <w:r>
        <w:rPr>
          <w:spacing w:val="-4"/>
          <w:szCs w:val="28"/>
        </w:rPr>
        <w:t>ділянки</w:t>
      </w:r>
      <w:r>
        <w:rPr>
          <w:spacing w:val="-4"/>
          <w:sz w:val="14"/>
          <w:szCs w:val="14"/>
        </w:rPr>
        <w:t xml:space="preserve"> </w:t>
      </w:r>
      <w:r>
        <w:rPr>
          <w:spacing w:val="-4"/>
          <w:szCs w:val="28"/>
        </w:rPr>
        <w:t>в</w:t>
      </w:r>
      <w:r>
        <w:rPr>
          <w:spacing w:val="-4"/>
          <w:sz w:val="14"/>
          <w:szCs w:val="14"/>
        </w:rPr>
        <w:t xml:space="preserve"> </w:t>
      </w:r>
      <w:r>
        <w:rPr>
          <w:spacing w:val="-4"/>
          <w:szCs w:val="28"/>
        </w:rPr>
        <w:t>натурі</w:t>
      </w:r>
      <w:r>
        <w:rPr>
          <w:spacing w:val="-4"/>
          <w:sz w:val="14"/>
          <w:szCs w:val="14"/>
        </w:rPr>
        <w:t xml:space="preserve"> </w:t>
      </w:r>
      <w:r>
        <w:rPr>
          <w:spacing w:val="-4"/>
          <w:szCs w:val="28"/>
        </w:rPr>
        <w:t>(на</w:t>
      </w:r>
      <w:r>
        <w:rPr>
          <w:spacing w:val="-4"/>
          <w:sz w:val="14"/>
          <w:szCs w:val="14"/>
        </w:rPr>
        <w:t xml:space="preserve"> </w:t>
      </w:r>
      <w:r>
        <w:rPr>
          <w:spacing w:val="-4"/>
          <w:szCs w:val="28"/>
        </w:rPr>
        <w:t xml:space="preserve">місцевості) на </w:t>
      </w:r>
      <w:r>
        <w:rPr/>
        <w:t>вул. </w:t>
      </w:r>
      <w:r>
        <w:rPr>
          <w:rFonts w:eastAsia="Times New Roman" w:cs="Times New Roman"/>
          <w:color w:val="auto"/>
          <w:kern w:val="0"/>
          <w:sz w:val="28"/>
          <w:szCs w:val="24"/>
          <w:lang w:val="uk-UA" w:eastAsia="zh-CN" w:bidi="ar-SA"/>
        </w:rPr>
        <w:t>Володимир</w:t>
      </w:r>
      <w:r>
        <w:rPr>
          <w:rFonts w:eastAsia="Times New Roman" w:cs="Times New Roman"/>
          <w:color w:val="000000"/>
          <w:kern w:val="0"/>
          <w:sz w:val="28"/>
          <w:szCs w:val="28"/>
          <w:lang w:val="uk-UA" w:eastAsia="zh-CN" w:bidi="ar-SA"/>
        </w:rPr>
        <w:t>ській в садівничому товаристві «Дружба» № 664</w:t>
      </w:r>
      <w:r>
        <w:rPr>
          <w:color w:val="000000"/>
          <w:sz w:val="28"/>
          <w:szCs w:val="28"/>
        </w:rPr>
        <w:t xml:space="preserve"> у м. Луцьку, згідно з додатком. </w:t>
      </w:r>
    </w:p>
    <w:p>
      <w:pPr>
        <w:pStyle w:val="Normal"/>
        <w:widowControl/>
        <w:tabs>
          <w:tab w:val="clear" w:pos="708"/>
          <w:tab w:val="left" w:pos="720" w:leader="none"/>
        </w:tabs>
        <w:suppressAutoHyphens w:val="true"/>
        <w:bidi w:val="0"/>
        <w:ind w:left="0" w:right="57" w:firstLine="567"/>
        <w:jc w:val="both"/>
        <w:rPr/>
      </w:pPr>
      <w:r>
        <w:rPr>
          <w:szCs w:val="28"/>
        </w:rPr>
        <w:t xml:space="preserve">2. </w:t>
      </w:r>
      <w:r>
        <w:rPr>
          <w:spacing w:val="-4"/>
          <w:szCs w:val="28"/>
        </w:rPr>
        <w:t xml:space="preserve">Зобов’язати </w:t>
      </w:r>
      <w:bookmarkStart w:id="1" w:name="__DdeLink__0_2130012631"/>
      <w:r>
        <w:rPr>
          <w:spacing w:val="-4"/>
          <w:szCs w:val="28"/>
        </w:rPr>
        <w:t xml:space="preserve">громадянку </w:t>
      </w:r>
      <w:bookmarkEnd w:id="1"/>
      <w:r>
        <w:rPr>
          <w:rFonts w:eastAsia="Times New Roman" w:cs="Times New Roman"/>
          <w:color w:val="auto"/>
          <w:spacing w:val="-4"/>
          <w:kern w:val="0"/>
          <w:sz w:val="28"/>
          <w:szCs w:val="28"/>
          <w:lang w:val="uk-UA" w:eastAsia="zh-CN" w:bidi="ar-SA"/>
        </w:rPr>
        <w:t xml:space="preserve">Долінську Оксану Євгенівну </w:t>
      </w:r>
      <w:r>
        <w:rPr>
          <w:spacing w:val="-4"/>
          <w:szCs w:val="28"/>
        </w:rPr>
        <w:t xml:space="preserve">розробити технічну документацію із землеустрою щодо встановлення </w:t>
      </w:r>
      <w:r>
        <w:rPr>
          <w:color w:val="000000"/>
          <w:spacing w:val="-4"/>
          <w:sz w:val="28"/>
          <w:szCs w:val="28"/>
        </w:rPr>
        <w:t xml:space="preserve">(відновлення) </w:t>
      </w:r>
      <w:r>
        <w:rPr>
          <w:spacing w:val="-4"/>
          <w:szCs w:val="28"/>
        </w:rPr>
        <w:t xml:space="preserve">меж земельної ділянки в натурі (на місцевості) </w:t>
      </w:r>
      <w:r>
        <w:rPr>
          <w:spacing w:val="-4"/>
          <w:szCs w:val="28"/>
          <w:lang w:val="uk-UA"/>
        </w:rPr>
        <w:t>в порядку визначеному чинним законодавством України та подати її на затвердження до міської ради</w:t>
      </w:r>
      <w:r>
        <w:rPr>
          <w:szCs w:val="28"/>
        </w:rPr>
        <w:t>.</w:t>
      </w:r>
    </w:p>
    <w:p>
      <w:pPr>
        <w:pStyle w:val="Normal"/>
        <w:widowControl/>
        <w:tabs>
          <w:tab w:val="clear" w:pos="708"/>
          <w:tab w:val="left" w:pos="720" w:leader="none"/>
        </w:tabs>
        <w:suppressAutoHyphens w:val="true"/>
        <w:bidi w:val="0"/>
        <w:spacing w:before="0" w:after="0"/>
        <w:ind w:left="0" w:right="57" w:firstLine="567"/>
        <w:jc w:val="both"/>
        <w:rPr>
          <w:sz w:val="28"/>
          <w:szCs w:val="28"/>
        </w:rPr>
      </w:pPr>
      <w:r>
        <w:rPr>
          <w:spacing w:val="-4"/>
          <w:sz w:val="28"/>
          <w:szCs w:val="28"/>
        </w:rPr>
        <w:t xml:space="preserve">3. </w:t>
      </w:r>
      <w:r>
        <w:rPr>
          <w:spacing w:val="-4"/>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993" w:leader="none"/>
        </w:tabs>
        <w:ind w:left="0" w:right="0" w:hanging="0"/>
        <w:jc w:val="both"/>
        <w:rPr>
          <w:rFonts w:eastAsia="Times New Roman" w:cs="Times New Roman"/>
          <w:color w:val="auto"/>
          <w:sz w:val="28"/>
          <w:szCs w:val="28"/>
          <w:lang w:val="uk-UA" w:eastAsia="zh-CN" w:bidi="ar-SA"/>
        </w:rPr>
      </w:pPr>
      <w:r>
        <w:rPr>
          <w:rFonts w:eastAsia="Times New Roman" w:cs="Times New Roman"/>
          <w:color w:val="auto"/>
          <w:sz w:val="28"/>
          <w:szCs w:val="28"/>
          <w:lang w:val="uk-UA" w:eastAsia="zh-CN" w:bidi="ar-SA"/>
        </w:rPr>
        <w:t>Міський голова                                                                            Ігор ПОЛІЩУК</w:t>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rFonts w:eastAsia="Times New Roman" w:cs="Times New Roman"/>
          <w:color w:val="auto"/>
          <w:sz w:val="24"/>
          <w:szCs w:val="24"/>
          <w:lang w:val="uk-UA" w:eastAsia="zh-CN" w:bidi="ar-SA"/>
        </w:rPr>
      </w:pPr>
      <w:r>
        <w:rPr>
          <w:rFonts w:eastAsia="Times New Roman" w:cs="Times New Roman"/>
          <w:color w:val="auto"/>
          <w:sz w:val="24"/>
          <w:szCs w:val="24"/>
          <w:lang w:val="uk-UA" w:eastAsia="zh-CN" w:bidi="ar-SA"/>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Style12">
    <w:name w:val="Основной шрифт абзаца"/>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8"/>
      <w:szCs w:val="24"/>
    </w:rPr>
  </w:style>
  <w:style w:type="paragraph" w:styleId="Style17">
    <w:name w:val="Покажчик"/>
    <w:basedOn w:val="Normal"/>
    <w:qFormat/>
    <w:pPr>
      <w:suppressLineNumbers/>
    </w:pPr>
    <w:rPr>
      <w:rFonts w:cs="Arial"/>
    </w:rPr>
  </w:style>
  <w:style w:type="paragraph" w:styleId="Style18">
    <w:name w:val="Указатель"/>
    <w:basedOn w:val="Normal"/>
    <w:qFormat/>
    <w:pPr>
      <w:suppressLineNumbers/>
    </w:pPr>
    <w:rPr>
      <w:rFonts w:cs="Mangal"/>
    </w:rPr>
  </w:style>
  <w:style w:type="paragraph" w:styleId="Style19">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0">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520</TotalTime>
  <Application>LibreOffice/7.1.4.2$Windows_X86_64 LibreOffice_project/a529a4fab45b75fefc5b6226684193eb000654f6</Application>
  <AppVersion>15.0000</AppVersion>
  <Pages>2</Pages>
  <Words>299</Words>
  <Characters>1942</Characters>
  <CharactersWithSpaces>2444</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2014-04-22T09:34:00Z</dcterms:created>
  <dc:creator>burko</dc:creator>
  <dc:description/>
  <dc:language>uk-UA</dc:language>
  <cp:lastModifiedBy/>
  <cp:lastPrinted>2019-11-13T15:39:00Z</cp:lastPrinted>
  <dcterms:modified xsi:type="dcterms:W3CDTF">2022-01-04T14:21:56Z</dcterms:modified>
  <cp:revision>110</cp:revision>
  <dc:subject/>
  <dc:title>  </dc:title>
</cp:coreProperties>
</file>

<file path=docProps/custom.xml><?xml version="1.0" encoding="utf-8"?>
<Properties xmlns="http://schemas.openxmlformats.org/officeDocument/2006/custom-properties" xmlns:vt="http://schemas.openxmlformats.org/officeDocument/2006/docPropsVTypes"/>
</file>