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999534442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громадя</w:t>
      </w:r>
      <w:r>
        <w:rPr>
          <w:sz w:val="28"/>
          <w:szCs w:val="28"/>
          <w:lang w:val="uk-UA"/>
        </w:rPr>
        <w:t xml:space="preserve">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Ярмолюку П.Р.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її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 </w:t>
      </w:r>
      <w:r>
        <w:rPr>
          <w:sz w:val="28"/>
          <w:szCs w:val="28"/>
        </w:rPr>
        <w:t xml:space="preserve">будівництва  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 xml:space="preserve">та </w:t>
      </w:r>
      <w:r>
        <w:rPr>
          <w:sz w:val="22"/>
          <w:szCs w:val="22"/>
        </w:rPr>
        <w:t xml:space="preserve">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об’єктів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туристичної   інфраструктури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color w:val="auto"/>
          <w:kern w:val="0"/>
          <w:sz w:val="30"/>
          <w:szCs w:val="3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закладів  гро-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73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мадського     харчування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 на    вул.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В’ячеслава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Чорновола у м. Луцьку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Ярмолюка Павла Романовича</w:t>
      </w:r>
      <w:r>
        <w:rPr>
          <w:sz w:val="28"/>
          <w:szCs w:val="28"/>
        </w:rPr>
        <w:t xml:space="preserve">                                                   про затвердження проекту землеустрою щодо відведення земельної                                                   ділянки та зміну її цільового призначення для будівництва та обслуговування   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об’єктів туристичної інфраструктури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закладів громадського харчування</w:t>
      </w:r>
      <w:r>
        <w:rPr>
          <w:sz w:val="28"/>
          <w:szCs w:val="28"/>
        </w:rPr>
        <w:t xml:space="preserve">                              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 Луцьку, проект землеустрою щодо відведення земельної ділянки (зміна цільового призначення) на                                                                     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Ярмолюку Павлу Романовичу</w:t>
      </w:r>
      <w:r>
        <w:rPr>
          <w:sz w:val="28"/>
          <w:szCs w:val="28"/>
        </w:rPr>
        <w:t xml:space="preserve"> проект землеустрою    щодо    відведення    земельної    ділянки    (зміна     цільового </w:t>
      </w:r>
    </w:p>
    <w:p>
      <w:pPr>
        <w:pStyle w:val="Normal"/>
        <w:ind w:right="57" w:hanging="0"/>
        <w:jc w:val="both"/>
        <w:rPr/>
      </w:pPr>
      <w:r>
        <w:rPr>
          <w:sz w:val="28"/>
          <w:szCs w:val="28"/>
        </w:rPr>
        <w:t xml:space="preserve">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 Луцьку площею 0,0857 га, кадастровим номером 0710100000:22:070:0003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об’єктів туристичної інфраструктури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закладів громадського харчування</w:t>
      </w:r>
      <w:r>
        <w:rPr>
          <w:sz w:val="28"/>
          <w:szCs w:val="28"/>
        </w:rPr>
        <w:t xml:space="preserve"> (03.08).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громадянину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Ярмолюку Павлу Романовичу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В’ячеслава Чорновола</w:t>
      </w:r>
      <w:r>
        <w:rPr>
          <w:sz w:val="28"/>
          <w:szCs w:val="28"/>
        </w:rPr>
        <w:t xml:space="preserve"> у м. Луцьку площею 0,0857 га, кадастровим номером 0710100000:22:070:0003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[02.01 – для будівництва і обслуговування житлового будинку, господарських будівель і споруд (присадибна ділянка)] на «03.08 – 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об’єктів туристичної інфраструктури</w:t>
      </w:r>
      <w:r>
        <w:rPr>
          <w:rFonts w:eastAsia="Times New Roman" w:cs="Times New Roman"/>
          <w:color w:val="auto"/>
          <w:kern w:val="0"/>
          <w:sz w:val="40"/>
          <w:szCs w:val="4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 закладів громадського харчування</w:t>
      </w:r>
      <w:r>
        <w:rPr>
          <w:sz w:val="28"/>
          <w:szCs w:val="28"/>
        </w:rPr>
        <w:t>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 Зобов’язати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Ярмолюка Павла Романовича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рішення покласти на заступника міського голови Чебелюк І.І. та постійну комісію міської  ради  з  питань земельних відносин та земельного  кадастру </w:t>
      </w:r>
      <w:r>
        <w:rPr>
          <w:spacing w:val="-4"/>
          <w:sz w:val="28"/>
          <w:szCs w:val="28"/>
        </w:rPr>
        <w:t>(</w:t>
      </w:r>
      <w:r>
        <w:rPr>
          <w:sz w:val="28"/>
          <w:szCs w:val="28"/>
        </w:rPr>
        <w:t>Козлюк О.Є.</w:t>
      </w:r>
      <w:r>
        <w:rPr>
          <w:spacing w:val="-4"/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83</TotalTime>
  <Application>LibreOffice/7.1.5.2$Windows_X86_64 LibreOffice_project/85f04e9f809797b8199d13c421bd8a2b025d52b5</Application>
  <AppVersion>15.0000</AppVersion>
  <Pages>2</Pages>
  <Words>397</Words>
  <Characters>2700</Characters>
  <CharactersWithSpaces>3568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2021-12-13T11:40:33Z</cp:lastPrinted>
  <dcterms:modified xsi:type="dcterms:W3CDTF">2022-01-04T12:37:24Z</dcterms:modified>
  <cp:revision>27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