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16"/>
          <w:szCs w:val="16"/>
          <w:lang w:val="en-US"/>
        </w:rPr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Про  надання  громадянину  Геруну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Юрію   Євгенійовичу   дозволу 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проведення   експертної 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оцінки земельної ділянки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власності  </w:t>
      </w:r>
      <w:r>
        <w:rPr>
          <w:rFonts w:eastAsia="Times New Roman" w:cs="Times New Roman"/>
          <w:sz w:val="28"/>
          <w:szCs w:val="28"/>
          <w:lang w:val="uk-UA"/>
        </w:rPr>
        <w:t>на  вул. Конякіна, 39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Розглянувши заяву громадянина </w:t>
      </w:r>
      <w:r>
        <w:rPr>
          <w:rFonts w:cs="Times New Roman"/>
          <w:sz w:val="28"/>
          <w:szCs w:val="28"/>
          <w:lang w:val="uk-UA"/>
        </w:rPr>
        <w:t>Геруна Юрія Євгенійовича</w:t>
      </w:r>
      <w:r>
        <w:rPr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Конякіна, 39</w:t>
      </w:r>
      <w:r>
        <w:rPr>
          <w:szCs w:val="28"/>
          <w:lang w:val="uk-UA"/>
        </w:rPr>
        <w:t xml:space="preserve"> у м. Луцьку, площею 0,0472 га, кадастровим номером 0710100000:22:065:0060, 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(03.07), видом використання: для будівництва та</w:t>
      </w:r>
      <w:r>
        <w:rPr>
          <w:rFonts w:cs="Times New Roman"/>
          <w:sz w:val="28"/>
          <w:szCs w:val="28"/>
          <w:lang w:val="uk-UA"/>
        </w:rPr>
        <w:t xml:space="preserve"> обслуговування приміщень,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1</w:t>
      </w:r>
      <w:r>
        <w:rPr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18.11.2021</w:t>
      </w:r>
      <w:r>
        <w:rPr>
          <w:szCs w:val="28"/>
        </w:rPr>
        <w:t xml:space="preserve"> </w:t>
      </w:r>
      <w:r>
        <w:rPr>
          <w:szCs w:val="28"/>
          <w:lang w:val="uk-UA"/>
        </w:rPr>
        <w:t>НВ-0008130102021, міська рада</w:t>
      </w:r>
    </w:p>
    <w:p>
      <w:pPr>
        <w:pStyle w:val="Normal"/>
        <w:jc w:val="both"/>
        <w:rPr>
          <w:sz w:val="24"/>
          <w:szCs w:val="21"/>
          <w:lang w:val="uk-UA"/>
        </w:rPr>
      </w:pPr>
      <w:r>
        <w:rPr>
          <w:sz w:val="24"/>
          <w:szCs w:val="21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1. Надати громадянину </w:t>
      </w:r>
      <w:r>
        <w:rPr>
          <w:rFonts w:cs="Times New Roman"/>
          <w:sz w:val="28"/>
          <w:szCs w:val="28"/>
          <w:lang w:val="uk-UA"/>
        </w:rPr>
        <w:t>Геруну Юрію Євгенійовичу</w:t>
      </w:r>
      <w:r>
        <w:rPr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Конякіна, 39</w:t>
      </w:r>
      <w:r>
        <w:rPr>
          <w:szCs w:val="28"/>
          <w:lang w:val="uk-UA"/>
        </w:rPr>
        <w:t xml:space="preserve"> у м. Луцьку, площею 0,0472 га, кадастровим номером 0710100000:22:065:0060, </w:t>
      </w:r>
      <w:r>
        <w:rPr>
          <w:rFonts w:cs="Times New Roman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z w:val="28"/>
          <w:szCs w:val="28"/>
          <w:lang w:val="uk-UA"/>
        </w:rPr>
        <w:t>для будівництва та обслуговування будівель торгівлі (03.07), видом використання: для будівництва та</w:t>
      </w:r>
      <w:r>
        <w:rPr>
          <w:rFonts w:cs="Times New Roman"/>
          <w:sz w:val="28"/>
          <w:szCs w:val="28"/>
          <w:lang w:val="uk-UA"/>
        </w:rPr>
        <w:t xml:space="preserve"> обслуговування приміщень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2. Зобов’язати громадянина </w:t>
      </w:r>
      <w:r>
        <w:rPr>
          <w:rFonts w:cs="Times New Roman"/>
          <w:sz w:val="28"/>
          <w:szCs w:val="28"/>
          <w:lang w:val="uk-UA"/>
        </w:rPr>
        <w:t>Геруна Юрія Євгенійовича</w:t>
      </w:r>
      <w:r>
        <w:rPr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з </w:t>
      </w:r>
      <w:r>
        <w:rPr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Геруном Юрієм Євгенійовичем</w:t>
      </w:r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Геруном Юрієм Євгенійовичем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 xml:space="preserve">5. </w:t>
      </w:r>
      <w:r>
        <w:rPr>
          <w:sz w:val="28"/>
          <w:szCs w:val="28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Application>LibreOffice/5.4.2.2$Windows_x86 LibreOffice_project/22b09f6418e8c2d508a9eaf86b2399209b0990f4</Application>
  <Pages>2</Pages>
  <Words>355</Words>
  <Characters>2383</Characters>
  <CharactersWithSpaces>2920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2021-12-06T14:54:00Z</cp:lastPrinted>
  <dcterms:modified xsi:type="dcterms:W3CDTF">2022-01-11T14:09:20Z</dcterms:modified>
  <cp:revision>54</cp:revision>
  <dc:subject/>
  <dc:title> </dc:title>
</cp:coreProperties>
</file>