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35" w:leader="none"/>
          <w:tab w:val="left" w:pos="482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4pt;height:59.25pt;mso-wrap-distance-right:0pt" filled="t" fillcolor="#FFFFFF" o:ole="">
            <v:imagedata r:id="rId3" o:title=""/>
          </v:shape>
          <o:OLEObject Type="Embed" ProgID="Paint.Picture" ShapeID="ole_rId2" DrawAspect="Content" ObjectID="_1586996787" r:id="rId2"/>
        </w:object>
      </w:r>
    </w:p>
    <w:p>
      <w:pPr>
        <w:pStyle w:val="Normal"/>
        <w:tabs>
          <w:tab w:val="clear" w:pos="708"/>
          <w:tab w:val="left" w:pos="482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962" w:leader="none"/>
        </w:tabs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надання  дозволу  на  розроблення </w:t>
      </w:r>
    </w:p>
    <w:p>
      <w:pPr>
        <w:pStyle w:val="Normal"/>
        <w:widowControl w:val="false"/>
        <w:tabs>
          <w:tab w:val="clear" w:pos="708"/>
          <w:tab w:val="left" w:pos="4536" w:leader="none"/>
          <w:tab w:val="left" w:pos="4962" w:leader="none"/>
        </w:tabs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</w:rPr>
        <w:t xml:space="preserve">технічної документації  із землеустрою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962" w:leader="none"/>
        </w:tabs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</w:rPr>
        <w:t xml:space="preserve">щодо поділу </w:t>
      </w:r>
      <w:r>
        <w:rPr>
          <w:sz w:val="28"/>
          <w:szCs w:val="28"/>
        </w:rPr>
        <w:t xml:space="preserve">та об’єднання </w:t>
      </w:r>
      <w:r>
        <w:rPr>
          <w:spacing w:val="-6"/>
          <w:sz w:val="28"/>
          <w:szCs w:val="28"/>
        </w:rPr>
        <w:t xml:space="preserve"> земельних    </w:t>
      </w:r>
    </w:p>
    <w:p>
      <w:pPr>
        <w:pStyle w:val="Normal"/>
        <w:widowControl w:val="false"/>
        <w:tabs>
          <w:tab w:val="clear" w:pos="708"/>
          <w:tab w:val="left" w:pos="4536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8"/>
          <w:szCs w:val="28"/>
        </w:rPr>
        <w:t xml:space="preserve">ділянок  </w:t>
      </w:r>
      <w:r>
        <w:rPr>
          <w:spacing w:val="-6"/>
          <w:sz w:val="20"/>
          <w:szCs w:val="20"/>
        </w:rPr>
        <w:t xml:space="preserve">  </w:t>
      </w:r>
      <w:r>
        <w:rPr>
          <w:spacing w:val="-6"/>
          <w:sz w:val="28"/>
          <w:szCs w:val="28"/>
        </w:rPr>
        <w:t xml:space="preserve"> комунальної    </w:t>
      </w:r>
      <w:r>
        <w:rPr>
          <w:sz w:val="28"/>
          <w:szCs w:val="28"/>
        </w:rPr>
        <w:t xml:space="preserve">власності   на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962" w:leader="none"/>
        </w:tabs>
        <w:rPr>
          <w:spacing w:val="-6"/>
          <w:szCs w:val="28"/>
        </w:rPr>
      </w:pPr>
      <w:r>
        <w:rPr>
          <w:spacing w:val="-4"/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Запорізькій, 4</w:t>
      </w:r>
      <w:r>
        <w:rPr>
          <w:spacing w:val="-4"/>
          <w:sz w:val="28"/>
          <w:szCs w:val="28"/>
        </w:rPr>
        <w:t xml:space="preserve"> у м. Луцьку  </w:t>
      </w:r>
      <w:r>
        <w:rPr>
          <w:spacing w:val="-4"/>
          <w:szCs w:val="28"/>
        </w:rPr>
        <w:t xml:space="preserve">                                          </w:t>
      </w:r>
      <w:r>
        <w:rPr>
          <w:spacing w:val="-4"/>
          <w:sz w:val="26"/>
          <w:szCs w:val="26"/>
        </w:rPr>
        <w:t xml:space="preserve">  </w:t>
      </w:r>
      <w:r>
        <w:rPr>
          <w:spacing w:val="-4"/>
          <w:sz w:val="24"/>
          <w:szCs w:val="26"/>
        </w:rPr>
        <w:t xml:space="preserve"> 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widowControl/>
        <w:tabs>
          <w:tab w:val="clear" w:pos="708"/>
          <w:tab w:val="left" w:pos="390" w:leader="none"/>
          <w:tab w:val="left" w:pos="630" w:leader="none"/>
          <w:tab w:val="left" w:pos="993" w:leader="none"/>
        </w:tabs>
        <w:suppressAutoHyphens w:val="true"/>
        <w:bidi w:val="0"/>
        <w:ind w:left="0" w:right="0" w:firstLine="567"/>
        <w:jc w:val="both"/>
        <w:rPr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spacing w:val="-6"/>
          <w:sz w:val="28"/>
          <w:szCs w:val="28"/>
        </w:rPr>
        <w:t>схему</w:t>
      </w:r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поділу</w:t>
      </w:r>
      <w:r>
        <w:rPr>
          <w:sz w:val="28"/>
          <w:szCs w:val="28"/>
        </w:rPr>
        <w:t xml:space="preserve"> земельної ділянки комунальної власності на вул.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Запорізькій, 4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(колишня вул. Запорізька, 9)</w:t>
      </w:r>
      <w:r>
        <w:rPr>
          <w:spacing w:val="-4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для будівництва та обслуговування жилого будинку, господарських будівель і споруд,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</w:t>
      </w:r>
      <w:r>
        <w:rPr>
          <w:color w:val="000000"/>
          <w:spacing w:val="2"/>
          <w:sz w:val="28"/>
          <w:szCs w:val="28"/>
        </w:rPr>
        <w:t xml:space="preserve">, нотаріальну заяву громадян Лац Л.В., Лац І.І. та Чарної Т.В. про згоду з розподілом земельної ділянки, рішення виконавчого комітету Луцької міської ради від 12.03.2009 № 197-1 “Про внесення змін в рішення виконавчого комітету від 25.11.2008 № 820-1 “Про зміну нумерації будівель у зв'язку з перейменуванням вулиць”, </w:t>
      </w:r>
      <w:r>
        <w:rPr>
          <w:sz w:val="28"/>
          <w:szCs w:val="28"/>
        </w:rPr>
        <w:t xml:space="preserve">керуючись статтями 12, 79-1, 83, 122, 186 Земельного кодексу України, статтею 56 Закону України «Про землеустрій», статтею 27 Закону України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</w:rPr>
        <w:t>Про Державний земельний кадастр”, Законом України “Про внесення змін до деяких законодавчих актів України щодо розмежування земель державної та комунальної власності”, статтею 26 Закону України “Про місцеве самоврядування в Україні”, Законом України “Про державну реєстрацію речових прав на нерухоме майно та їх обтяжень”, Постановою Кабінету Міністрів України від 17.10.2012 № 1051 “Про затвердження Порядку ведення Державного земельного кадастру”, міська рада</w:t>
      </w:r>
    </w:p>
    <w:p>
      <w:pPr>
        <w:pStyle w:val="Normal"/>
        <w:tabs>
          <w:tab w:val="clear" w:pos="708"/>
          <w:tab w:val="left" w:pos="2240" w:leader="none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</w:r>
    </w:p>
    <w:p>
      <w:pPr>
        <w:pStyle w:val="Normal"/>
        <w:jc w:val="both"/>
        <w:rPr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50" w:leader="none"/>
          <w:tab w:val="left" w:pos="720" w:leader="none"/>
        </w:tabs>
        <w:ind w:left="57" w:firstLine="51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1. Надати дозвіл на розроблення технічної документації із землеустрою щодо поділу та об’єднання земельних ділянок комунальної власності на   </w:t>
      </w:r>
      <w:r>
        <w:rPr>
          <w:spacing w:val="-6"/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Запорізькій, 4</w:t>
      </w:r>
      <w:r>
        <w:rPr>
          <w:spacing w:val="-4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площею 0,1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150</w:t>
      </w:r>
      <w:r>
        <w:rPr>
          <w:spacing w:val="-4"/>
          <w:sz w:val="28"/>
          <w:szCs w:val="28"/>
        </w:rPr>
        <w:t xml:space="preserve"> га, кадастровим номером 0710100000:34:046:0039 </w:t>
      </w:r>
      <w:r>
        <w:rPr>
          <w:sz w:val="28"/>
          <w:szCs w:val="28"/>
        </w:rPr>
        <w:t>для будівництва та обслуговування жилого будинку, господарських будівель і споруд, згідно з додатком</w:t>
      </w:r>
      <w:r>
        <w:rPr>
          <w:spacing w:val="-4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</w:rPr>
        <w:t>2. </w:t>
      </w:r>
      <w:r>
        <w:rPr>
          <w:sz w:val="28"/>
          <w:szCs w:val="28"/>
        </w:rPr>
        <w:t xml:space="preserve">Внести відомості до Державного земельного кадастру про земельні ділянки, які утворилися в результаті поділу,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відповідно до</w:t>
      </w:r>
      <w:r>
        <w:rPr>
          <w:sz w:val="28"/>
          <w:szCs w:val="28"/>
        </w:rPr>
        <w:t xml:space="preserve"> порядку, визначеного чинним законодавством України.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 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ind w:firstLine="567"/>
        <w:jc w:val="both"/>
        <w:rPr>
          <w:szCs w:val="28"/>
        </w:rPr>
      </w:pPr>
      <w:r>
        <w:rPr>
          <w:sz w:val="28"/>
          <w:szCs w:val="28"/>
        </w:rPr>
        <w:t xml:space="preserve">4. Контроль за виконанням рішення покласти на постійну комісію міської ради з питань земельних відносин та земельного кадастру </w:t>
      </w:r>
      <w:r>
        <w:rPr>
          <w:spacing w:val="-4"/>
          <w:sz w:val="28"/>
          <w:szCs w:val="28"/>
        </w:rPr>
        <w:t>(</w:t>
      </w:r>
      <w:r>
        <w:rPr>
          <w:sz w:val="28"/>
          <w:szCs w:val="28"/>
        </w:rPr>
        <w:t>Козлюк О.Є.</w:t>
      </w:r>
      <w:r>
        <w:rPr>
          <w:spacing w:val="-4"/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1935" w:leader="none"/>
        </w:tabs>
        <w:jc w:val="both"/>
        <w:rPr>
          <w:szCs w:val="28"/>
        </w:rPr>
      </w:pPr>
      <w:r>
        <w:rPr>
          <w:szCs w:val="28"/>
        </w:rPr>
        <w:tab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7fa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997fa8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997fa8"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6"/>
    <w:next w:val="Style12"/>
    <w:link w:val="Heading3Char"/>
    <w:uiPriority w:val="99"/>
    <w:qFormat/>
    <w:rsid w:val="00997fa8"/>
    <w:pPr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997fa8"/>
    <w:rPr>
      <w:rFonts w:ascii="Cambria" w:hAnsi="Cambria" w:cs="Times New Roman"/>
      <w:b/>
      <w:kern w:val="2"/>
      <w:sz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997fa8"/>
    <w:rPr>
      <w:rFonts w:ascii="Cambria" w:hAnsi="Cambria" w:cs="Times New Roman"/>
      <w:b/>
      <w:i/>
      <w:sz w:val="28"/>
      <w:lang w:val="uk-UA" w:eastAsia="zh-CN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0833bd"/>
    <w:rPr>
      <w:rFonts w:ascii="Cambria" w:hAnsi="Cambria" w:cs="Times New Roman"/>
      <w:b/>
      <w:bCs/>
      <w:sz w:val="26"/>
      <w:szCs w:val="26"/>
      <w:lang w:val="uk-UA" w:eastAsia="zh-CN"/>
    </w:rPr>
  </w:style>
  <w:style w:type="character" w:styleId="WW8Num1z0" w:customStyle="1">
    <w:name w:val="WW8Num1z0"/>
    <w:uiPriority w:val="99"/>
    <w:qFormat/>
    <w:rsid w:val="00997fa8"/>
    <w:rPr/>
  </w:style>
  <w:style w:type="character" w:styleId="WW8Num1z1" w:customStyle="1">
    <w:name w:val="WW8Num1z1"/>
    <w:uiPriority w:val="99"/>
    <w:qFormat/>
    <w:rsid w:val="00997fa8"/>
    <w:rPr/>
  </w:style>
  <w:style w:type="character" w:styleId="WW8Num1z2" w:customStyle="1">
    <w:name w:val="WW8Num1z2"/>
    <w:uiPriority w:val="99"/>
    <w:qFormat/>
    <w:rsid w:val="00997fa8"/>
    <w:rPr/>
  </w:style>
  <w:style w:type="character" w:styleId="WW8Num1z3" w:customStyle="1">
    <w:name w:val="WW8Num1z3"/>
    <w:uiPriority w:val="99"/>
    <w:qFormat/>
    <w:rsid w:val="00997fa8"/>
    <w:rPr/>
  </w:style>
  <w:style w:type="character" w:styleId="WW8Num1z4" w:customStyle="1">
    <w:name w:val="WW8Num1z4"/>
    <w:uiPriority w:val="99"/>
    <w:qFormat/>
    <w:rsid w:val="00997fa8"/>
    <w:rPr/>
  </w:style>
  <w:style w:type="character" w:styleId="WW8Num1z5" w:customStyle="1">
    <w:name w:val="WW8Num1z5"/>
    <w:uiPriority w:val="99"/>
    <w:qFormat/>
    <w:rsid w:val="00997fa8"/>
    <w:rPr/>
  </w:style>
  <w:style w:type="character" w:styleId="WW8Num1z6" w:customStyle="1">
    <w:name w:val="WW8Num1z6"/>
    <w:uiPriority w:val="99"/>
    <w:qFormat/>
    <w:rsid w:val="00997fa8"/>
    <w:rPr/>
  </w:style>
  <w:style w:type="character" w:styleId="WW8Num1z7" w:customStyle="1">
    <w:name w:val="WW8Num1z7"/>
    <w:uiPriority w:val="99"/>
    <w:qFormat/>
    <w:rsid w:val="00997fa8"/>
    <w:rPr/>
  </w:style>
  <w:style w:type="character" w:styleId="WW8Num1z8" w:customStyle="1">
    <w:name w:val="WW8Num1z8"/>
    <w:uiPriority w:val="99"/>
    <w:qFormat/>
    <w:rsid w:val="00997fa8"/>
    <w:rPr/>
  </w:style>
  <w:style w:type="character" w:styleId="WW8Num2z0" w:customStyle="1">
    <w:name w:val="WW8Num2z0"/>
    <w:uiPriority w:val="99"/>
    <w:qFormat/>
    <w:rsid w:val="00997fa8"/>
    <w:rPr/>
  </w:style>
  <w:style w:type="character" w:styleId="WW8Num2z1" w:customStyle="1">
    <w:name w:val="WW8Num2z1"/>
    <w:uiPriority w:val="99"/>
    <w:qFormat/>
    <w:rsid w:val="00997fa8"/>
    <w:rPr/>
  </w:style>
  <w:style w:type="character" w:styleId="WW8Num2z2" w:customStyle="1">
    <w:name w:val="WW8Num2z2"/>
    <w:uiPriority w:val="99"/>
    <w:qFormat/>
    <w:rsid w:val="00997fa8"/>
    <w:rPr/>
  </w:style>
  <w:style w:type="character" w:styleId="WW8Num2z3" w:customStyle="1">
    <w:name w:val="WW8Num2z3"/>
    <w:uiPriority w:val="99"/>
    <w:qFormat/>
    <w:rsid w:val="00997fa8"/>
    <w:rPr/>
  </w:style>
  <w:style w:type="character" w:styleId="WW8Num2z4" w:customStyle="1">
    <w:name w:val="WW8Num2z4"/>
    <w:uiPriority w:val="99"/>
    <w:qFormat/>
    <w:rsid w:val="00997fa8"/>
    <w:rPr/>
  </w:style>
  <w:style w:type="character" w:styleId="WW8Num2z5" w:customStyle="1">
    <w:name w:val="WW8Num2z5"/>
    <w:uiPriority w:val="99"/>
    <w:qFormat/>
    <w:rsid w:val="00997fa8"/>
    <w:rPr/>
  </w:style>
  <w:style w:type="character" w:styleId="WW8Num2z6" w:customStyle="1">
    <w:name w:val="WW8Num2z6"/>
    <w:uiPriority w:val="99"/>
    <w:qFormat/>
    <w:rsid w:val="00997fa8"/>
    <w:rPr/>
  </w:style>
  <w:style w:type="character" w:styleId="WW8Num2z7" w:customStyle="1">
    <w:name w:val="WW8Num2z7"/>
    <w:uiPriority w:val="99"/>
    <w:qFormat/>
    <w:rsid w:val="00997fa8"/>
    <w:rPr/>
  </w:style>
  <w:style w:type="character" w:styleId="WW8Num2z8" w:customStyle="1">
    <w:name w:val="WW8Num2z8"/>
    <w:uiPriority w:val="99"/>
    <w:qFormat/>
    <w:rsid w:val="00997fa8"/>
    <w:rPr/>
  </w:style>
  <w:style w:type="character" w:styleId="WW8Num3z0" w:customStyle="1">
    <w:name w:val="WW8Num3z0"/>
    <w:uiPriority w:val="99"/>
    <w:qFormat/>
    <w:rsid w:val="00997fa8"/>
    <w:rPr/>
  </w:style>
  <w:style w:type="character" w:styleId="21" w:customStyle="1">
    <w:name w:val="Основной шрифт абзаца2"/>
    <w:uiPriority w:val="99"/>
    <w:qFormat/>
    <w:rsid w:val="00997fa8"/>
    <w:rPr/>
  </w:style>
  <w:style w:type="character" w:styleId="WW8Num1zfalse" w:customStyle="1">
    <w:name w:val="WW8Num1zfalse"/>
    <w:uiPriority w:val="99"/>
    <w:qFormat/>
    <w:rsid w:val="00997fa8"/>
    <w:rPr/>
  </w:style>
  <w:style w:type="character" w:styleId="WW8Num1ztrue" w:customStyle="1">
    <w:name w:val="WW8Num1ztrue"/>
    <w:uiPriority w:val="99"/>
    <w:qFormat/>
    <w:rsid w:val="00997fa8"/>
    <w:rPr/>
  </w:style>
  <w:style w:type="character" w:styleId="WW8Num1ztrue7" w:customStyle="1">
    <w:name w:val="WW8Num1ztrue7"/>
    <w:uiPriority w:val="99"/>
    <w:qFormat/>
    <w:rsid w:val="00997fa8"/>
    <w:rPr/>
  </w:style>
  <w:style w:type="character" w:styleId="WW8Num1ztrue6" w:customStyle="1">
    <w:name w:val="WW8Num1ztrue6"/>
    <w:uiPriority w:val="99"/>
    <w:qFormat/>
    <w:rsid w:val="00997fa8"/>
    <w:rPr/>
  </w:style>
  <w:style w:type="character" w:styleId="WW8Num1ztrue5" w:customStyle="1">
    <w:name w:val="WW8Num1ztrue5"/>
    <w:uiPriority w:val="99"/>
    <w:qFormat/>
    <w:rsid w:val="00997fa8"/>
    <w:rPr/>
  </w:style>
  <w:style w:type="character" w:styleId="WW8Num1ztrue4" w:customStyle="1">
    <w:name w:val="WW8Num1ztrue4"/>
    <w:uiPriority w:val="99"/>
    <w:qFormat/>
    <w:rsid w:val="00997fa8"/>
    <w:rPr/>
  </w:style>
  <w:style w:type="character" w:styleId="WW8Num1ztrue3" w:customStyle="1">
    <w:name w:val="WW8Num1ztrue3"/>
    <w:uiPriority w:val="99"/>
    <w:qFormat/>
    <w:rsid w:val="00997fa8"/>
    <w:rPr/>
  </w:style>
  <w:style w:type="character" w:styleId="WW8Num1ztrue2" w:customStyle="1">
    <w:name w:val="WW8Num1ztrue2"/>
    <w:uiPriority w:val="99"/>
    <w:qFormat/>
    <w:rsid w:val="00997fa8"/>
    <w:rPr/>
  </w:style>
  <w:style w:type="character" w:styleId="WW8Num1ztrue1" w:customStyle="1">
    <w:name w:val="WW8Num1ztrue1"/>
    <w:uiPriority w:val="99"/>
    <w:qFormat/>
    <w:rsid w:val="00997fa8"/>
    <w:rPr/>
  </w:style>
  <w:style w:type="character" w:styleId="WWWW8Num1ztrue" w:customStyle="1">
    <w:name w:val="WW-WW8Num1ztrue"/>
    <w:uiPriority w:val="99"/>
    <w:qFormat/>
    <w:rsid w:val="00997fa8"/>
    <w:rPr/>
  </w:style>
  <w:style w:type="character" w:styleId="WWWW8Num1ztrue1" w:customStyle="1">
    <w:name w:val="WW-WW8Num1ztrue1"/>
    <w:uiPriority w:val="99"/>
    <w:qFormat/>
    <w:rsid w:val="00997fa8"/>
    <w:rPr/>
  </w:style>
  <w:style w:type="character" w:styleId="WWWW8Num1ztrue2" w:customStyle="1">
    <w:name w:val="WW-WW8Num1ztrue2"/>
    <w:uiPriority w:val="99"/>
    <w:qFormat/>
    <w:rsid w:val="00997fa8"/>
    <w:rPr/>
  </w:style>
  <w:style w:type="character" w:styleId="WWWW8Num1ztrue3" w:customStyle="1">
    <w:name w:val="WW-WW8Num1ztrue3"/>
    <w:uiPriority w:val="99"/>
    <w:qFormat/>
    <w:rsid w:val="00997fa8"/>
    <w:rPr/>
  </w:style>
  <w:style w:type="character" w:styleId="WWWW8Num1ztrue4" w:customStyle="1">
    <w:name w:val="WW-WW8Num1ztrue4"/>
    <w:uiPriority w:val="99"/>
    <w:qFormat/>
    <w:rsid w:val="00997fa8"/>
    <w:rPr/>
  </w:style>
  <w:style w:type="character" w:styleId="WWWW8Num1ztrue5" w:customStyle="1">
    <w:name w:val="WW-WW8Num1ztrue5"/>
    <w:uiPriority w:val="99"/>
    <w:qFormat/>
    <w:rsid w:val="00997fa8"/>
    <w:rPr/>
  </w:style>
  <w:style w:type="character" w:styleId="WWWW8Num1ztrue6" w:customStyle="1">
    <w:name w:val="WW-WW8Num1ztrue6"/>
    <w:uiPriority w:val="99"/>
    <w:qFormat/>
    <w:rsid w:val="00997fa8"/>
    <w:rPr/>
  </w:style>
  <w:style w:type="character" w:styleId="WWWW8Num1ztrue7" w:customStyle="1">
    <w:name w:val="WW-WW8Num1ztrue7"/>
    <w:uiPriority w:val="99"/>
    <w:qFormat/>
    <w:rsid w:val="00997fa8"/>
    <w:rPr/>
  </w:style>
  <w:style w:type="character" w:styleId="WWWW8Num1ztrue11" w:customStyle="1">
    <w:name w:val="WW-WW8Num1ztrue11"/>
    <w:uiPriority w:val="99"/>
    <w:qFormat/>
    <w:rsid w:val="00997fa8"/>
    <w:rPr/>
  </w:style>
  <w:style w:type="character" w:styleId="WWWW8Num1ztrue21" w:customStyle="1">
    <w:name w:val="WW-WW8Num1ztrue21"/>
    <w:uiPriority w:val="99"/>
    <w:qFormat/>
    <w:rsid w:val="00997fa8"/>
    <w:rPr/>
  </w:style>
  <w:style w:type="character" w:styleId="WWWW8Num1ztrue31" w:customStyle="1">
    <w:name w:val="WW-WW8Num1ztrue31"/>
    <w:uiPriority w:val="99"/>
    <w:qFormat/>
    <w:rsid w:val="00997fa8"/>
    <w:rPr/>
  </w:style>
  <w:style w:type="character" w:styleId="WWWW8Num1ztrue41" w:customStyle="1">
    <w:name w:val="WW-WW8Num1ztrue41"/>
    <w:uiPriority w:val="99"/>
    <w:qFormat/>
    <w:rsid w:val="00997fa8"/>
    <w:rPr/>
  </w:style>
  <w:style w:type="character" w:styleId="WWWW8Num1ztrue51" w:customStyle="1">
    <w:name w:val="WW-WW8Num1ztrue51"/>
    <w:uiPriority w:val="99"/>
    <w:qFormat/>
    <w:rsid w:val="00997fa8"/>
    <w:rPr/>
  </w:style>
  <w:style w:type="character" w:styleId="WWWW8Num1ztrue61" w:customStyle="1">
    <w:name w:val="WW-WW8Num1ztrue61"/>
    <w:uiPriority w:val="99"/>
    <w:qFormat/>
    <w:rsid w:val="00997fa8"/>
    <w:rPr/>
  </w:style>
  <w:style w:type="character" w:styleId="WWWW8Num1ztrue71" w:customStyle="1">
    <w:name w:val="WW-WW8Num1ztrue71"/>
    <w:uiPriority w:val="99"/>
    <w:qFormat/>
    <w:rsid w:val="00997fa8"/>
    <w:rPr/>
  </w:style>
  <w:style w:type="character" w:styleId="WWWW8Num1ztrue111" w:customStyle="1">
    <w:name w:val="WW-WW8Num1ztrue111"/>
    <w:uiPriority w:val="99"/>
    <w:qFormat/>
    <w:rsid w:val="00997fa8"/>
    <w:rPr/>
  </w:style>
  <w:style w:type="character" w:styleId="WWWW8Num1ztrue211" w:customStyle="1">
    <w:name w:val="WW-WW8Num1ztrue211"/>
    <w:uiPriority w:val="99"/>
    <w:qFormat/>
    <w:rsid w:val="00997fa8"/>
    <w:rPr/>
  </w:style>
  <w:style w:type="character" w:styleId="WWWW8Num1ztrue311" w:customStyle="1">
    <w:name w:val="WW-WW8Num1ztrue311"/>
    <w:uiPriority w:val="99"/>
    <w:qFormat/>
    <w:rsid w:val="00997fa8"/>
    <w:rPr/>
  </w:style>
  <w:style w:type="character" w:styleId="WWWW8Num1ztrue411" w:customStyle="1">
    <w:name w:val="WW-WW8Num1ztrue411"/>
    <w:uiPriority w:val="99"/>
    <w:qFormat/>
    <w:rsid w:val="00997fa8"/>
    <w:rPr/>
  </w:style>
  <w:style w:type="character" w:styleId="WWWW8Num1ztrue511" w:customStyle="1">
    <w:name w:val="WW-WW8Num1ztrue511"/>
    <w:uiPriority w:val="99"/>
    <w:qFormat/>
    <w:rsid w:val="00997fa8"/>
    <w:rPr/>
  </w:style>
  <w:style w:type="character" w:styleId="WWWW8Num1ztrue611" w:customStyle="1">
    <w:name w:val="WW-WW8Num1ztrue611"/>
    <w:uiPriority w:val="99"/>
    <w:qFormat/>
    <w:rsid w:val="00997fa8"/>
    <w:rPr/>
  </w:style>
  <w:style w:type="character" w:styleId="11" w:customStyle="1">
    <w:name w:val="Основной шрифт абзаца1"/>
    <w:uiPriority w:val="99"/>
    <w:qFormat/>
    <w:rsid w:val="00997fa8"/>
    <w:rPr/>
  </w:style>
  <w:style w:type="character" w:styleId="BodyTextChar" w:customStyle="1">
    <w:name w:val="Body Text Char"/>
    <w:uiPriority w:val="99"/>
    <w:qFormat/>
    <w:rsid w:val="00997fa8"/>
    <w:rPr>
      <w:sz w:val="24"/>
      <w:lang w:val="uk-UA" w:eastAsia="zh-CN"/>
    </w:rPr>
  </w:style>
  <w:style w:type="character" w:styleId="BalloonTextChar" w:customStyle="1">
    <w:name w:val="Balloon Text Char"/>
    <w:uiPriority w:val="99"/>
    <w:qFormat/>
    <w:rsid w:val="00997fa8"/>
    <w:rPr>
      <w:sz w:val="2"/>
      <w:lang w:val="uk-UA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sid w:val="000833bd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locked/>
    <w:rsid w:val="000833bd"/>
    <w:rPr>
      <w:rFonts w:cs="Times New Roman"/>
      <w:sz w:val="24"/>
      <w:szCs w:val="24"/>
      <w:lang w:val="uk-UA" w:eastAsia="zh-CN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0833bd"/>
    <w:rPr>
      <w:rFonts w:cs="Times New Roman"/>
      <w:sz w:val="2"/>
      <w:lang w:val="uk-UA" w:eastAsia="zh-C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sid w:val="000833bd"/>
    <w:rPr>
      <w:rFonts w:cs="Times New Roman"/>
      <w:sz w:val="24"/>
      <w:szCs w:val="24"/>
      <w:lang w:val="uk-UA" w:eastAsia="zh-CN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sid w:val="000833bd"/>
    <w:rPr>
      <w:rFonts w:cs="Times New Roman"/>
      <w:sz w:val="24"/>
      <w:szCs w:val="24"/>
      <w:lang w:val="uk-UA" w:eastAsia="zh-CN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link w:val="BodyTextChar1"/>
    <w:uiPriority w:val="99"/>
    <w:rsid w:val="00997fa8"/>
    <w:pPr>
      <w:spacing w:before="0" w:after="120"/>
    </w:pPr>
    <w:rPr/>
  </w:style>
  <w:style w:type="paragraph" w:styleId="Style13">
    <w:name w:val="List"/>
    <w:basedOn w:val="Style12"/>
    <w:uiPriority w:val="99"/>
    <w:rsid w:val="00997fa8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Title"/>
    <w:basedOn w:val="Normal"/>
    <w:next w:val="Style12"/>
    <w:link w:val="TitleChar"/>
    <w:uiPriority w:val="99"/>
    <w:qFormat/>
    <w:rsid w:val="00997fa8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997fa8"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uiPriority w:val="99"/>
    <w:qFormat/>
    <w:rsid w:val="00997fa8"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uiPriority w:val="99"/>
    <w:qFormat/>
    <w:rsid w:val="00997fa8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997fa8"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1"/>
    <w:uiPriority w:val="99"/>
    <w:qFormat/>
    <w:rsid w:val="00997fa8"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uiPriority w:val="99"/>
    <w:qFormat/>
    <w:rsid w:val="00997fa8"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uiPriority w:val="99"/>
    <w:qFormat/>
    <w:rsid w:val="00997fa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link w:val="HeaderChar"/>
    <w:uiPriority w:val="99"/>
    <w:rsid w:val="00466ed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link w:val="FooterChar"/>
    <w:uiPriority w:val="99"/>
    <w:rsid w:val="00466ed9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Application>LibreOffice/7.1.4.2$Windows_X86_64 LibreOffice_project/a529a4fab45b75fefc5b6226684193eb000654f6</Application>
  <AppVersion>15.0000</AppVersion>
  <Pages>2</Pages>
  <Words>334</Words>
  <Characters>2132</Characters>
  <CharactersWithSpaces>2735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2021-06-17T12:20:00Z</dcterms:created>
  <dc:creator>burko</dc:creator>
  <dc:description/>
  <dc:language>uk-UA</dc:language>
  <cp:lastModifiedBy/>
  <cp:lastPrinted>2021-11-10T09:36:59Z</cp:lastPrinted>
  <dcterms:modified xsi:type="dcterms:W3CDTF">2021-11-10T11:09:11Z</dcterms:modified>
  <cp:revision>43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