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rPr>
        <w:t>Про надання  грома</w:t>
      </w:r>
      <w:r>
        <w:rPr>
          <w:lang w:val="uk-UA" w:eastAsia="zh-CN" w:bidi="ar-SA"/>
        </w:rPr>
        <w:t>дянці Степанюк Л.М.</w:t>
      </w:r>
    </w:p>
    <w:p>
      <w:pPr>
        <w:pStyle w:val="Normal"/>
        <w:rPr>
          <w:sz w:val="28"/>
          <w:szCs w:val="28"/>
        </w:rPr>
      </w:pPr>
      <w:r>
        <w:rPr>
          <w:lang w:val="uk-UA"/>
        </w:rPr>
        <w:t>на умовах оренди земельної ділянки в ме-</w:t>
      </w:r>
    </w:p>
    <w:p>
      <w:pPr>
        <w:pStyle w:val="Normal"/>
        <w:rPr>
          <w:sz w:val="28"/>
          <w:szCs w:val="28"/>
        </w:rPr>
      </w:pPr>
      <w:r>
        <w:rPr>
          <w:lang w:val="uk-UA"/>
        </w:rPr>
        <w:t xml:space="preserve">жах  “червоних ліній”  </w:t>
      </w:r>
      <w:r>
        <w:rPr>
          <w:lang w:val="uk-UA" w:eastAsia="zh-CN" w:bidi="ar-SA"/>
        </w:rPr>
        <w:t>для  о</w:t>
      </w:r>
      <w:r>
        <w:rPr>
          <w:lang w:val="uk-UA"/>
        </w:rPr>
        <w:t>бслуговуван-</w:t>
      </w:r>
    </w:p>
    <w:p>
      <w:pPr>
        <w:pStyle w:val="Normal"/>
        <w:rPr>
          <w:sz w:val="28"/>
          <w:szCs w:val="28"/>
        </w:rPr>
      </w:pPr>
      <w:r>
        <w:rPr>
          <w:lang w:val="uk-UA"/>
        </w:rPr>
        <w:t>ня жилого будинку,  господарських  буді-</w:t>
      </w:r>
    </w:p>
    <w:p>
      <w:pPr>
        <w:pStyle w:val="Normal"/>
        <w:rPr>
          <w:sz w:val="28"/>
          <w:szCs w:val="28"/>
        </w:rPr>
      </w:pPr>
      <w:r>
        <w:rPr>
          <w:lang w:val="uk-UA"/>
        </w:rPr>
        <w:t xml:space="preserve">вель і споруд на </w:t>
      </w:r>
      <w:r>
        <w:rPr>
          <w:lang w:val="uk-UA" w:eastAsia="zh-CN" w:bidi="ar-SA"/>
        </w:rPr>
        <w:t>вул. Ломоносова, 89</w:t>
      </w:r>
      <w:r>
        <w:rPr>
          <w:lang w:val="uk-UA" w:eastAsia="ar-SA" w:bidi="ar-SA"/>
        </w:rPr>
        <w:t xml:space="preserve"> у </w:t>
      </w:r>
      <w:r>
        <w:rPr>
          <w:lang w:val="uk-UA" w:eastAsia="zh-CN" w:bidi="ar-SA"/>
        </w:rPr>
        <w:t>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color w:val="000000"/>
          <w:spacing w:val="2"/>
          <w:sz w:val="28"/>
          <w:szCs w:val="28"/>
          <w:lang w:val="uk-UA"/>
        </w:rPr>
        <w:t>Розглянувши кл</w:t>
      </w:r>
      <w:r>
        <w:rPr>
          <w:rFonts w:cs="Times New Roman"/>
          <w:color w:val="000000"/>
          <w:spacing w:val="2"/>
          <w:sz w:val="28"/>
          <w:szCs w:val="28"/>
          <w:lang w:val="uk-UA"/>
        </w:rPr>
        <w:t xml:space="preserve">опотання </w:t>
      </w:r>
      <w:r>
        <w:rPr>
          <w:rFonts w:eastAsia="Times New Roman" w:cs="Times New Roman"/>
          <w:b w:val="false"/>
          <w:bCs w:val="false"/>
          <w:color w:val="00000A"/>
          <w:spacing w:val="2"/>
          <w:sz w:val="28"/>
          <w:szCs w:val="28"/>
          <w:lang w:val="uk-UA" w:eastAsia="zh-CN" w:bidi="ar-SA"/>
        </w:rPr>
        <w:t xml:space="preserve">громадянки </w:t>
      </w:r>
      <w:r>
        <w:rPr>
          <w:rFonts w:eastAsia="Times New Roman" w:cs="Times New Roman"/>
          <w:b w:val="false"/>
          <w:bCs/>
          <w:color w:val="00000A"/>
          <w:spacing w:val="4"/>
          <w:kern w:val="0"/>
          <w:sz w:val="28"/>
          <w:szCs w:val="28"/>
          <w:lang w:val="uk-UA" w:eastAsia="zh-CN" w:bidi="ar-SA"/>
        </w:rPr>
        <w:t>Степанюк Лариси Миколаївни</w:t>
      </w:r>
      <w:r>
        <w:rPr>
          <w:rFonts w:eastAsia="Times New Roman" w:cs="Times New Roman"/>
          <w:b w:val="false"/>
          <w:bCs/>
          <w:color w:val="000000"/>
          <w:spacing w:val="4"/>
          <w:sz w:val="28"/>
          <w:szCs w:val="28"/>
          <w:u w:val="none"/>
          <w:lang w:val="uk-UA" w:eastAsia="zh-CN" w:bidi="ar-SA"/>
        </w:rPr>
        <w:t xml:space="preserve"> </w:t>
      </w:r>
      <w:r>
        <w:rPr>
          <w:rFonts w:cs="Times New Roman"/>
          <w:color w:val="000000"/>
          <w:spacing w:val="2"/>
          <w:sz w:val="28"/>
          <w:szCs w:val="28"/>
          <w:lang w:val="uk-UA"/>
        </w:rPr>
        <w:t>щодо надання на умовах оренди земельної ділян</w:t>
      </w:r>
      <w:r>
        <w:rPr>
          <w:rFonts w:eastAsia="Times New Roman" w:cs="Times New Roman"/>
          <w:color w:val="000000"/>
          <w:spacing w:val="2"/>
          <w:kern w:val="0"/>
          <w:sz w:val="28"/>
          <w:szCs w:val="28"/>
          <w:lang w:val="uk-UA" w:eastAsia="zh-CN" w:bidi="ar-SA"/>
        </w:rPr>
        <w:t xml:space="preserve">ки на </w:t>
      </w:r>
      <w:r>
        <w:rPr>
          <w:rFonts w:eastAsia="Times New Roman" w:cs="Times New Roman"/>
          <w:b w:val="false"/>
          <w:bCs/>
          <w:i w:val="false"/>
          <w:iCs w:val="false"/>
          <w:strike w:val="false"/>
          <w:dstrike w:val="false"/>
          <w:outline w:val="false"/>
          <w:shadow w:val="false"/>
          <w:color w:val="000000"/>
          <w:spacing w:val="2"/>
          <w:w w:val="98"/>
          <w:kern w:val="0"/>
          <w:sz w:val="28"/>
          <w:szCs w:val="28"/>
          <w:u w:val="none"/>
          <w:shd w:fill="FFFFFF" w:val="clear"/>
          <w:em w:val="none"/>
          <w:lang w:val="uk-UA" w:eastAsia="zh-CN" w:bidi="ar-SA"/>
        </w:rPr>
        <w:t>вул. Ломоносова, 89</w:t>
      </w:r>
      <w:r>
        <w:rPr>
          <w:rFonts w:eastAsia="Times New Roman" w:cs="Times New Roman"/>
          <w:b w:val="false"/>
          <w:bCs w:val="false"/>
          <w:i w:val="false"/>
          <w:iCs w:val="false"/>
          <w:strike w:val="false"/>
          <w:dstrike w:val="false"/>
          <w:outline w:val="false"/>
          <w:shadow w:val="false"/>
          <w:color w:val="000000"/>
          <w:spacing w:val="2"/>
          <w:kern w:val="0"/>
          <w:sz w:val="28"/>
          <w:szCs w:val="28"/>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8"/>
          <w:szCs w:val="28"/>
          <w:u w:val="none"/>
          <w:shd w:fill="FFFFFF" w:val="clear"/>
          <w:em w:val="none"/>
          <w:lang w:val="uk-UA" w:eastAsia="zh-CN" w:bidi="ar-SA"/>
        </w:rPr>
        <w:t xml:space="preserve">у м. Луцьку в межах “червоних ліній” </w:t>
      </w:r>
      <w:r>
        <w:rPr>
          <w:rFonts w:eastAsia="Times New Roman" w:cs="Times New Roman"/>
          <w:color w:val="000000"/>
          <w:spacing w:val="2"/>
          <w:kern w:val="0"/>
          <w:sz w:val="28"/>
          <w:szCs w:val="28"/>
          <w:lang w:val="uk-UA" w:eastAsia="zh-CN" w:bidi="ar-SA"/>
        </w:rPr>
        <w:t>для обслуговування жилого будинку,</w:t>
      </w:r>
      <w:r>
        <w:rPr>
          <w:rFonts w:eastAsia="Times New Roman" w:cs="Times New Roman"/>
          <w:color w:val="000000"/>
          <w:spacing w:val="2"/>
          <w:sz w:val="28"/>
          <w:szCs w:val="28"/>
          <w:lang w:val="uk-UA" w:eastAsia="zh-CN" w:bidi="ar-SA"/>
        </w:rPr>
        <w:t xml:space="preserve"> господарських будівель і споруд, матеріали технічно</w:t>
      </w:r>
      <w:r>
        <w:rPr>
          <w:rFonts w:cs="Times New Roman"/>
          <w:spacing w:val="2"/>
          <w:sz w:val="28"/>
          <w:szCs w:val="28"/>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8"/>
          <w:szCs w:val="28"/>
          <w:u w:val="none"/>
          <w:lang w:val="uk-UA" w:eastAsia="zh-CN" w:bidi="ar-SA"/>
        </w:rPr>
        <w:t xml:space="preserve">громадянці </w:t>
      </w:r>
      <w:r>
        <w:rPr>
          <w:rFonts w:eastAsia="Times New Roman" w:cs="Times New Roman"/>
          <w:b w:val="false"/>
          <w:bCs w:val="false"/>
          <w:color w:val="00000A"/>
          <w:spacing w:val="4"/>
          <w:sz w:val="28"/>
          <w:szCs w:val="28"/>
          <w:u w:val="none"/>
          <w:lang w:val="uk-UA" w:eastAsia="zh-CN" w:bidi="ar-SA"/>
        </w:rPr>
        <w:t xml:space="preserve"> </w:t>
      </w:r>
      <w:r>
        <w:rPr>
          <w:rFonts w:eastAsia="Times New Roman" w:cs="Times New Roman"/>
          <w:b w:val="false"/>
          <w:bCs/>
          <w:color w:val="00000A"/>
          <w:spacing w:val="4"/>
          <w:kern w:val="0"/>
          <w:sz w:val="28"/>
          <w:szCs w:val="28"/>
          <w:u w:val="none"/>
          <w:lang w:val="uk-UA" w:eastAsia="zh-CN" w:bidi="ar-SA"/>
        </w:rPr>
        <w:t>Степанюк Ларисі Миколаївні</w:t>
      </w:r>
      <w:r>
        <w:rPr>
          <w:rFonts w:cs="Times New Roman"/>
          <w:color w:val="000000"/>
          <w:spacing w:val="4"/>
          <w:sz w:val="28"/>
          <w:szCs w:val="28"/>
          <w:lang w:val="uk-UA"/>
        </w:rPr>
        <w:t>,</w:t>
      </w:r>
      <w:r>
        <w:rPr>
          <w:rFonts w:cs="Times New Roman"/>
          <w:spacing w:val="2"/>
          <w:sz w:val="28"/>
          <w:szCs w:val="28"/>
          <w:lang w:val="uk-UA"/>
        </w:rPr>
        <w:t xml:space="preserve"> </w:t>
      </w:r>
      <w:r>
        <w:rPr>
          <w:rFonts w:cs="Times New Roman"/>
          <w:b w:val="false"/>
          <w:bCs w:val="false"/>
          <w:spacing w:val="2"/>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8"/>
          <w:szCs w:val="28"/>
          <w:lang w:val="uk-UA" w:eastAsia="zh-CN" w:bidi="ar-SA"/>
        </w:rPr>
        <w:t>14.12</w:t>
      </w:r>
      <w:r>
        <w:rPr>
          <w:rFonts w:cs="Times New Roman"/>
          <w:b w:val="false"/>
          <w:bCs w:val="false"/>
          <w:spacing w:val="2"/>
          <w:sz w:val="28"/>
          <w:szCs w:val="28"/>
          <w:lang w:val="uk-UA"/>
        </w:rPr>
        <w:t>.2021  № НВ-</w:t>
      </w:r>
      <w:r>
        <w:rPr>
          <w:rFonts w:eastAsia="Times New Roman" w:cs="Times New Roman"/>
          <w:b w:val="false"/>
          <w:bCs w:val="false"/>
          <w:color w:val="00000A"/>
          <w:spacing w:val="2"/>
          <w:kern w:val="0"/>
          <w:sz w:val="28"/>
          <w:szCs w:val="28"/>
          <w:lang w:val="uk-UA" w:eastAsia="zh-CN" w:bidi="ar-SA"/>
        </w:rPr>
        <w:t>121719331</w:t>
      </w:r>
      <w:r>
        <w:rPr>
          <w:rFonts w:cs="Times New Roman"/>
          <w:b w:val="false"/>
          <w:bCs w:val="false"/>
          <w:spacing w:val="2"/>
          <w:sz w:val="28"/>
          <w:szCs w:val="28"/>
          <w:lang w:val="uk-UA"/>
        </w:rPr>
        <w:t xml:space="preserve">2021, </w:t>
      </w:r>
      <w:r>
        <w:rPr>
          <w:rFonts w:eastAsia="Times New Roman" w:cs="Times New Roman"/>
          <w:b w:val="false"/>
          <w:bCs w:val="false"/>
          <w:color w:val="000000"/>
          <w:spacing w:val="2"/>
          <w:sz w:val="28"/>
          <w:szCs w:val="28"/>
          <w:lang w:val="uk-UA" w:eastAsia="zh-CN" w:bidi="ar-SA"/>
        </w:rPr>
        <w:t xml:space="preserve">керуючись статтями 12, 79-1, 93, 96, 116, 122, 123-126, </w:t>
      </w:r>
      <w:r>
        <w:rPr>
          <w:rFonts w:eastAsia="Times New Roman" w:cs="Times New Roman"/>
          <w:b w:val="false"/>
          <w:bCs w:val="false"/>
          <w:color w:val="000000"/>
          <w:spacing w:val="2"/>
          <w:kern w:val="0"/>
          <w:sz w:val="28"/>
          <w:szCs w:val="28"/>
          <w:lang w:val="uk-UA" w:eastAsia="zh-CN" w:bidi="ar-SA"/>
        </w:rPr>
        <w:t>частиною</w:t>
      </w:r>
      <w:r>
        <w:rPr>
          <w:rFonts w:eastAsia="Times New Roman" w:cs="Times New Roman"/>
          <w:b w:val="false"/>
          <w:bCs w:val="false"/>
          <w:color w:val="000000"/>
          <w:spacing w:val="2"/>
          <w:sz w:val="28"/>
          <w:szCs w:val="28"/>
          <w:lang w:val="uk-UA" w:eastAsia="zh-CN" w:bidi="ar-SA"/>
        </w:rPr>
        <w:t xml:space="preserve"> 2 статті 134, статтею 186 Земельного кодексу України, статт</w:t>
      </w:r>
      <w:r>
        <w:rPr>
          <w:rFonts w:eastAsia="Times New Roman" w:cs="Times New Roman"/>
          <w:b w:val="false"/>
          <w:bCs w:val="false"/>
          <w:color w:val="000000"/>
          <w:spacing w:val="2"/>
          <w:kern w:val="0"/>
          <w:sz w:val="28"/>
          <w:szCs w:val="28"/>
          <w:lang w:val="uk-UA" w:eastAsia="zh-CN" w:bidi="ar-SA"/>
        </w:rPr>
        <w:t>ями 29,</w:t>
      </w:r>
      <w:r>
        <w:rPr>
          <w:rFonts w:eastAsia="Times New Roman" w:cs="Times New Roman"/>
          <w:b w:val="false"/>
          <w:bCs w:val="false"/>
          <w:color w:val="000000"/>
          <w:spacing w:val="2"/>
          <w:sz w:val="28"/>
          <w:szCs w:val="28"/>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8"/>
          <w:szCs w:val="28"/>
          <w:lang w:val="uk-UA" w:eastAsia="zh-CN" w:bidi="ar-SA"/>
        </w:rPr>
        <w:t>6</w:t>
      </w:r>
      <w:r>
        <w:rPr>
          <w:rFonts w:eastAsia="Times New Roman" w:cs="Times New Roman"/>
          <w:b w:val="false"/>
          <w:bCs w:val="false"/>
          <w:color w:val="000000"/>
          <w:spacing w:val="2"/>
          <w:sz w:val="28"/>
          <w:szCs w:val="28"/>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8"/>
          <w:szCs w:val="28"/>
          <w:lang w:val="uk-UA" w:eastAsia="zh-CN" w:bidi="ar-SA"/>
        </w:rPr>
        <w:t>ями</w:t>
      </w:r>
      <w:r>
        <w:rPr>
          <w:rFonts w:eastAsia="Times New Roman" w:cs="Times New Roman"/>
          <w:b w:val="false"/>
          <w:bCs w:val="false"/>
          <w:color w:val="000000"/>
          <w:spacing w:val="2"/>
          <w:sz w:val="28"/>
          <w:szCs w:val="28"/>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8"/>
          <w:szCs w:val="28"/>
          <w:lang w:val="uk-UA" w:eastAsia="zh-CN" w:bidi="ar-SA"/>
        </w:rPr>
        <w:t>66-67</w:t>
      </w:r>
      <w:r>
        <w:rPr>
          <w:rFonts w:eastAsia="Times New Roman" w:cs="Times New Roman"/>
          <w:b w:val="false"/>
          <w:bCs w:val="false"/>
          <w:color w:val="000000"/>
          <w:spacing w:val="2"/>
          <w:sz w:val="28"/>
          <w:szCs w:val="28"/>
          <w:lang w:val="uk-UA" w:eastAsia="zh-CN" w:bidi="ar-SA"/>
        </w:rPr>
        <w:t xml:space="preserve">, 75, </w:t>
      </w:r>
      <w:r>
        <w:rPr>
          <w:rFonts w:eastAsia="Times New Roman" w:cs="Times New Roman"/>
          <w:b w:val="false"/>
          <w:bCs w:val="false"/>
          <w:color w:val="000000"/>
          <w:spacing w:val="2"/>
          <w:kern w:val="0"/>
          <w:sz w:val="28"/>
          <w:szCs w:val="28"/>
          <w:lang w:val="uk-UA" w:eastAsia="zh-CN" w:bidi="ar-SA"/>
        </w:rPr>
        <w:t>101-102, 107, 110-111</w:t>
      </w:r>
      <w:r>
        <w:rPr>
          <w:rFonts w:eastAsia="Times New Roman" w:cs="Times New Roman"/>
          <w:b w:val="false"/>
          <w:bCs w:val="false"/>
          <w:color w:val="000000"/>
          <w:spacing w:val="2"/>
          <w:sz w:val="28"/>
          <w:szCs w:val="28"/>
          <w:lang w:val="uk-UA" w:eastAsia="zh-CN" w:bidi="ar-SA"/>
        </w:rPr>
        <w:t xml:space="preserve">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Історико-архітектурн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наказом Міністерства культури та інформаційної політики України від 01.04.2021 № 242, </w:t>
      </w:r>
      <w:r>
        <w:rPr>
          <w:rFonts w:eastAsia="Times New Roman" w:cs="Times New Roman"/>
          <w:b w:val="false"/>
          <w:bCs w:val="false"/>
          <w:color w:val="000000"/>
          <w:spacing w:val="2"/>
          <w:sz w:val="28"/>
          <w:szCs w:val="28"/>
          <w:lang w:val="uk-UA" w:eastAsia="zh-CN" w:bidi="ar-SA"/>
        </w:rPr>
        <w:t>міська рада</w:t>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left="0" w:right="0" w:firstLine="654"/>
        <w:jc w:val="both"/>
        <w:rPr>
          <w:sz w:val="28"/>
          <w:szCs w:val="28"/>
        </w:rPr>
      </w:pPr>
      <w:r>
        <w:rPr>
          <w:spacing w:val="-4"/>
          <w:sz w:val="28"/>
          <w:szCs w:val="28"/>
          <w:lang w:val="uk-UA"/>
        </w:rPr>
        <w:t xml:space="preserve">1. </w:t>
      </w:r>
      <w:r>
        <w:rPr>
          <w:rFonts w:eastAsia="Times New Roman" w:cs="Times New Roman"/>
          <w:color w:val="00000A"/>
          <w:spacing w:val="2"/>
          <w:sz w:val="28"/>
          <w:szCs w:val="28"/>
          <w:lang w:val="uk-UA" w:eastAsia="zh-CN" w:bidi="ar-SA"/>
        </w:rPr>
        <w:t>Затвердити</w:t>
      </w:r>
      <w:r>
        <w:rPr>
          <w:rFonts w:eastAsia="Times New Roman" w:cs="Times New Roman"/>
          <w:b w:val="false"/>
          <w:bCs/>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технічну документацію із землеустрою щодо встановлення (відновлення) меж земельної ділянки в натурі (на місцевості) н</w:t>
      </w:r>
      <w:r>
        <w:rPr>
          <w:rFonts w:eastAsia="Times New Roman" w:cs="Times New Roman"/>
          <w:color w:val="00000A"/>
          <w:spacing w:val="2"/>
          <w:kern w:val="0"/>
          <w:sz w:val="28"/>
          <w:szCs w:val="28"/>
          <w:lang w:val="uk-UA" w:eastAsia="zh-CN" w:bidi="ar-SA"/>
        </w:rPr>
        <w:t>а</w:t>
      </w:r>
      <w:r>
        <w:rPr>
          <w:rFonts w:eastAsia="Times New Roman" w:cs="Times New Roman"/>
          <w:b w:val="false"/>
          <w:bCs/>
          <w:i w:val="false"/>
          <w:iCs w:val="false"/>
          <w:strike w:val="false"/>
          <w:dstrike w:val="false"/>
          <w:outline w:val="false"/>
          <w:shadow w:val="false"/>
          <w:color w:val="000000"/>
          <w:spacing w:val="4"/>
          <w:w w:val="98"/>
          <w:kern w:val="0"/>
          <w:sz w:val="28"/>
          <w:szCs w:val="28"/>
          <w:u w:val="none"/>
          <w:shd w:fill="FFFFFF" w:val="clear"/>
          <w:em w:val="none"/>
          <w:lang w:val="uk-UA" w:eastAsia="ar-SA" w:bidi="ar-SA"/>
        </w:rPr>
        <w:t xml:space="preserve"> вул. Ломоносова, 89</w:t>
      </w:r>
      <w:r>
        <w:rPr>
          <w:rFonts w:eastAsia="Times New Roman" w:cs="Times New Roman"/>
          <w:b w:val="false"/>
          <w:bCs w:val="false"/>
          <w:i w:val="false"/>
          <w:iCs w:val="false"/>
          <w:strike w:val="false"/>
          <w:dstrike w:val="false"/>
          <w:outline w:val="false"/>
          <w:shadow w:val="false"/>
          <w:color w:val="00000A"/>
          <w:spacing w:val="2"/>
          <w:kern w:val="0"/>
          <w:sz w:val="28"/>
          <w:szCs w:val="28"/>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u w:val="none"/>
          <w:shd w:fill="FFFFFF" w:val="clear"/>
          <w:em w:val="none"/>
          <w:lang w:val="uk-UA" w:eastAsia="zh-CN" w:bidi="ar-SA"/>
        </w:rPr>
        <w:t>у м. Луцьку</w:t>
      </w:r>
      <w:r>
        <w:rPr>
          <w:rFonts w:eastAsia="Times New Roman" w:cs="Times New Roman"/>
          <w:color w:val="00000A"/>
          <w:spacing w:val="2"/>
          <w:sz w:val="28"/>
          <w:szCs w:val="28"/>
          <w:lang w:val="uk-UA" w:eastAsia="zh-CN" w:bidi="ar-SA"/>
        </w:rPr>
        <w:t>, площею 0,0</w:t>
      </w:r>
      <w:r>
        <w:rPr>
          <w:rFonts w:eastAsia="Times New Roman" w:cs="Times New Roman"/>
          <w:color w:val="00000A"/>
          <w:spacing w:val="2"/>
          <w:kern w:val="0"/>
          <w:sz w:val="28"/>
          <w:szCs w:val="28"/>
          <w:lang w:val="uk-UA" w:eastAsia="zh-CN" w:bidi="ar-SA"/>
        </w:rPr>
        <w:t>076 </w:t>
      </w:r>
      <w:r>
        <w:rPr>
          <w:rFonts w:eastAsia="Times New Roman" w:cs="Times New Roman"/>
          <w:color w:val="00000A"/>
          <w:spacing w:val="2"/>
          <w:sz w:val="28"/>
          <w:szCs w:val="28"/>
          <w:lang w:val="uk-UA" w:eastAsia="zh-CN" w:bidi="ar-SA"/>
        </w:rPr>
        <w:t>га з кадастровим номером 0710100000:</w:t>
      </w:r>
      <w:r>
        <w:rPr>
          <w:rFonts w:eastAsia="Times New Roman" w:cs="Times New Roman"/>
          <w:color w:val="00000A"/>
          <w:spacing w:val="2"/>
          <w:kern w:val="0"/>
          <w:sz w:val="28"/>
          <w:szCs w:val="28"/>
          <w:lang w:val="uk-UA" w:eastAsia="zh-CN" w:bidi="ar-SA"/>
        </w:rPr>
        <w:t>21</w:t>
      </w:r>
      <w:r>
        <w:rPr>
          <w:rFonts w:eastAsia="Times New Roman" w:cs="Times New Roman"/>
          <w:color w:val="00000A"/>
          <w:spacing w:val="2"/>
          <w:sz w:val="28"/>
          <w:szCs w:val="28"/>
          <w:lang w:val="uk-UA" w:eastAsia="zh-CN" w:bidi="ar-SA"/>
        </w:rPr>
        <w:t>:</w:t>
      </w:r>
      <w:r>
        <w:rPr>
          <w:rFonts w:eastAsia="Times New Roman" w:cs="Times New Roman"/>
          <w:color w:val="00000A"/>
          <w:spacing w:val="2"/>
          <w:kern w:val="0"/>
          <w:sz w:val="28"/>
          <w:szCs w:val="28"/>
          <w:lang w:val="uk-UA" w:eastAsia="zh-CN" w:bidi="ar-SA"/>
        </w:rPr>
        <w:t>109</w:t>
      </w:r>
      <w:r>
        <w:rPr>
          <w:rFonts w:eastAsia="Times New Roman" w:cs="Times New Roman"/>
          <w:color w:val="00000A"/>
          <w:spacing w:val="2"/>
          <w:sz w:val="28"/>
          <w:szCs w:val="28"/>
          <w:lang w:val="uk-UA" w:eastAsia="zh-CN" w:bidi="ar-SA"/>
        </w:rPr>
        <w:t>:00</w:t>
      </w:r>
      <w:r>
        <w:rPr>
          <w:rFonts w:eastAsia="Times New Roman" w:cs="Times New Roman"/>
          <w:color w:val="00000A"/>
          <w:spacing w:val="2"/>
          <w:kern w:val="0"/>
          <w:sz w:val="28"/>
          <w:szCs w:val="28"/>
          <w:lang w:val="uk-UA" w:eastAsia="zh-CN" w:bidi="ar-SA"/>
        </w:rPr>
        <w:t>42</w:t>
      </w:r>
      <w:r>
        <w:rPr>
          <w:rFonts w:eastAsia="Times New Roman" w:cs="Times New Roman"/>
          <w:color w:val="00000A"/>
          <w:spacing w:val="2"/>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8"/>
          <w:szCs w:val="28"/>
          <w:u w:val="none"/>
          <w:shd w:fill="FFFFFF" w:val="clear"/>
          <w:em w:val="none"/>
          <w:lang w:val="uk-UA" w:eastAsia="zh-CN" w:bidi="ar-SA"/>
        </w:rPr>
        <w:t xml:space="preserve">в межах “червоних ліній” </w:t>
      </w:r>
      <w:r>
        <w:rPr>
          <w:rFonts w:eastAsia="Times New Roman" w:cs="Times New Roman"/>
          <w:color w:val="00000A"/>
          <w:spacing w:val="2"/>
          <w:sz w:val="28"/>
          <w:szCs w:val="28"/>
          <w:lang w:val="uk-UA" w:eastAsia="zh-CN" w:bidi="ar-SA"/>
        </w:rPr>
        <w:t>для обслуговування жилого будинку, господарських будівель і споруд.</w:t>
      </w:r>
    </w:p>
    <w:p>
      <w:pPr>
        <w:pStyle w:val="Normal"/>
        <w:widowControl w:val="false"/>
        <w:ind w:left="0" w:right="0" w:firstLine="654"/>
        <w:jc w:val="both"/>
        <w:rPr>
          <w:sz w:val="28"/>
          <w:szCs w:val="28"/>
        </w:rPr>
      </w:pPr>
      <w:r>
        <w:rPr>
          <w:rFonts w:eastAsia="Times New Roman" w:cs="Times New Roman"/>
          <w:color w:val="00000A"/>
          <w:spacing w:val="2"/>
          <w:sz w:val="28"/>
          <w:szCs w:val="28"/>
          <w:lang w:val="uk-UA" w:eastAsia="zh-CN" w:bidi="ar-SA"/>
        </w:rPr>
        <w:t xml:space="preserve">2. Надати </w:t>
      </w:r>
      <w:r>
        <w:rPr>
          <w:rFonts w:eastAsia="Times New Roman" w:cs="Times New Roman"/>
          <w:b w:val="false"/>
          <w:bCs w:val="false"/>
          <w:color w:val="00000A"/>
          <w:spacing w:val="2"/>
          <w:sz w:val="28"/>
          <w:szCs w:val="28"/>
          <w:u w:val="none"/>
          <w:lang w:val="uk-UA" w:eastAsia="zh-CN" w:bidi="ar-SA"/>
        </w:rPr>
        <w:t xml:space="preserve">громадянці </w:t>
      </w:r>
      <w:r>
        <w:rPr>
          <w:rFonts w:eastAsia="Times New Roman" w:cs="Times New Roman"/>
          <w:b w:val="false"/>
          <w:bCs/>
          <w:color w:val="00000A"/>
          <w:spacing w:val="4"/>
          <w:kern w:val="0"/>
          <w:sz w:val="28"/>
          <w:szCs w:val="28"/>
          <w:u w:val="none"/>
          <w:lang w:val="uk-UA" w:eastAsia="zh-CN" w:bidi="ar-SA"/>
        </w:rPr>
        <w:t>Степанюк Ларисі Миколаївні</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u w:val="none"/>
          <w:shd w:fill="FFFFFF" w:val="clear"/>
          <w:em w:val="none"/>
          <w:lang w:val="uk-UA" w:eastAsia="ar-SA" w:bidi="ar-SA"/>
        </w:rPr>
        <w:t>Ломоносова, 89</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у м. Луцьку</w:t>
      </w:r>
      <w:r>
        <w:rPr>
          <w:rFonts w:eastAsia="Times New Roman" w:cs="Times New Roman"/>
          <w:color w:val="00000A"/>
          <w:spacing w:val="2"/>
          <w:sz w:val="28"/>
          <w:szCs w:val="28"/>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color w:val="00000A"/>
          <w:spacing w:val="2"/>
          <w:kern w:val="0"/>
          <w:sz w:val="28"/>
          <w:szCs w:val="28"/>
          <w:lang w:val="uk-UA" w:eastAsia="zh-CN" w:bidi="ar-SA"/>
        </w:rPr>
        <w:t>0,0076 га з кадастровим номером 0710100000:21:109:0042</w:t>
      </w:r>
      <w:r>
        <w:rPr>
          <w:rFonts w:eastAsia="Times New Roman" w:cs="Times New Roman"/>
          <w:color w:val="00000A"/>
          <w:spacing w:val="2"/>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8"/>
          <w:szCs w:val="28"/>
          <w:u w:val="none"/>
          <w:shd w:fill="FFFFFF" w:val="clear"/>
          <w:em w:val="none"/>
          <w:lang w:val="uk-UA" w:eastAsia="zh-CN" w:bidi="ar-SA"/>
        </w:rPr>
        <w:t xml:space="preserve">в межах “червоних ліній” </w:t>
      </w:r>
      <w:r>
        <w:rPr>
          <w:rFonts w:eastAsia="Times New Roman" w:cs="Times New Roman"/>
          <w:color w:val="00000A"/>
          <w:spacing w:val="2"/>
          <w:sz w:val="28"/>
          <w:szCs w:val="28"/>
          <w:lang w:val="uk-UA" w:eastAsia="zh-CN" w:bidi="ar-SA"/>
        </w:rPr>
        <w:t>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sz w:val="28"/>
          <w:szCs w:val="28"/>
        </w:rPr>
      </w:pPr>
      <w:r>
        <w:rPr>
          <w:spacing w:val="2"/>
          <w:sz w:val="28"/>
          <w:szCs w:val="28"/>
          <w:lang w:val="uk-UA"/>
        </w:rPr>
        <w:t xml:space="preserve">3. Укласти з </w:t>
      </w:r>
      <w:r>
        <w:rPr>
          <w:rFonts w:eastAsia="Times New Roman" w:cs="Times New Roman"/>
          <w:b w:val="false"/>
          <w:bCs w:val="false"/>
          <w:color w:val="00000A"/>
          <w:spacing w:val="2"/>
          <w:sz w:val="28"/>
          <w:szCs w:val="28"/>
          <w:u w:val="none"/>
          <w:lang w:val="uk-UA" w:eastAsia="zh-CN" w:bidi="ar-SA"/>
        </w:rPr>
        <w:t>громадян</w:t>
      </w:r>
      <w:r>
        <w:rPr>
          <w:rFonts w:eastAsia="Times New Roman" w:cs="Times New Roman"/>
          <w:b w:val="false"/>
          <w:bCs w:val="false"/>
          <w:color w:val="00000A"/>
          <w:spacing w:val="2"/>
          <w:kern w:val="0"/>
          <w:sz w:val="28"/>
          <w:szCs w:val="28"/>
          <w:u w:val="none"/>
          <w:lang w:val="uk-UA" w:eastAsia="zh-CN" w:bidi="ar-SA"/>
        </w:rPr>
        <w:t>кою</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b w:val="false"/>
          <w:bCs/>
          <w:color w:val="00000A"/>
          <w:spacing w:val="4"/>
          <w:kern w:val="0"/>
          <w:sz w:val="28"/>
          <w:szCs w:val="28"/>
          <w:u w:val="none"/>
          <w:lang w:val="uk-UA" w:eastAsia="zh-CN" w:bidi="ar-SA"/>
        </w:rPr>
        <w:t>Степанюк Ларисою Миколаївною</w:t>
      </w:r>
      <w:r>
        <w:rPr>
          <w:spacing w:val="2"/>
          <w:sz w:val="28"/>
          <w:szCs w:val="28"/>
          <w:lang w:val="uk-UA"/>
        </w:rPr>
        <w:t xml:space="preserve"> договір оренди землі на земельну ділянку з кадастровим номером </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0710100000:21:109:0042</w:t>
      </w:r>
      <w:r>
        <w:rPr>
          <w:rFonts w:eastAsia="Times New Roman" w:cs="Times New Roman"/>
          <w:color w:val="00000A"/>
          <w:spacing w:val="4"/>
          <w:sz w:val="28"/>
          <w:szCs w:val="28"/>
          <w:lang w:val="uk-UA" w:eastAsia="zh-CN" w:bidi="ar-SA"/>
        </w:rPr>
        <w:t xml:space="preserve">, </w:t>
      </w:r>
      <w:r>
        <w:rPr>
          <w:spacing w:val="2"/>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spacing w:val="2"/>
          <w:sz w:val="28"/>
          <w:szCs w:val="28"/>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громадян</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 xml:space="preserve">ку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Степанюк Ларису Миколаївну</w:t>
      </w:r>
      <w:r>
        <w:rPr>
          <w:spacing w:val="2"/>
          <w:sz w:val="28"/>
          <w:szCs w:val="28"/>
          <w:lang w:val="uk-UA"/>
        </w:rPr>
        <w:t>:</w:t>
      </w:r>
    </w:p>
    <w:p>
      <w:pPr>
        <w:pStyle w:val="Normal"/>
        <w:widowControl w:val="false"/>
        <w:ind w:left="0" w:right="0" w:firstLine="654"/>
        <w:jc w:val="both"/>
        <w:rPr>
          <w:sz w:val="28"/>
          <w:szCs w:val="28"/>
        </w:rPr>
      </w:pPr>
      <w:r>
        <w:rPr>
          <w:spacing w:val="2"/>
          <w:sz w:val="28"/>
          <w:szCs w:val="28"/>
          <w:lang w:val="uk-UA"/>
        </w:rPr>
        <w:t>4.1. Укласти з міською радою договір оренди землі.</w:t>
      </w:r>
    </w:p>
    <w:p>
      <w:pPr>
        <w:pStyle w:val="Normal"/>
        <w:widowControl w:val="false"/>
        <w:ind w:left="0" w:right="0" w:firstLine="654"/>
        <w:jc w:val="both"/>
        <w:rPr>
          <w:sz w:val="28"/>
          <w:szCs w:val="28"/>
        </w:rPr>
      </w:pPr>
      <w:r>
        <w:rPr>
          <w:color w:val="000000"/>
          <w:spacing w:val="-4"/>
          <w:sz w:val="28"/>
          <w:szCs w:val="28"/>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color w:val="000000"/>
          <w:spacing w:val="-4"/>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color w:val="000000"/>
          <w:spacing w:val="-4"/>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color w:val="000000"/>
          <w:spacing w:val="-4"/>
          <w:sz w:val="28"/>
          <w:szCs w:val="28"/>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cs="Times New Roman"/>
          <w:b w:val="false"/>
          <w:bCs w:val="false"/>
          <w:i w:val="false"/>
          <w:iCs w:val="false"/>
          <w:color w:val="000000"/>
          <w:spacing w:val="-4"/>
          <w:sz w:val="28"/>
          <w:szCs w:val="28"/>
          <w:highlight w:val="white"/>
          <w:lang w:val="uk-UA"/>
        </w:rPr>
        <w:t xml:space="preserve">6.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Контроль за виконанням рішення покласти на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заступника міського голови Чебелюк І.І. та</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95" w:footer="0" w:bottom="23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481</TotalTime>
  <Application>LibreOffice/7.1.5.2$Windows_X86_64 LibreOffice_project/85f04e9f809797b8199d13c421bd8a2b025d52b5</Application>
  <AppVersion>15.0000</AppVersion>
  <Pages>2</Pages>
  <Words>486</Words>
  <Characters>3096</Characters>
  <CharactersWithSpaces>3729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2022-01-10T10:19:32Z</dcterms:modified>
  <cp:revision>116</cp:revision>
  <dc:subject/>
  <dc:title> </dc:title>
</cp:coreProperties>
</file>

<file path=docProps/custom.xml><?xml version="1.0" encoding="utf-8"?>
<Properties xmlns="http://schemas.openxmlformats.org/officeDocument/2006/custom-properties" xmlns:vt="http://schemas.openxmlformats.org/officeDocument/2006/docPropsVTypes"/>
</file>