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392" w:rsidRDefault="009D4861">
      <w:pPr>
        <w:widowControl w:val="0"/>
        <w:jc w:val="center"/>
        <w:rPr>
          <w:sz w:val="12"/>
          <w:szCs w:val="1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2E1D82">
        <w:object w:dxaOrig="3105" w:dyaOrig="3300">
          <v:shape id="ole_rId2" o:spid="_x0000_i1025" type="#_x0000_t75" style="width:56.5pt;height:58.5pt;visibility:visible;mso-wrap-distance-right:0" o:ole="">
            <v:imagedata r:id="rId6" o:title=""/>
          </v:shape>
          <o:OLEObject Type="Embed" ProgID="PBrush" ShapeID="ole_rId2" DrawAspect="Content" ObjectID="_1702821613" r:id="rId7"/>
        </w:object>
      </w:r>
    </w:p>
    <w:p w:rsidR="00007392" w:rsidRDefault="00007392">
      <w:pPr>
        <w:widowControl w:val="0"/>
        <w:jc w:val="center"/>
        <w:rPr>
          <w:sz w:val="12"/>
          <w:szCs w:val="12"/>
        </w:rPr>
      </w:pPr>
    </w:p>
    <w:p w:rsidR="00007392" w:rsidRDefault="00007392">
      <w:pPr>
        <w:widowControl w:val="0"/>
        <w:jc w:val="center"/>
        <w:rPr>
          <w:sz w:val="12"/>
          <w:szCs w:val="12"/>
        </w:rPr>
      </w:pPr>
    </w:p>
    <w:p w:rsidR="00007392" w:rsidRDefault="002E1D82">
      <w:pPr>
        <w:pStyle w:val="1"/>
        <w:widowControl w:val="0"/>
        <w:rPr>
          <w:sz w:val="28"/>
          <w:szCs w:val="28"/>
        </w:rPr>
      </w:pPr>
      <w:r>
        <w:rPr>
          <w:sz w:val="28"/>
          <w:szCs w:val="28"/>
        </w:rPr>
        <w:t>ЛУЦЬКА  МІСЬКА  РАДА</w:t>
      </w:r>
    </w:p>
    <w:p w:rsidR="00007392" w:rsidRDefault="002E1D82">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007392" w:rsidRDefault="00007392">
      <w:pPr>
        <w:widowControl w:val="0"/>
        <w:tabs>
          <w:tab w:val="left" w:pos="4678"/>
        </w:tabs>
        <w:jc w:val="center"/>
        <w:rPr>
          <w:b/>
          <w:bCs/>
          <w:sz w:val="12"/>
          <w:szCs w:val="12"/>
          <w:lang w:val="ru-RU"/>
        </w:rPr>
      </w:pPr>
    </w:p>
    <w:p w:rsidR="00007392" w:rsidRDefault="002E1D82">
      <w:pPr>
        <w:widowControl w:val="0"/>
        <w:tabs>
          <w:tab w:val="left" w:pos="4687"/>
        </w:tabs>
        <w:jc w:val="both"/>
        <w:rPr>
          <w:sz w:val="24"/>
        </w:rPr>
      </w:pPr>
      <w:r>
        <w:rPr>
          <w:sz w:val="24"/>
        </w:rPr>
        <w:t>________________                                        Луцьк                                         №______________</w:t>
      </w:r>
    </w:p>
    <w:p w:rsidR="00007392" w:rsidRDefault="00007392">
      <w:pPr>
        <w:widowControl w:val="0"/>
        <w:jc w:val="both"/>
        <w:rPr>
          <w:sz w:val="24"/>
        </w:rPr>
      </w:pPr>
    </w:p>
    <w:p w:rsidR="00007392" w:rsidRPr="00180CD5" w:rsidRDefault="002E1D82">
      <w:pPr>
        <w:tabs>
          <w:tab w:val="left" w:pos="5387"/>
          <w:tab w:val="left" w:pos="5529"/>
        </w:tabs>
        <w:overflowPunct w:val="0"/>
        <w:ind w:right="-868"/>
        <w:jc w:val="both"/>
        <w:rPr>
          <w:szCs w:val="28"/>
        </w:rPr>
      </w:pPr>
      <w:r w:rsidRPr="00180CD5">
        <w:rPr>
          <w:szCs w:val="28"/>
        </w:rPr>
        <w:t>Про</w:t>
      </w:r>
      <w:r w:rsidR="00180CD5">
        <w:rPr>
          <w:szCs w:val="28"/>
        </w:rPr>
        <w:t xml:space="preserve"> </w:t>
      </w:r>
      <w:r w:rsidRPr="00180CD5">
        <w:rPr>
          <w:szCs w:val="28"/>
        </w:rPr>
        <w:t xml:space="preserve"> надання </w:t>
      </w:r>
      <w:r w:rsidR="00180CD5">
        <w:rPr>
          <w:szCs w:val="28"/>
        </w:rPr>
        <w:t xml:space="preserve"> </w:t>
      </w:r>
      <w:r w:rsidRPr="00180CD5">
        <w:rPr>
          <w:szCs w:val="28"/>
        </w:rPr>
        <w:t>громадян</w:t>
      </w:r>
      <w:r w:rsidR="00180CD5" w:rsidRPr="00180CD5">
        <w:rPr>
          <w:szCs w:val="28"/>
        </w:rPr>
        <w:t>ину</w:t>
      </w:r>
      <w:r w:rsidR="00180CD5">
        <w:rPr>
          <w:szCs w:val="28"/>
        </w:rPr>
        <w:t xml:space="preserve"> </w:t>
      </w:r>
      <w:r w:rsidRPr="00180CD5">
        <w:rPr>
          <w:szCs w:val="28"/>
        </w:rPr>
        <w:t xml:space="preserve"> </w:t>
      </w:r>
      <w:r w:rsidR="00180CD5" w:rsidRPr="00180CD5">
        <w:rPr>
          <w:szCs w:val="28"/>
        </w:rPr>
        <w:t>Шевчуку В.Р.</w:t>
      </w:r>
    </w:p>
    <w:p w:rsidR="00007392" w:rsidRDefault="002E1D82">
      <w:pPr>
        <w:tabs>
          <w:tab w:val="left" w:pos="5387"/>
          <w:tab w:val="left" w:pos="5529"/>
        </w:tabs>
        <w:overflowPunct w:val="0"/>
        <w:ind w:right="-868"/>
        <w:jc w:val="both"/>
      </w:pPr>
      <w:r>
        <w:rPr>
          <w:szCs w:val="28"/>
        </w:rPr>
        <w:t>дозволу</w:t>
      </w:r>
      <w:r>
        <w:rPr>
          <w:sz w:val="40"/>
          <w:szCs w:val="40"/>
        </w:rPr>
        <w:t xml:space="preserve"> </w:t>
      </w:r>
      <w:r>
        <w:rPr>
          <w:szCs w:val="28"/>
        </w:rPr>
        <w:t>на</w:t>
      </w:r>
      <w:r>
        <w:rPr>
          <w:sz w:val="40"/>
          <w:szCs w:val="40"/>
        </w:rPr>
        <w:t xml:space="preserve"> </w:t>
      </w:r>
      <w:r>
        <w:rPr>
          <w:szCs w:val="28"/>
        </w:rPr>
        <w:t>розроблення</w:t>
      </w:r>
      <w:r>
        <w:rPr>
          <w:sz w:val="40"/>
          <w:szCs w:val="40"/>
        </w:rPr>
        <w:t xml:space="preserve"> </w:t>
      </w:r>
      <w:r>
        <w:rPr>
          <w:szCs w:val="28"/>
        </w:rPr>
        <w:t>проекту</w:t>
      </w:r>
      <w:r>
        <w:rPr>
          <w:sz w:val="40"/>
          <w:szCs w:val="40"/>
        </w:rPr>
        <w:t xml:space="preserve"> </w:t>
      </w:r>
      <w:proofErr w:type="spellStart"/>
      <w:r>
        <w:rPr>
          <w:szCs w:val="28"/>
        </w:rPr>
        <w:t>землеус-</w:t>
      </w:r>
      <w:proofErr w:type="spellEnd"/>
    </w:p>
    <w:p w:rsidR="00007392" w:rsidRDefault="002E1D82">
      <w:pPr>
        <w:overflowPunct w:val="0"/>
        <w:ind w:right="-868"/>
        <w:jc w:val="both"/>
      </w:pPr>
      <w:r>
        <w:rPr>
          <w:szCs w:val="28"/>
        </w:rPr>
        <w:t>трою</w:t>
      </w:r>
      <w:r>
        <w:rPr>
          <w:sz w:val="36"/>
          <w:szCs w:val="36"/>
        </w:rPr>
        <w:t xml:space="preserve"> </w:t>
      </w:r>
      <w:r>
        <w:rPr>
          <w:szCs w:val="28"/>
        </w:rPr>
        <w:t>щодо  відведення</w:t>
      </w:r>
      <w:r>
        <w:rPr>
          <w:sz w:val="48"/>
          <w:szCs w:val="48"/>
        </w:rPr>
        <w:t xml:space="preserve"> </w:t>
      </w:r>
      <w:r>
        <w:rPr>
          <w:szCs w:val="28"/>
        </w:rPr>
        <w:t>земельної</w:t>
      </w:r>
      <w:r>
        <w:rPr>
          <w:sz w:val="40"/>
          <w:szCs w:val="40"/>
        </w:rPr>
        <w:t xml:space="preserve"> </w:t>
      </w:r>
      <w:r>
        <w:rPr>
          <w:szCs w:val="28"/>
        </w:rPr>
        <w:t>ділянки</w:t>
      </w:r>
    </w:p>
    <w:p w:rsidR="00BD3E15" w:rsidRDefault="002E1D82">
      <w:pPr>
        <w:overflowPunct w:val="0"/>
        <w:ind w:right="-868"/>
        <w:jc w:val="both"/>
        <w:rPr>
          <w:szCs w:val="28"/>
        </w:rPr>
      </w:pPr>
      <w:r>
        <w:rPr>
          <w:szCs w:val="28"/>
        </w:rPr>
        <w:t>у</w:t>
      </w:r>
      <w:r w:rsidR="00BD3E15">
        <w:rPr>
          <w:szCs w:val="28"/>
        </w:rPr>
        <w:t xml:space="preserve"> </w:t>
      </w:r>
      <w:r>
        <w:rPr>
          <w:szCs w:val="28"/>
        </w:rPr>
        <w:t xml:space="preserve"> </w:t>
      </w:r>
      <w:r w:rsidR="00BD3E15">
        <w:rPr>
          <w:szCs w:val="28"/>
        </w:rPr>
        <w:t xml:space="preserve"> </w:t>
      </w:r>
      <w:r>
        <w:rPr>
          <w:szCs w:val="28"/>
        </w:rPr>
        <w:t>власність</w:t>
      </w:r>
      <w:r w:rsidR="00BD3E15" w:rsidRPr="00BD3E15">
        <w:rPr>
          <w:sz w:val="36"/>
          <w:szCs w:val="28"/>
        </w:rPr>
        <w:t xml:space="preserve"> </w:t>
      </w:r>
      <w:r w:rsidRPr="00BD3E15">
        <w:rPr>
          <w:sz w:val="36"/>
          <w:szCs w:val="28"/>
        </w:rPr>
        <w:t xml:space="preserve"> </w:t>
      </w:r>
      <w:r>
        <w:rPr>
          <w:szCs w:val="28"/>
        </w:rPr>
        <w:t xml:space="preserve">для </w:t>
      </w:r>
      <w:r w:rsidR="00BD3E15">
        <w:rPr>
          <w:szCs w:val="28"/>
        </w:rPr>
        <w:t xml:space="preserve">  </w:t>
      </w:r>
      <w:r>
        <w:rPr>
          <w:szCs w:val="28"/>
        </w:rPr>
        <w:t xml:space="preserve">індивідуального </w:t>
      </w:r>
      <w:r w:rsidR="00BD3E15">
        <w:rPr>
          <w:szCs w:val="28"/>
        </w:rPr>
        <w:t xml:space="preserve">  </w:t>
      </w:r>
      <w:proofErr w:type="spellStart"/>
      <w:r>
        <w:rPr>
          <w:szCs w:val="28"/>
        </w:rPr>
        <w:t>садів</w:t>
      </w:r>
      <w:r w:rsidR="00BD3E15">
        <w:rPr>
          <w:szCs w:val="28"/>
        </w:rPr>
        <w:t>-</w:t>
      </w:r>
      <w:proofErr w:type="spellEnd"/>
    </w:p>
    <w:p w:rsidR="00BD3E15" w:rsidRDefault="002E1D82">
      <w:pPr>
        <w:overflowPunct w:val="0"/>
        <w:ind w:right="-868"/>
        <w:jc w:val="both"/>
        <w:rPr>
          <w:szCs w:val="28"/>
        </w:rPr>
      </w:pPr>
      <w:proofErr w:type="spellStart"/>
      <w:r>
        <w:rPr>
          <w:szCs w:val="28"/>
        </w:rPr>
        <w:t>ни</w:t>
      </w:r>
      <w:r w:rsidRPr="00180CD5">
        <w:rPr>
          <w:szCs w:val="28"/>
        </w:rPr>
        <w:t>цтва</w:t>
      </w:r>
      <w:proofErr w:type="spellEnd"/>
      <w:r w:rsidR="00BD3E15">
        <w:rPr>
          <w:szCs w:val="28"/>
        </w:rPr>
        <w:t xml:space="preserve"> </w:t>
      </w:r>
      <w:r w:rsidRPr="00180CD5">
        <w:rPr>
          <w:szCs w:val="28"/>
        </w:rPr>
        <w:t xml:space="preserve">в </w:t>
      </w:r>
      <w:r w:rsidR="00180CD5" w:rsidRPr="00180CD5">
        <w:rPr>
          <w:szCs w:val="28"/>
        </w:rPr>
        <w:t>САДІВНИЧОМУ</w:t>
      </w:r>
      <w:r w:rsidRPr="00180CD5">
        <w:rPr>
          <w:szCs w:val="28"/>
        </w:rPr>
        <w:t xml:space="preserve"> </w:t>
      </w:r>
      <w:r w:rsidR="00BD3E15">
        <w:rPr>
          <w:szCs w:val="28"/>
        </w:rPr>
        <w:t xml:space="preserve"> </w:t>
      </w:r>
      <w:r w:rsidR="00180CD5" w:rsidRPr="00180CD5">
        <w:rPr>
          <w:szCs w:val="28"/>
        </w:rPr>
        <w:t>ТОВАРИСТВІ</w:t>
      </w:r>
    </w:p>
    <w:p w:rsidR="00BD3E15" w:rsidRDefault="00180CD5">
      <w:pPr>
        <w:overflowPunct w:val="0"/>
        <w:ind w:right="-868"/>
        <w:jc w:val="both"/>
        <w:rPr>
          <w:szCs w:val="28"/>
        </w:rPr>
      </w:pPr>
      <w:r>
        <w:rPr>
          <w:szCs w:val="28"/>
        </w:rPr>
        <w:t>«БОГОЛЮБИ»</w:t>
      </w:r>
      <w:r w:rsidR="006762EC">
        <w:rPr>
          <w:szCs w:val="28"/>
        </w:rPr>
        <w:t xml:space="preserve"> </w:t>
      </w:r>
      <w:bookmarkStart w:id="0" w:name="_GoBack"/>
      <w:bookmarkEnd w:id="0"/>
      <w:r w:rsidR="002E1D82">
        <w:rPr>
          <w:szCs w:val="28"/>
        </w:rPr>
        <w:t>№</w:t>
      </w:r>
      <w:r w:rsidR="00BD3E15" w:rsidRPr="00BD3E15">
        <w:rPr>
          <w:sz w:val="14"/>
          <w:szCs w:val="28"/>
        </w:rPr>
        <w:t xml:space="preserve"> </w:t>
      </w:r>
      <w:r>
        <w:rPr>
          <w:szCs w:val="28"/>
        </w:rPr>
        <w:t>560</w:t>
      </w:r>
      <w:r w:rsidR="00BD3E15" w:rsidRPr="00BD3E15">
        <w:rPr>
          <w:sz w:val="14"/>
          <w:szCs w:val="28"/>
        </w:rPr>
        <w:t xml:space="preserve"> </w:t>
      </w:r>
      <w:r w:rsidR="002E1D82">
        <w:rPr>
          <w:szCs w:val="28"/>
        </w:rPr>
        <w:t>у с.</w:t>
      </w:r>
      <w:r w:rsidR="00BD3E15" w:rsidRPr="00BD3E15">
        <w:rPr>
          <w:sz w:val="10"/>
          <w:szCs w:val="28"/>
        </w:rPr>
        <w:t xml:space="preserve"> </w:t>
      </w:r>
      <w:proofErr w:type="spellStart"/>
      <w:r w:rsidR="002E1D82">
        <w:rPr>
          <w:szCs w:val="28"/>
        </w:rPr>
        <w:t>Богушівка</w:t>
      </w:r>
      <w:proofErr w:type="spellEnd"/>
      <w:r w:rsidR="002E1D82" w:rsidRPr="00BD3E15">
        <w:rPr>
          <w:sz w:val="20"/>
          <w:szCs w:val="28"/>
        </w:rPr>
        <w:t xml:space="preserve"> </w:t>
      </w:r>
      <w:proofErr w:type="spellStart"/>
      <w:r w:rsidR="002E1D82">
        <w:rPr>
          <w:szCs w:val="28"/>
        </w:rPr>
        <w:t>Луць</w:t>
      </w:r>
      <w:r w:rsidR="00BD3E15">
        <w:rPr>
          <w:szCs w:val="28"/>
        </w:rPr>
        <w:t>-</w:t>
      </w:r>
      <w:proofErr w:type="spellEnd"/>
    </w:p>
    <w:p w:rsidR="00007392" w:rsidRDefault="002E1D82">
      <w:pPr>
        <w:overflowPunct w:val="0"/>
        <w:ind w:right="-868"/>
        <w:jc w:val="both"/>
        <w:rPr>
          <w:szCs w:val="28"/>
        </w:rPr>
      </w:pPr>
      <w:r>
        <w:rPr>
          <w:szCs w:val="28"/>
        </w:rPr>
        <w:t>кого району</w:t>
      </w:r>
      <w:r w:rsidR="00BD3E15">
        <w:rPr>
          <w:szCs w:val="28"/>
        </w:rPr>
        <w:t xml:space="preserve"> </w:t>
      </w:r>
      <w:r>
        <w:rPr>
          <w:szCs w:val="28"/>
        </w:rPr>
        <w:t>Волинської області</w:t>
      </w:r>
    </w:p>
    <w:p w:rsidR="00180CD5" w:rsidRDefault="00180CD5">
      <w:pPr>
        <w:overflowPunct w:val="0"/>
        <w:ind w:right="-868"/>
        <w:jc w:val="both"/>
        <w:rPr>
          <w:sz w:val="16"/>
          <w:szCs w:val="16"/>
        </w:rPr>
      </w:pPr>
    </w:p>
    <w:p w:rsidR="00007392" w:rsidRDefault="002E1D82">
      <w:pPr>
        <w:tabs>
          <w:tab w:val="left" w:pos="993"/>
        </w:tabs>
        <w:ind w:firstLine="567"/>
        <w:jc w:val="both"/>
      </w:pPr>
      <w:r>
        <w:rPr>
          <w:szCs w:val="28"/>
        </w:rPr>
        <w:t>Розглянувши заяву громадян</w:t>
      </w:r>
      <w:r w:rsidR="00882EA0">
        <w:rPr>
          <w:szCs w:val="28"/>
        </w:rPr>
        <w:t>ина</w:t>
      </w:r>
      <w:r>
        <w:rPr>
          <w:szCs w:val="28"/>
        </w:rPr>
        <w:t xml:space="preserve"> </w:t>
      </w:r>
      <w:r w:rsidR="00882EA0">
        <w:rPr>
          <w:szCs w:val="28"/>
        </w:rPr>
        <w:t>Шевчука Віктора Ростиславовича</w:t>
      </w:r>
      <w:r w:rsidRPr="00180CD5">
        <w:rPr>
          <w:szCs w:val="28"/>
        </w:rPr>
        <w:t xml:space="preserve"> </w:t>
      </w:r>
      <w:r>
        <w:rPr>
          <w:szCs w:val="28"/>
        </w:rPr>
        <w:t xml:space="preserve">про надання дозволу на розроблення проекту землеустрою щодо відведення земельної ділянки у власність в </w:t>
      </w:r>
      <w:r w:rsidR="00EB1F5C">
        <w:rPr>
          <w:szCs w:val="28"/>
        </w:rPr>
        <w:t xml:space="preserve">САДІВНИЧОМУ ТОВАРИСТВІ </w:t>
      </w:r>
      <w:r w:rsidR="00EB1F5C">
        <w:rPr>
          <w:color w:val="000000"/>
          <w:spacing w:val="-2"/>
          <w:kern w:val="2"/>
          <w:szCs w:val="28"/>
          <w:highlight w:val="white"/>
          <w:shd w:val="clear" w:color="auto" w:fill="FFFFFF"/>
        </w:rPr>
        <w:t>«</w:t>
      </w:r>
      <w:r w:rsidR="00EB1F5C">
        <w:rPr>
          <w:szCs w:val="28"/>
        </w:rPr>
        <w:t>БОГОЛЮБИ</w:t>
      </w:r>
      <w:r w:rsidR="00EB1F5C">
        <w:rPr>
          <w:color w:val="000000"/>
          <w:spacing w:val="-2"/>
          <w:kern w:val="2"/>
          <w:szCs w:val="28"/>
          <w:highlight w:val="white"/>
          <w:shd w:val="clear" w:color="auto" w:fill="FFFFFF"/>
        </w:rPr>
        <w:t>»</w:t>
      </w:r>
      <w:r w:rsidR="00EB1F5C">
        <w:rPr>
          <w:szCs w:val="28"/>
        </w:rPr>
        <w:t xml:space="preserve"> </w:t>
      </w:r>
      <w:r>
        <w:rPr>
          <w:szCs w:val="28"/>
        </w:rPr>
        <w:t>№ 5</w:t>
      </w:r>
      <w:r w:rsidR="00EB1F5C">
        <w:rPr>
          <w:szCs w:val="28"/>
        </w:rPr>
        <w:t>60</w:t>
      </w:r>
      <w:r>
        <w:rPr>
          <w:szCs w:val="28"/>
        </w:rPr>
        <w:t xml:space="preserve"> у </w:t>
      </w:r>
      <w:proofErr w:type="spellStart"/>
      <w:r>
        <w:rPr>
          <w:szCs w:val="28"/>
        </w:rPr>
        <w:t>с.</w:t>
      </w:r>
      <w:r w:rsidR="00EB1F5C">
        <w:rPr>
          <w:szCs w:val="28"/>
        </w:rPr>
        <w:t> </w:t>
      </w:r>
      <w:r>
        <w:rPr>
          <w:szCs w:val="28"/>
        </w:rPr>
        <w:t>Богуші</w:t>
      </w:r>
      <w:proofErr w:type="spellEnd"/>
      <w:r>
        <w:rPr>
          <w:szCs w:val="28"/>
        </w:rPr>
        <w:t xml:space="preserve">вка Луцького району Волинської області для індивідуального садівництва орієнтовною площею 0,06 га, довідку </w:t>
      </w:r>
      <w:r w:rsidR="00EB1F5C">
        <w:rPr>
          <w:szCs w:val="28"/>
        </w:rPr>
        <w:t xml:space="preserve">САДІВНИЧОГО ТОВАРИСТВА </w:t>
      </w:r>
      <w:r w:rsidR="00EB1F5C">
        <w:rPr>
          <w:color w:val="000000"/>
          <w:spacing w:val="-2"/>
          <w:kern w:val="2"/>
          <w:szCs w:val="28"/>
          <w:highlight w:val="white"/>
          <w:shd w:val="clear" w:color="auto" w:fill="FFFFFF"/>
        </w:rPr>
        <w:t>«</w:t>
      </w:r>
      <w:r w:rsidR="00EB1F5C">
        <w:rPr>
          <w:szCs w:val="28"/>
        </w:rPr>
        <w:t>БОГОЛЮБИ</w:t>
      </w:r>
      <w:r w:rsidR="00EB1F5C">
        <w:rPr>
          <w:color w:val="000000"/>
          <w:spacing w:val="-2"/>
          <w:kern w:val="2"/>
          <w:szCs w:val="28"/>
          <w:highlight w:val="white"/>
          <w:shd w:val="clear" w:color="auto" w:fill="FFFFFF"/>
        </w:rPr>
        <w:t>»</w:t>
      </w:r>
      <w:r w:rsidR="00EB1F5C">
        <w:rPr>
          <w:szCs w:val="28"/>
        </w:rPr>
        <w:t xml:space="preserve"> </w:t>
      </w:r>
      <w:r>
        <w:rPr>
          <w:szCs w:val="28"/>
        </w:rPr>
        <w:t xml:space="preserve">від </w:t>
      </w:r>
      <w:r w:rsidR="00EB1F5C">
        <w:rPr>
          <w:szCs w:val="28"/>
        </w:rPr>
        <w:t>25.10</w:t>
      </w:r>
      <w:r>
        <w:rPr>
          <w:szCs w:val="28"/>
        </w:rPr>
        <w:t>.2021</w:t>
      </w:r>
      <w:r w:rsidR="00EB1F5C">
        <w:rPr>
          <w:szCs w:val="28"/>
        </w:rPr>
        <w:t xml:space="preserve"> № 23</w:t>
      </w:r>
      <w:r>
        <w:rPr>
          <w:szCs w:val="28"/>
        </w:rPr>
        <w:t>,</w:t>
      </w:r>
      <w:r w:rsidR="00AA0A77">
        <w:rPr>
          <w:szCs w:val="28"/>
        </w:rPr>
        <w:t xml:space="preserve"> </w:t>
      </w:r>
      <w:r w:rsidR="00AA0A77">
        <w:rPr>
          <w:color w:val="000000"/>
          <w:spacing w:val="-2"/>
          <w:kern w:val="2"/>
          <w:szCs w:val="28"/>
          <w:highlight w:val="white"/>
          <w:shd w:val="clear" w:color="auto" w:fill="FFFFFF"/>
        </w:rPr>
        <w:t>схему планування генерального плану території Боголюбської сільської ради зі змінами та доповненнями, затверджену рішенням Боголюбської сільської ради від 15.07.2016 № 11/4 «Про затвердження схеми планування генерального плану території»</w:t>
      </w:r>
      <w:r w:rsidR="00AA0A77">
        <w:rPr>
          <w:szCs w:val="28"/>
        </w:rPr>
        <w:t xml:space="preserve">, </w:t>
      </w:r>
      <w:r>
        <w:rPr>
          <w:szCs w:val="28"/>
        </w:rPr>
        <w:t xml:space="preserve">керуючись статтями 12, 35, 116, 118, 121, 122 Земельного кодексу України, Законом України «Про землеустрій», Законом України «Про Державний земельний кадастр», Законом України «Про адміністративні послуги», статтею 24 Закону України «Про регулювання містобудівної діяльності», </w:t>
      </w:r>
      <w:r>
        <w:rPr>
          <w:color w:val="000000"/>
          <w:szCs w:val="28"/>
          <w:lang w:eastAsia="uk-UA"/>
        </w:rPr>
        <w:t xml:space="preserve">Постановою Верховної Ради України від 17.07.2020 № 807-ІХ «Про утворення та ліквідацію районів», </w:t>
      </w:r>
      <w:r>
        <w:rPr>
          <w:color w:val="000000"/>
          <w:spacing w:val="-2"/>
          <w:kern w:val="2"/>
          <w:szCs w:val="28"/>
          <w:shd w:val="clear" w:color="auto" w:fill="FFFFFF"/>
        </w:rPr>
        <w:t xml:space="preserve">розпорядженням Кабінету </w:t>
      </w:r>
      <w:r w:rsidR="00A15DF9">
        <w:rPr>
          <w:color w:val="000000"/>
          <w:spacing w:val="-2"/>
          <w:kern w:val="2"/>
          <w:szCs w:val="28"/>
          <w:shd w:val="clear" w:color="auto" w:fill="FFFFFF"/>
        </w:rPr>
        <w:t>М</w:t>
      </w:r>
      <w:r>
        <w:rPr>
          <w:color w:val="000000"/>
          <w:spacing w:val="-2"/>
          <w:kern w:val="2"/>
          <w:szCs w:val="28"/>
          <w:shd w:val="clear" w:color="auto" w:fill="FFFFFF"/>
        </w:rPr>
        <w:t xml:space="preserve">іністрів України від 12 червня 2020 р. № 708-р </w:t>
      </w:r>
      <w:r>
        <w:rPr>
          <w:color w:val="000000"/>
          <w:spacing w:val="-2"/>
          <w:kern w:val="2"/>
          <w:szCs w:val="28"/>
          <w:highlight w:val="white"/>
          <w:shd w:val="clear" w:color="auto" w:fill="FFFFFF"/>
        </w:rPr>
        <w:t>«</w:t>
      </w:r>
      <w:r>
        <w:rPr>
          <w:szCs w:val="28"/>
        </w:rPr>
        <w:t>Про визначення адміністративних центрів та затвердження територій територіальних громад Волинської області</w:t>
      </w:r>
      <w:r>
        <w:rPr>
          <w:color w:val="000000"/>
          <w:spacing w:val="-2"/>
          <w:kern w:val="2"/>
          <w:szCs w:val="28"/>
          <w:highlight w:val="white"/>
          <w:shd w:val="clear" w:color="auto" w:fill="FFFFFF"/>
        </w:rPr>
        <w:t>»</w:t>
      </w:r>
      <w:r>
        <w:rPr>
          <w:color w:val="000000"/>
          <w:spacing w:val="-2"/>
          <w:kern w:val="2"/>
          <w:szCs w:val="28"/>
          <w:shd w:val="clear" w:color="auto" w:fill="FFFFFF"/>
        </w:rPr>
        <w:t xml:space="preserve">, рішенням Луцької міської ради від 17.12.2020 № 1/20 </w:t>
      </w:r>
      <w:r>
        <w:rPr>
          <w:color w:val="000000"/>
          <w:spacing w:val="-2"/>
          <w:kern w:val="2"/>
          <w:szCs w:val="28"/>
          <w:highlight w:val="white"/>
          <w:shd w:val="clear" w:color="auto" w:fill="FFFFFF"/>
        </w:rPr>
        <w:t>«</w:t>
      </w:r>
      <w:r>
        <w:rPr>
          <w:szCs w:val="28"/>
        </w:rPr>
        <w:t>Про реорганізацію сільських рад шляхом приєднання до Луцької міської ради</w:t>
      </w:r>
      <w:r>
        <w:rPr>
          <w:color w:val="000000"/>
          <w:spacing w:val="-2"/>
          <w:kern w:val="2"/>
          <w:szCs w:val="28"/>
          <w:highlight w:val="white"/>
          <w:shd w:val="clear" w:color="auto" w:fill="FFFFFF"/>
        </w:rPr>
        <w:t>»</w:t>
      </w:r>
      <w:r>
        <w:rPr>
          <w:color w:val="000000"/>
          <w:szCs w:val="28"/>
          <w:lang w:eastAsia="uk-UA"/>
        </w:rPr>
        <w:t xml:space="preserve">, статтями 26, 59 Закону України </w:t>
      </w:r>
      <w:r>
        <w:rPr>
          <w:color w:val="000000"/>
          <w:spacing w:val="-2"/>
          <w:kern w:val="2"/>
          <w:szCs w:val="28"/>
          <w:highlight w:val="white"/>
          <w:shd w:val="clear" w:color="auto" w:fill="FFFFFF"/>
          <w:lang w:eastAsia="uk-UA"/>
        </w:rPr>
        <w:t>«</w:t>
      </w:r>
      <w:r>
        <w:rPr>
          <w:color w:val="000000"/>
          <w:szCs w:val="28"/>
          <w:lang w:eastAsia="uk-UA"/>
        </w:rPr>
        <w:t>Про місцеве самоврядування в Україні</w:t>
      </w:r>
      <w:r>
        <w:rPr>
          <w:color w:val="000000"/>
          <w:spacing w:val="-2"/>
          <w:kern w:val="2"/>
          <w:szCs w:val="28"/>
          <w:highlight w:val="white"/>
          <w:shd w:val="clear" w:color="auto" w:fill="FFFFFF"/>
          <w:lang w:eastAsia="uk-UA"/>
        </w:rPr>
        <w:t>»</w:t>
      </w:r>
      <w:r>
        <w:rPr>
          <w:color w:val="000000"/>
          <w:szCs w:val="28"/>
          <w:lang w:eastAsia="uk-UA"/>
        </w:rPr>
        <w:t>, пунктом 6</w:t>
      </w:r>
      <w:r>
        <w:rPr>
          <w:color w:val="000000"/>
          <w:szCs w:val="28"/>
          <w:vertAlign w:val="superscript"/>
          <w:lang w:eastAsia="uk-UA"/>
        </w:rPr>
        <w:t>-1</w:t>
      </w:r>
      <w:r>
        <w:rPr>
          <w:color w:val="000000"/>
          <w:szCs w:val="28"/>
          <w:lang w:eastAsia="uk-UA"/>
        </w:rPr>
        <w:t xml:space="preserve"> розділу 5 Прикінцевих та перехідних положень Закону України «Про місцеве самоврядування в Україні»</w:t>
      </w:r>
      <w:r>
        <w:rPr>
          <w:szCs w:val="28"/>
        </w:rPr>
        <w:t>, міська рада</w:t>
      </w:r>
    </w:p>
    <w:p w:rsidR="00007392" w:rsidRDefault="00007392">
      <w:pPr>
        <w:jc w:val="both"/>
        <w:rPr>
          <w:sz w:val="24"/>
        </w:rPr>
      </w:pPr>
    </w:p>
    <w:p w:rsidR="00007392" w:rsidRDefault="002E1D82">
      <w:pPr>
        <w:jc w:val="both"/>
        <w:rPr>
          <w:szCs w:val="28"/>
        </w:rPr>
      </w:pPr>
      <w:r>
        <w:rPr>
          <w:szCs w:val="28"/>
        </w:rPr>
        <w:t>ВИРІШИЛА:</w:t>
      </w:r>
    </w:p>
    <w:p w:rsidR="00007392" w:rsidRDefault="00007392">
      <w:pPr>
        <w:jc w:val="both"/>
        <w:rPr>
          <w:sz w:val="24"/>
        </w:rPr>
      </w:pPr>
    </w:p>
    <w:p w:rsidR="00007392" w:rsidRDefault="002E1D82">
      <w:pPr>
        <w:ind w:firstLine="567"/>
        <w:jc w:val="both"/>
      </w:pPr>
      <w:r>
        <w:rPr>
          <w:szCs w:val="28"/>
        </w:rPr>
        <w:t xml:space="preserve">1. Надати </w:t>
      </w:r>
      <w:r w:rsidR="00E738DC">
        <w:rPr>
          <w:szCs w:val="28"/>
        </w:rPr>
        <w:t>громадянину Шевчуку Віктору Ростиславовичу</w:t>
      </w:r>
      <w:r w:rsidR="00E738DC" w:rsidRPr="00180CD5">
        <w:rPr>
          <w:szCs w:val="28"/>
        </w:rPr>
        <w:t xml:space="preserve"> </w:t>
      </w:r>
      <w:r>
        <w:rPr>
          <w:szCs w:val="28"/>
        </w:rPr>
        <w:t xml:space="preserve">дозвіл на розроблення проекту землеустрою щодо відведення земельної ділянки у власність в САДІВНИЧОМУ ТОВАРИСТВІ «БОГОЛЮБИ» № 560 у </w:t>
      </w:r>
      <w:proofErr w:type="spellStart"/>
      <w:r>
        <w:rPr>
          <w:szCs w:val="28"/>
        </w:rPr>
        <w:lastRenderedPageBreak/>
        <w:t>с. Богуші</w:t>
      </w:r>
      <w:proofErr w:type="spellEnd"/>
      <w:r>
        <w:rPr>
          <w:szCs w:val="28"/>
        </w:rPr>
        <w:t>вка Луцького району Волинської області для індивідуального садівництва (01.05), орієнтовною площею 0,06 га, згідно з додатком.</w:t>
      </w:r>
    </w:p>
    <w:p w:rsidR="00007392" w:rsidRDefault="002E1D82">
      <w:pPr>
        <w:ind w:firstLine="763"/>
        <w:jc w:val="both"/>
        <w:rPr>
          <w:szCs w:val="28"/>
        </w:rPr>
      </w:pPr>
      <w:r>
        <w:rPr>
          <w:szCs w:val="28"/>
        </w:rPr>
        <w:t>Проект землеустрою щодо відведення земельної ділянки подати для розгляду та затвердження у встановленому порядку.</w:t>
      </w:r>
    </w:p>
    <w:p w:rsidR="00007392" w:rsidRDefault="002E1D82">
      <w:pPr>
        <w:tabs>
          <w:tab w:val="left" w:pos="720"/>
        </w:tabs>
        <w:ind w:right="57" w:firstLine="567"/>
        <w:jc w:val="both"/>
        <w:rPr>
          <w:szCs w:val="28"/>
        </w:rPr>
      </w:pPr>
      <w:r>
        <w:rPr>
          <w:szCs w:val="28"/>
        </w:rPr>
        <w:t>2. </w:t>
      </w:r>
      <w:r w:rsidR="00617C1E" w:rsidRPr="00617C1E">
        <w:rPr>
          <w:szCs w:val="28"/>
        </w:rPr>
        <w:t>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007392" w:rsidRDefault="00007392">
      <w:pPr>
        <w:tabs>
          <w:tab w:val="left" w:pos="720"/>
        </w:tabs>
        <w:ind w:firstLine="709"/>
        <w:jc w:val="both"/>
        <w:rPr>
          <w:szCs w:val="28"/>
        </w:rPr>
      </w:pPr>
    </w:p>
    <w:p w:rsidR="00007392" w:rsidRDefault="00007392">
      <w:pPr>
        <w:tabs>
          <w:tab w:val="left" w:pos="720"/>
        </w:tabs>
        <w:ind w:firstLine="709"/>
        <w:jc w:val="both"/>
        <w:rPr>
          <w:szCs w:val="28"/>
        </w:rPr>
      </w:pPr>
    </w:p>
    <w:p w:rsidR="00007392" w:rsidRDefault="002E1D82">
      <w:pPr>
        <w:tabs>
          <w:tab w:val="left" w:pos="3220"/>
        </w:tabs>
        <w:jc w:val="both"/>
        <w:rPr>
          <w:szCs w:val="28"/>
        </w:rPr>
      </w:pPr>
      <w:r>
        <w:rPr>
          <w:szCs w:val="28"/>
        </w:rPr>
        <w:t>Міський голова                                                                             Ігор ПОЛІЩУК</w:t>
      </w:r>
    </w:p>
    <w:p w:rsidR="00007392" w:rsidRDefault="00007392">
      <w:pPr>
        <w:jc w:val="both"/>
        <w:rPr>
          <w:szCs w:val="28"/>
        </w:rPr>
      </w:pPr>
    </w:p>
    <w:p w:rsidR="00007392" w:rsidRDefault="00007392">
      <w:pPr>
        <w:jc w:val="both"/>
        <w:rPr>
          <w:szCs w:val="28"/>
        </w:rPr>
      </w:pPr>
    </w:p>
    <w:p w:rsidR="00007392" w:rsidRDefault="002E1D82">
      <w:pPr>
        <w:jc w:val="both"/>
        <w:rPr>
          <w:sz w:val="24"/>
        </w:rPr>
      </w:pPr>
      <w:r>
        <w:rPr>
          <w:sz w:val="24"/>
        </w:rPr>
        <w:t>Туз 777 863</w:t>
      </w:r>
    </w:p>
    <w:sectPr w:rsidR="00007392">
      <w:pgSz w:w="11906" w:h="16838"/>
      <w:pgMar w:top="567" w:right="567" w:bottom="1701" w:left="1984"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C1B03"/>
    <w:multiLevelType w:val="multilevel"/>
    <w:tmpl w:val="08C61850"/>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425"/>
  <w:characterSpacingControl w:val="doNotCompress"/>
  <w:compat>
    <w:useFELayout/>
    <w:compatSetting w:name="compatibilityMode" w:uri="http://schemas.microsoft.com/office/word" w:val="14"/>
  </w:compat>
  <w:rsids>
    <w:rsidRoot w:val="00007392"/>
    <w:rsid w:val="00007392"/>
    <w:rsid w:val="00180CD5"/>
    <w:rsid w:val="002E1D82"/>
    <w:rsid w:val="00617C1E"/>
    <w:rsid w:val="006762EC"/>
    <w:rsid w:val="00882EA0"/>
    <w:rsid w:val="0094522B"/>
    <w:rsid w:val="009D4861"/>
    <w:rsid w:val="00A15DF9"/>
    <w:rsid w:val="00AA0A77"/>
    <w:rsid w:val="00BD3E15"/>
    <w:rsid w:val="00E738DC"/>
    <w:rsid w:val="00EB1F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styleId="a8">
    <w:name w:val="Title"/>
    <w:basedOn w:val="a"/>
    <w:qFormat/>
    <w:pPr>
      <w:suppressLineNumbers/>
      <w:spacing w:before="120" w:after="120"/>
    </w:pPr>
    <w:rPr>
      <w:rFonts w:cs="Mangal"/>
      <w:i/>
      <w:iCs/>
      <w:sz w:val="24"/>
    </w:rPr>
  </w:style>
  <w:style w:type="paragraph" w:styleId="a9">
    <w:name w:val="index heading"/>
    <w:basedOn w:val="a"/>
    <w:qFormat/>
    <w:pPr>
      <w:suppressLineNumbers/>
    </w:pPr>
    <w:rPr>
      <w:rFonts w:cs="Mang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a">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styleId="a8">
    <w:name w:val="Title"/>
    <w:basedOn w:val="a"/>
    <w:qFormat/>
    <w:pPr>
      <w:suppressLineNumbers/>
      <w:spacing w:before="120" w:after="120"/>
    </w:pPr>
    <w:rPr>
      <w:rFonts w:cs="Mangal"/>
      <w:i/>
      <w:iCs/>
      <w:sz w:val="24"/>
    </w:rPr>
  </w:style>
  <w:style w:type="paragraph" w:styleId="a9">
    <w:name w:val="index heading"/>
    <w:basedOn w:val="a"/>
    <w:qFormat/>
    <w:pPr>
      <w:suppressLineNumbers/>
    </w:pPr>
    <w:rPr>
      <w:rFonts w:cs="Mang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a">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544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2</Pages>
  <Words>1715</Words>
  <Characters>979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dc:description/>
  <cp:lastModifiedBy>Катя</cp:lastModifiedBy>
  <cp:revision>49</cp:revision>
  <cp:lastPrinted>2021-12-29T10:19:00Z</cp:lastPrinted>
  <dcterms:created xsi:type="dcterms:W3CDTF">2014-05-23T08:16:00Z</dcterms:created>
  <dcterms:modified xsi:type="dcterms:W3CDTF">2022-01-04T15:14:00Z</dcterms:modified>
  <dc:language>uk-UA</dc:language>
</cp:coreProperties>
</file>