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надання громадянину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Лопо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сі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О.В.</w:t>
      </w:r>
    </w:p>
    <w:p>
      <w:pPr>
        <w:pStyle w:val="Normal"/>
        <w:rPr/>
      </w:pPr>
      <w:r>
        <w:rPr/>
        <w:t>дозволу на розроблення проекту земле-</w:t>
      </w:r>
    </w:p>
    <w:p>
      <w:pPr>
        <w:pStyle w:val="Normal"/>
        <w:rPr/>
      </w:pPr>
      <w:r>
        <w:rPr/>
        <w:t>устрою щодо  відведення земельної  ді-</w:t>
      </w:r>
    </w:p>
    <w:p>
      <w:pPr>
        <w:pStyle w:val="Normal"/>
        <w:rPr/>
      </w:pPr>
      <w:r>
        <w:rPr/>
        <w:t>лянки для обслуговування індивідуаль-</w:t>
      </w:r>
    </w:p>
    <w:p>
      <w:pPr>
        <w:pStyle w:val="Normal"/>
        <w:rPr/>
      </w:pPr>
      <w:r>
        <w:rPr/>
        <w:t xml:space="preserve">ного гаража на </w:t>
      </w:r>
      <w:r>
        <w:rPr>
          <w:color w:val="000000"/>
          <w:sz w:val="28"/>
          <w:szCs w:val="28"/>
          <w:lang w:val="uk-UA"/>
        </w:rPr>
        <w:t>пр-ті Відродження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громадянина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Лопох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Олександра Васильовича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z w:val="28"/>
          <w:szCs w:val="28"/>
          <w:lang w:val="uk-UA"/>
        </w:rPr>
        <w:t>пр-ті Відродження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 обслуговування індивідуального гаража, схему генплану земельної ділянки,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інформацію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департаменту містобудування, земельних ресурсів та реклами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пенсійне </w:t>
      </w:r>
      <w:r>
        <w:rPr>
          <w:color w:val="111111"/>
          <w:spacing w:val="-2"/>
          <w:szCs w:val="28"/>
          <w:lang w:val="uk-UA"/>
        </w:rPr>
        <w:t>посвідчення серії АА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>К</w:t>
      </w:r>
      <w:r>
        <w:rPr>
          <w:color w:val="111111"/>
          <w:spacing w:val="-2"/>
          <w:szCs w:val="28"/>
          <w:lang w:val="uk-UA"/>
        </w:rPr>
        <w:t> № 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>407261</w:t>
      </w:r>
      <w:r>
        <w:rPr>
          <w:color w:val="111111"/>
          <w:spacing w:val="-2"/>
          <w:szCs w:val="28"/>
          <w:lang w:val="uk-UA"/>
        </w:rPr>
        <w:t xml:space="preserve"> від 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>22.05.2019</w:t>
      </w:r>
      <w:r>
        <w:rPr>
          <w:color w:val="111111"/>
          <w:spacing w:val="-2"/>
          <w:szCs w:val="28"/>
          <w:lang w:val="uk-UA"/>
        </w:rPr>
        <w:t xml:space="preserve">, відповідно до якого громадянин </w:t>
      </w:r>
      <w:r>
        <w:rPr>
          <w:rFonts w:eastAsia="Times New Roman" w:cs="Times New Roman"/>
          <w:color w:val="000000"/>
          <w:spacing w:val="-2"/>
          <w:sz w:val="28"/>
          <w:szCs w:val="28"/>
          <w:lang w:val="uk-UA" w:eastAsia="zh-CN" w:bidi="ar-SA"/>
        </w:rPr>
        <w:t>Лопох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000000"/>
          <w:spacing w:val="-2"/>
          <w:sz w:val="28"/>
          <w:szCs w:val="28"/>
          <w:lang w:val="uk-UA" w:eastAsia="zh-CN" w:bidi="ar-SA"/>
        </w:rPr>
        <w:t xml:space="preserve"> Олександр Васильович</w:t>
      </w:r>
      <w:r>
        <w:rPr>
          <w:rFonts w:eastAsia="Times New Roman" w:cs="Times New Roman"/>
          <w:bCs/>
          <w:color w:val="111111"/>
          <w:spacing w:val="-2"/>
          <w:sz w:val="28"/>
          <w:szCs w:val="28"/>
          <w:lang w:val="uk-UA" w:eastAsia="zh-CN" w:bidi="ar-SA"/>
        </w:rPr>
        <w:t xml:space="preserve"> є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111111"/>
          <w:spacing w:val="-2"/>
          <w:sz w:val="28"/>
          <w:szCs w:val="28"/>
          <w:lang w:val="uk-UA" w:eastAsia="zh-CN" w:bidi="ar-SA"/>
        </w:rPr>
        <w:t>особою з інвалідністю</w:t>
      </w:r>
      <w:r>
        <w:rPr>
          <w:rFonts w:eastAsia="Times New Roman" w:cs="Times New Roman"/>
          <w:bCs/>
          <w:color w:val="111111"/>
          <w:spacing w:val="-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>І</w:t>
      </w:r>
      <w:r>
        <w:rPr>
          <w:color w:val="111111"/>
          <w:spacing w:val="-2"/>
          <w:szCs w:val="28"/>
          <w:lang w:val="uk-UA"/>
        </w:rPr>
        <w:t xml:space="preserve"> групи, свідоцтво про реєстрацію транспортного засобу (серія СХ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>М</w:t>
      </w:r>
      <w:r>
        <w:rPr>
          <w:color w:val="111111"/>
          <w:spacing w:val="-2"/>
          <w:szCs w:val="28"/>
          <w:lang w:val="uk-UA"/>
        </w:rPr>
        <w:t xml:space="preserve"> № 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>543771</w:t>
      </w:r>
      <w:r>
        <w:rPr>
          <w:color w:val="111111"/>
          <w:spacing w:val="-2"/>
          <w:szCs w:val="28"/>
          <w:lang w:val="uk-UA"/>
        </w:rPr>
        <w:t xml:space="preserve">), </w:t>
      </w:r>
      <w:r>
        <w:rPr>
          <w:b w:val="false"/>
          <w:bCs w:val="false"/>
          <w:color w:val="111111"/>
          <w:spacing w:val="-2"/>
          <w:szCs w:val="28"/>
          <w:lang w:val="uk-UA"/>
        </w:rPr>
        <w:t xml:space="preserve">довідку громадської організації “«Автомобільний клуб інвалідів» «Поршень Волині»” від </w:t>
      </w:r>
      <w:r>
        <w:rPr>
          <w:rFonts w:eastAsia="Times New Roman" w:cs="Times New Roman"/>
          <w:b w:val="false"/>
          <w:bCs w:val="false"/>
          <w:color w:val="111111"/>
          <w:spacing w:val="-2"/>
          <w:kern w:val="0"/>
          <w:sz w:val="28"/>
          <w:szCs w:val="28"/>
          <w:lang w:val="uk-UA" w:eastAsia="zh-CN" w:bidi="ar-SA"/>
        </w:rPr>
        <w:t>25.06.2017</w:t>
      </w:r>
      <w:r>
        <w:rPr>
          <w:b w:val="false"/>
          <w:bCs w:val="false"/>
          <w:color w:val="111111"/>
          <w:spacing w:val="-2"/>
          <w:szCs w:val="28"/>
          <w:lang w:val="uk-UA"/>
        </w:rPr>
        <w:t xml:space="preserve"> року</w:t>
      </w:r>
      <w:r>
        <w:rPr>
          <w:color w:val="111111"/>
          <w:spacing w:val="-2"/>
          <w:szCs w:val="28"/>
          <w:lang w:val="uk-UA"/>
        </w:rPr>
        <w:t>, згідно з як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>ою</w:t>
      </w:r>
      <w:r>
        <w:rPr>
          <w:color w:val="111111"/>
          <w:spacing w:val="-2"/>
          <w:szCs w:val="28"/>
          <w:lang w:val="uk-UA"/>
        </w:rPr>
        <w:t xml:space="preserve"> автомобіль, який належить громадянину </w:t>
      </w:r>
      <w:r>
        <w:rPr>
          <w:rFonts w:eastAsia="Times New Roman" w:cs="Times New Roman"/>
          <w:color w:val="000000"/>
          <w:spacing w:val="-2"/>
          <w:sz w:val="28"/>
          <w:szCs w:val="28"/>
          <w:lang w:val="uk-UA" w:eastAsia="zh-CN" w:bidi="ar-SA"/>
        </w:rPr>
        <w:t>Лопо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сі</w:t>
      </w:r>
      <w:r>
        <w:rPr>
          <w:rFonts w:eastAsia="Times New Roman" w:cs="Times New Roman"/>
          <w:color w:val="000000"/>
          <w:spacing w:val="-2"/>
          <w:sz w:val="28"/>
          <w:szCs w:val="28"/>
          <w:lang w:val="uk-UA" w:eastAsia="zh-CN" w:bidi="ar-SA"/>
        </w:rPr>
        <w:t xml:space="preserve"> Олександру Васильовичу</w:t>
      </w:r>
      <w:r>
        <w:rPr>
          <w:color w:val="111111"/>
          <w:spacing w:val="-2"/>
          <w:szCs w:val="28"/>
          <w:lang w:val="uk-UA"/>
        </w:rPr>
        <w:t xml:space="preserve">, переобладнаний на ручне керування, </w:t>
      </w:r>
      <w:r>
        <w:rPr/>
        <w:t xml:space="preserve"> </w:t>
      </w:r>
      <w:r>
        <w:rPr>
          <w:rFonts w:cs="Times New Roman"/>
          <w:i w:val="false"/>
          <w:iCs w:val="false"/>
          <w:szCs w:val="28"/>
        </w:rPr>
        <w:t>керуючись статтями 12, 79-1, 93, 122, 123 Земельного кодексу України, статтею 6 Закону України «Про оренду землі», статт</w:t>
      </w:r>
      <w:r>
        <w:rPr>
          <w:rFonts w:eastAsia="Times New Roman" w:cs="Times New Roman"/>
          <w:bCs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Cs w:val="28"/>
        </w:rPr>
        <w:t xml:space="preserve"> 25, 50 Закону України «Про землеустрій», Закон</w:t>
      </w:r>
      <w:r>
        <w:rPr>
          <w:rFonts w:eastAsia="Times New Roman" w:cs="Times New Roman"/>
          <w:bCs/>
          <w:i w:val="false"/>
          <w:iCs w:val="false"/>
          <w:color w:val="00000A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i w:val="false"/>
          <w:iCs w:val="false"/>
          <w:szCs w:val="28"/>
        </w:rPr>
        <w:t xml:space="preserve"> України «Про регулювання містобудівної діяльності», 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-2"/>
          <w:sz w:val="28"/>
          <w:szCs w:val="28"/>
          <w:u w:val="none"/>
          <w:em w:val="none"/>
          <w:lang w:val="uk-UA" w:eastAsia="zh-CN" w:bidi="ar-SA"/>
        </w:rPr>
        <w:t>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Cs w:val="28"/>
        </w:rPr>
        <w:t xml:space="preserve">, статтею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z w:val="28"/>
          <w:szCs w:val="28"/>
          <w:lang w:val="uk-UA" w:bidi="ar-SA"/>
        </w:rPr>
        <w:t xml:space="preserve">статтею 30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bidi="ar-SA"/>
        </w:rPr>
        <w:t>Закону України “Про основи соціальної захищеності інвалідів в Україні”, пунктом 1 рішення виконавчого комітету Луцької міської ради від 12.03.2009 № 189-1 «Про порядок встановлення металевих гаражів на прибудинкових територіях», Генеральн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kern w:val="0"/>
          <w:sz w:val="28"/>
          <w:szCs w:val="28"/>
          <w:lang w:val="uk-UA" w:eastAsia="ru-RU" w:bidi="ar-SA"/>
        </w:rPr>
        <w:t>им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bidi="ar-SA"/>
        </w:rPr>
        <w:t xml:space="preserve"> план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kern w:val="0"/>
          <w:sz w:val="28"/>
          <w:szCs w:val="28"/>
          <w:lang w:val="uk-UA" w:eastAsia="ru-RU" w:bidi="ar-SA"/>
        </w:rPr>
        <w:t>ом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bidi="ar-SA"/>
        </w:rPr>
        <w:t xml:space="preserve"> міста Луцька, затверджен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kern w:val="0"/>
          <w:sz w:val="28"/>
          <w:szCs w:val="28"/>
          <w:lang w:val="uk-UA" w:eastAsia="ru-RU" w:bidi="ar-SA"/>
        </w:rPr>
        <w:t>им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bidi="ar-SA"/>
        </w:rPr>
        <w:t xml:space="preserve"> рішенням Луцької міської ради від 24.06.2009 року № 42/1,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 План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 зонування території міста Луцька, затверджен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им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 рішенням Луцької міської ради від 25.02.2015 № 71/13,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bidi="ar-SA"/>
        </w:rPr>
        <w:t xml:space="preserve"> </w:t>
      </w:r>
      <w:r>
        <w:rPr>
          <w:rFonts w:cs="Times New Roman"/>
          <w:i w:val="false"/>
          <w:iCs w:val="false"/>
          <w:szCs w:val="28"/>
        </w:rPr>
        <w:t>міська рада</w:t>
      </w:r>
    </w:p>
    <w:p>
      <w:pPr>
        <w:pStyle w:val="Normal"/>
        <w:ind w:left="0" w:right="0" w:firstLine="654"/>
        <w:jc w:val="both"/>
        <w:rPr>
          <w:rFonts w:ascii="Times New Roman" w:hAnsi="Times New Roman"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громадянину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Лопо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сі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Олександр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Васильович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</w:rPr>
        <w:t xml:space="preserve"> дозвіл на розроблення проекту землеустрою щодо відведення земельної ділянки на умовах оренди для обслуговування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індивідуального </w:t>
      </w:r>
      <w:r>
        <w:rPr>
          <w:szCs w:val="28"/>
        </w:rPr>
        <w:t xml:space="preserve">гаража на                               </w:t>
      </w:r>
      <w:r>
        <w:rPr>
          <w:color w:val="000000"/>
          <w:spacing w:val="-2"/>
          <w:w w:val="98"/>
          <w:sz w:val="28"/>
          <w:szCs w:val="28"/>
          <w:lang w:val="uk-UA"/>
        </w:rPr>
        <w:t>пр-ті Відродження</w:t>
      </w:r>
      <w:r>
        <w:rPr>
          <w:szCs w:val="28"/>
        </w:rPr>
        <w:t>, орієнтовною площею 0,0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1</w:t>
      </w:r>
      <w:r>
        <w:rPr>
          <w:szCs w:val="28"/>
        </w:rPr>
        <w:t xml:space="preserve"> га, </w:t>
      </w:r>
      <w:r>
        <w:rPr>
          <w:spacing w:val="-6"/>
          <w:szCs w:val="28"/>
        </w:rPr>
        <w:t>з земель комунальної власності, згідно з додатком</w:t>
      </w:r>
      <w:r>
        <w:rPr>
          <w:szCs w:val="28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</w:rPr>
        <w:t xml:space="preserve">. </w:t>
      </w:r>
      <w:r>
        <w:rPr>
          <w:sz w:val="28"/>
          <w:szCs w:val="28"/>
          <w:lang w:val="uk-UA"/>
        </w:rPr>
        <w:t xml:space="preserve">Контроль за виконанням рішення покласти на </w:t>
      </w:r>
      <w:r>
        <w:rPr>
          <w:sz w:val="28"/>
          <w:szCs w:val="28"/>
          <w:lang w:val="uk-UA"/>
        </w:rPr>
        <w:t>заступника міського голови Чебелюк І.І. та</w:t>
      </w:r>
      <w:r>
        <w:rPr>
          <w:sz w:val="28"/>
          <w:szCs w:val="28"/>
          <w:lang w:val="uk-UA"/>
        </w:rPr>
        <w:t xml:space="preserve">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Cs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8"/>
          <w:lang w:val="uk-UA" w:eastAsia="zh-CN" w:bidi="ar-SA"/>
        </w:rPr>
        <w:t>Гула 777 873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813" w:footer="0" w:bottom="185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Application>LibreOffice/7.1.5.2$Windows_X86_64 LibreOffice_project/85f04e9f809797b8199d13c421bd8a2b025d52b5</Application>
  <AppVersion>15.0000</AppVersion>
  <Pages>2</Pages>
  <Words>355</Words>
  <Characters>2365</Characters>
  <CharactersWithSpaces>2923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2022-01-04T11:16:07Z</cp:lastPrinted>
  <dcterms:modified xsi:type="dcterms:W3CDTF">2022-01-04T11:28:26Z</dcterms:modified>
  <cp:revision>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