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BA9" w:rsidRDefault="00A820D4">
      <w:pPr>
        <w:pStyle w:val="LO-normal"/>
        <w:jc w:val="center"/>
        <w:rPr>
          <w:color w:val="000000"/>
          <w:sz w:val="28"/>
          <w:szCs w:val="28"/>
        </w:rPr>
      </w:pPr>
      <w:r>
        <w:object w:dxaOrig="1050" w:dyaOrig="570">
          <v:shape id="ole_rId2" o:spid="_x0000_i1025" style="width:52.65pt;height:50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2976946" r:id="rId7"/>
        </w:object>
      </w:r>
      <w:bookmarkStart w:id="0" w:name="_GoBack"/>
      <w:bookmarkEnd w:id="0"/>
    </w:p>
    <w:p w:rsidR="00477BA9" w:rsidRDefault="00477BA9">
      <w:pPr>
        <w:pStyle w:val="LO-normal"/>
        <w:jc w:val="center"/>
        <w:rPr>
          <w:color w:val="000000"/>
          <w:sz w:val="16"/>
          <w:szCs w:val="16"/>
        </w:rPr>
      </w:pPr>
    </w:p>
    <w:p w:rsidR="00477BA9" w:rsidRDefault="001E58A0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477BA9" w:rsidRDefault="00477BA9">
      <w:pPr>
        <w:pStyle w:val="LO-normal"/>
        <w:rPr>
          <w:color w:val="000000"/>
        </w:rPr>
      </w:pPr>
    </w:p>
    <w:p w:rsidR="00477BA9" w:rsidRDefault="001E58A0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477BA9" w:rsidRDefault="00477BA9">
      <w:pPr>
        <w:pStyle w:val="LO-normal"/>
        <w:jc w:val="center"/>
        <w:rPr>
          <w:color w:val="000000"/>
          <w:sz w:val="40"/>
          <w:szCs w:val="40"/>
        </w:rPr>
      </w:pPr>
    </w:p>
    <w:p w:rsidR="00477BA9" w:rsidRDefault="001E58A0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477BA9" w:rsidRDefault="00477BA9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ook w:val="0000" w:firstRow="0" w:lastRow="0" w:firstColumn="0" w:lastColumn="0" w:noHBand="0" w:noVBand="0"/>
      </w:tblPr>
      <w:tblGrid>
        <w:gridCol w:w="4792"/>
        <w:gridCol w:w="4779"/>
      </w:tblGrid>
      <w:tr w:rsidR="00477BA9">
        <w:trPr>
          <w:trHeight w:val="1580"/>
        </w:trPr>
        <w:tc>
          <w:tcPr>
            <w:tcW w:w="4791" w:type="dxa"/>
            <w:shd w:val="clear" w:color="auto" w:fill="auto"/>
          </w:tcPr>
          <w:p w:rsidR="00477BA9" w:rsidRDefault="001E58A0">
            <w:pPr>
              <w:pStyle w:val="LO-normal"/>
              <w:widowControl w:val="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Про внесення змін в додаток</w:t>
            </w:r>
          </w:p>
          <w:p w:rsidR="00477BA9" w:rsidRDefault="001E58A0">
            <w:pPr>
              <w:pStyle w:val="LO-normal"/>
              <w:widowControl w:val="0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до</w:t>
            </w:r>
            <w:r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рішення міської ради</w:t>
            </w:r>
          </w:p>
          <w:p w:rsidR="00477BA9" w:rsidRDefault="001E58A0">
            <w:pPr>
              <w:pStyle w:val="LO-normal"/>
              <w:widowControl w:val="0"/>
            </w:pPr>
            <w:r>
              <w:rPr>
                <w:color w:val="000000"/>
                <w:sz w:val="28"/>
                <w:szCs w:val="28"/>
              </w:rPr>
              <w:t>від 27.10.2021 № 20/24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477BA9" w:rsidRDefault="001E58A0">
            <w:pPr>
              <w:pStyle w:val="LO-normal"/>
              <w:widowControl w:val="0"/>
            </w:pPr>
            <w:r>
              <w:rPr>
                <w:color w:val="000000"/>
                <w:sz w:val="28"/>
                <w:szCs w:val="28"/>
              </w:rPr>
              <w:t>«Про затвердження плану діяльності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з підготовки проєктів регуляторних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актів на 2022 рік»</w:t>
            </w:r>
          </w:p>
          <w:p w:rsidR="00477BA9" w:rsidRDefault="00477BA9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79" w:type="dxa"/>
            <w:shd w:val="clear" w:color="auto" w:fill="auto"/>
          </w:tcPr>
          <w:p w:rsidR="00477BA9" w:rsidRDefault="00477BA9">
            <w:pPr>
              <w:pStyle w:val="LO-normal"/>
              <w:widowControl w:val="0"/>
              <w:rPr>
                <w:color w:val="000000"/>
                <w:sz w:val="24"/>
                <w:szCs w:val="24"/>
              </w:rPr>
            </w:pPr>
          </w:p>
        </w:tc>
      </w:tr>
    </w:tbl>
    <w:p w:rsidR="00477BA9" w:rsidRDefault="00477BA9">
      <w:pPr>
        <w:pStyle w:val="LO-normal"/>
        <w:shd w:val="clear" w:color="auto" w:fill="FFFFFF"/>
        <w:ind w:right="14"/>
        <w:jc w:val="right"/>
        <w:rPr>
          <w:color w:val="000000"/>
          <w:sz w:val="24"/>
          <w:szCs w:val="24"/>
        </w:rPr>
      </w:pPr>
    </w:p>
    <w:p w:rsidR="00477BA9" w:rsidRDefault="00477BA9">
      <w:pPr>
        <w:pStyle w:val="LO-normal"/>
        <w:rPr>
          <w:color w:val="000000"/>
          <w:sz w:val="28"/>
          <w:szCs w:val="28"/>
        </w:rPr>
      </w:pPr>
    </w:p>
    <w:p w:rsidR="00477BA9" w:rsidRDefault="001E58A0">
      <w:pPr>
        <w:pStyle w:val="LO-normal"/>
        <w:ind w:firstLine="540"/>
        <w:jc w:val="both"/>
      </w:pPr>
      <w:r>
        <w:rPr>
          <w:color w:val="000000"/>
          <w:sz w:val="28"/>
          <w:szCs w:val="28"/>
        </w:rPr>
        <w:t>Керуючись ст. 26 Закону України «Про мі</w:t>
      </w:r>
      <w:r w:rsidR="008F490A">
        <w:rPr>
          <w:color w:val="000000"/>
          <w:sz w:val="28"/>
          <w:szCs w:val="28"/>
        </w:rPr>
        <w:t>сцеве самоврядування в Україні»</w:t>
      </w:r>
      <w:r>
        <w:rPr>
          <w:color w:val="000000"/>
          <w:sz w:val="28"/>
          <w:szCs w:val="28"/>
        </w:rPr>
        <w:t xml:space="preserve"> та відповідно до ст.ст. 7, 32 Закону України «Про засади державної регуляторної політики у сфері господарської діяльності» міська рада</w:t>
      </w:r>
    </w:p>
    <w:p w:rsidR="00477BA9" w:rsidRDefault="00477BA9">
      <w:pPr>
        <w:pStyle w:val="LO-normal"/>
        <w:jc w:val="center"/>
        <w:rPr>
          <w:color w:val="000000"/>
          <w:sz w:val="28"/>
          <w:szCs w:val="28"/>
        </w:rPr>
      </w:pPr>
    </w:p>
    <w:p w:rsidR="00477BA9" w:rsidRDefault="001E58A0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477BA9" w:rsidRDefault="00477BA9">
      <w:pPr>
        <w:pStyle w:val="LO-normal"/>
        <w:jc w:val="both"/>
        <w:rPr>
          <w:color w:val="000000"/>
          <w:sz w:val="28"/>
          <w:szCs w:val="28"/>
        </w:rPr>
      </w:pPr>
    </w:p>
    <w:p w:rsidR="00477BA9" w:rsidRDefault="001E58A0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1. Внести зміни в додаток до рішення міської ради від 27.10.2021 № 20/24 «Про затвердження плану діяльності з підготовки проєктів регуляторних актів на 2022 рі</w:t>
      </w:r>
      <w:r w:rsidR="008D3A70">
        <w:rPr>
          <w:color w:val="000000"/>
          <w:sz w:val="28"/>
          <w:szCs w:val="28"/>
        </w:rPr>
        <w:t>к», доповнивши його пунктами 5-7</w:t>
      </w:r>
      <w:r>
        <w:rPr>
          <w:color w:val="000000"/>
          <w:sz w:val="28"/>
          <w:szCs w:val="28"/>
        </w:rPr>
        <w:t xml:space="preserve"> (додано). </w:t>
      </w:r>
    </w:p>
    <w:p w:rsidR="00477BA9" w:rsidRDefault="001E58A0">
      <w:pPr>
        <w:pStyle w:val="LO-normal"/>
        <w:ind w:firstLine="709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2. Управлінню інформаційної роботи</w:t>
      </w:r>
      <w:r w:rsidR="008F490A">
        <w:rPr>
          <w:color w:val="000000"/>
          <w:sz w:val="28"/>
          <w:szCs w:val="28"/>
        </w:rPr>
        <w:t xml:space="preserve"> (З.</w:t>
      </w:r>
      <w:r w:rsidR="002A0377">
        <w:rPr>
          <w:color w:val="000000"/>
          <w:sz w:val="28"/>
          <w:szCs w:val="28"/>
        </w:rPr>
        <w:t> </w:t>
      </w:r>
      <w:r w:rsidR="008F490A">
        <w:rPr>
          <w:color w:val="000000"/>
          <w:sz w:val="28"/>
          <w:szCs w:val="28"/>
        </w:rPr>
        <w:t>Балюк)</w:t>
      </w:r>
      <w:r>
        <w:rPr>
          <w:color w:val="000000"/>
          <w:sz w:val="28"/>
          <w:szCs w:val="28"/>
        </w:rPr>
        <w:t xml:space="preserve"> довести рішення протягом 10 днів після прийняття та підписання до відома </w:t>
      </w:r>
      <w:r w:rsidR="00C465B9">
        <w:rPr>
          <w:color w:val="000000"/>
          <w:sz w:val="28"/>
          <w:szCs w:val="28"/>
        </w:rPr>
        <w:t>громади</w:t>
      </w:r>
      <w:r>
        <w:rPr>
          <w:color w:val="000000"/>
          <w:sz w:val="28"/>
          <w:szCs w:val="28"/>
        </w:rPr>
        <w:t xml:space="preserve"> через засоби масової інформації.</w:t>
      </w:r>
    </w:p>
    <w:p w:rsidR="00477BA9" w:rsidRDefault="001E58A0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3. Контроль за виконанням рішення покласти на заступника</w:t>
      </w:r>
      <w:r w:rsidR="008F490A">
        <w:rPr>
          <w:color w:val="000000"/>
          <w:sz w:val="28"/>
          <w:szCs w:val="28"/>
        </w:rPr>
        <w:t xml:space="preserve"> міського голови І. Чебелюк, </w:t>
      </w:r>
      <w:r>
        <w:rPr>
          <w:color w:val="000000"/>
          <w:sz w:val="28"/>
          <w:szCs w:val="28"/>
        </w:rPr>
        <w:t xml:space="preserve">постійну комісію міської ради з питань планування </w:t>
      </w:r>
      <w:r w:rsidR="00464951">
        <w:rPr>
          <w:sz w:val="28"/>
          <w:szCs w:val="28"/>
        </w:rPr>
        <w:t>соціально-</w:t>
      </w:r>
      <w:r>
        <w:rPr>
          <w:sz w:val="28"/>
          <w:szCs w:val="28"/>
        </w:rPr>
        <w:t>економічного розвитку, бюджету т</w:t>
      </w:r>
      <w:r w:rsidR="008F490A">
        <w:rPr>
          <w:sz w:val="28"/>
          <w:szCs w:val="28"/>
        </w:rPr>
        <w:t>а фінансів (А. Разумовський) та</w:t>
      </w:r>
      <w:r>
        <w:rPr>
          <w:color w:val="000000"/>
          <w:sz w:val="28"/>
          <w:szCs w:val="28"/>
        </w:rPr>
        <w:t xml:space="preserve"> постійну 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 (О. Лазука).</w:t>
      </w:r>
    </w:p>
    <w:p w:rsidR="00477BA9" w:rsidRDefault="00477BA9">
      <w:pPr>
        <w:pStyle w:val="LO-normal"/>
        <w:ind w:firstLine="709"/>
        <w:jc w:val="both"/>
        <w:rPr>
          <w:sz w:val="28"/>
          <w:szCs w:val="28"/>
          <w:lang w:val="ru-RU"/>
        </w:rPr>
      </w:pPr>
    </w:p>
    <w:p w:rsidR="00477BA9" w:rsidRDefault="00477BA9">
      <w:pPr>
        <w:pStyle w:val="LO-normal"/>
        <w:ind w:firstLine="709"/>
        <w:jc w:val="both"/>
        <w:rPr>
          <w:sz w:val="28"/>
          <w:szCs w:val="28"/>
          <w:lang w:val="ru-RU"/>
        </w:rPr>
      </w:pPr>
    </w:p>
    <w:p w:rsidR="00477BA9" w:rsidRDefault="00477BA9">
      <w:pPr>
        <w:tabs>
          <w:tab w:val="left" w:pos="1800"/>
          <w:tab w:val="left" w:pos="7380"/>
        </w:tabs>
        <w:jc w:val="both"/>
        <w:rPr>
          <w:color w:val="000000"/>
          <w:sz w:val="28"/>
          <w:szCs w:val="28"/>
        </w:rPr>
      </w:pPr>
    </w:p>
    <w:p w:rsidR="00477BA9" w:rsidRDefault="001E58A0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  <w:lang w:val="en-US"/>
        </w:rPr>
        <w:t xml:space="preserve">                                                                               </w:t>
      </w:r>
      <w:r>
        <w:rPr>
          <w:color w:val="000000"/>
          <w:sz w:val="28"/>
          <w:szCs w:val="28"/>
        </w:rPr>
        <w:t>Ігор ПОЛІЩУК</w:t>
      </w:r>
    </w:p>
    <w:p w:rsidR="00477BA9" w:rsidRDefault="00477BA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77BA9" w:rsidRDefault="00477BA9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477BA9" w:rsidRDefault="001E58A0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sectPr w:rsidR="00477BA9">
      <w:headerReference w:type="default" r:id="rId8"/>
      <w:pgSz w:w="11906" w:h="16838"/>
      <w:pgMar w:top="777" w:right="567" w:bottom="1134" w:left="1985" w:header="708" w:footer="0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806" w:rsidRDefault="008C5806">
      <w:r>
        <w:separator/>
      </w:r>
    </w:p>
  </w:endnote>
  <w:endnote w:type="continuationSeparator" w:id="0">
    <w:p w:rsidR="008C5806" w:rsidRDefault="008C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806" w:rsidRDefault="008C5806">
      <w:r>
        <w:separator/>
      </w:r>
    </w:p>
  </w:footnote>
  <w:footnote w:type="continuationSeparator" w:id="0">
    <w:p w:rsidR="008C5806" w:rsidRDefault="008C5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BA9" w:rsidRDefault="001E58A0">
    <w:pPr>
      <w:pStyle w:val="LO-normal"/>
      <w:tabs>
        <w:tab w:val="center" w:pos="4677"/>
        <w:tab w:val="right" w:pos="9355"/>
      </w:tabs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:rsidR="00477BA9" w:rsidRDefault="00477BA9">
    <w:pPr>
      <w:pStyle w:val="LO-normal"/>
      <w:tabs>
        <w:tab w:val="center" w:pos="4677"/>
        <w:tab w:val="right" w:pos="9355"/>
      </w:tabs>
      <w:rPr>
        <w:color w:val="000000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7BA9"/>
    <w:rsid w:val="001823E3"/>
    <w:rsid w:val="001E58A0"/>
    <w:rsid w:val="002244B6"/>
    <w:rsid w:val="002A0377"/>
    <w:rsid w:val="00464951"/>
    <w:rsid w:val="00477BA9"/>
    <w:rsid w:val="008C5806"/>
    <w:rsid w:val="008D3A70"/>
    <w:rsid w:val="008F490A"/>
    <w:rsid w:val="00A820D4"/>
    <w:rsid w:val="00C002BE"/>
    <w:rsid w:val="00C465B9"/>
    <w:rsid w:val="00E1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026A-FA72-46B4-B394-F1041021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Cs w:val="20"/>
      <w:lang w:eastAsia="ru-RU"/>
    </w:rPr>
  </w:style>
  <w:style w:type="paragraph" w:styleId="1">
    <w:name w:val="heading 1"/>
    <w:basedOn w:val="a"/>
    <w:next w:val="LO-normal"/>
    <w:link w:val="10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2">
    <w:name w:val="heading 2"/>
    <w:basedOn w:val="a"/>
    <w:next w:val="LO-normal"/>
    <w:link w:val="20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3">
    <w:name w:val="heading 3"/>
    <w:basedOn w:val="a"/>
    <w:next w:val="LO-normal"/>
    <w:link w:val="30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4">
    <w:name w:val="heading 4"/>
    <w:basedOn w:val="a"/>
    <w:next w:val="LO-normal"/>
    <w:link w:val="40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5">
    <w:name w:val="heading 5"/>
    <w:basedOn w:val="a"/>
    <w:next w:val="LO-normal"/>
    <w:link w:val="50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6">
    <w:name w:val="heading 6"/>
    <w:basedOn w:val="a"/>
    <w:next w:val="LO-normal"/>
    <w:link w:val="60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cs="Times New Roman"/>
      <w:b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qFormat/>
    <w:locked/>
    <w:rPr>
      <w:rFonts w:cs="Times New Roman"/>
      <w:b/>
      <w:sz w:val="36"/>
      <w:szCs w:val="36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9"/>
    <w:qFormat/>
    <w:locked/>
    <w:rPr>
      <w:rFonts w:cs="Times New Roman"/>
      <w:b/>
      <w:sz w:val="28"/>
      <w:szCs w:val="28"/>
      <w:lang w:val="ru-RU" w:eastAsia="ru-RU" w:bidi="ar-SA"/>
    </w:rPr>
  </w:style>
  <w:style w:type="character" w:customStyle="1" w:styleId="40">
    <w:name w:val="Заголовок 4 Знак"/>
    <w:basedOn w:val="a0"/>
    <w:link w:val="4"/>
    <w:uiPriority w:val="99"/>
    <w:qFormat/>
    <w:locked/>
    <w:rPr>
      <w:rFonts w:cs="Times New Roman"/>
      <w:b/>
      <w:sz w:val="24"/>
      <w:szCs w:val="24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9"/>
    <w:qFormat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60">
    <w:name w:val="Заголовок 6 Знак"/>
    <w:basedOn w:val="a0"/>
    <w:link w:val="6"/>
    <w:uiPriority w:val="99"/>
    <w:qFormat/>
    <w:locked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Pr>
      <w:rFonts w:ascii="Cambria" w:hAnsi="Cambria"/>
      <w:sz w:val="24"/>
      <w:lang w:val="uk-UA"/>
    </w:rPr>
  </w:style>
  <w:style w:type="character" w:customStyle="1" w:styleId="BodyTextChar">
    <w:name w:val="Body Text Char"/>
    <w:uiPriority w:val="99"/>
    <w:semiHidden/>
    <w:qFormat/>
    <w:locked/>
    <w:rPr>
      <w:sz w:val="20"/>
      <w:lang w:val="uk-UA"/>
    </w:rPr>
  </w:style>
  <w:style w:type="character" w:customStyle="1" w:styleId="TitleChar1">
    <w:name w:val="Title Char1"/>
    <w:basedOn w:val="a0"/>
    <w:uiPriority w:val="99"/>
    <w:qFormat/>
    <w:rPr>
      <w:rFonts w:ascii="Cambria" w:hAnsi="Cambria" w:cs="Cambria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uiPriority w:val="99"/>
    <w:qFormat/>
    <w:rPr>
      <w:rFonts w:ascii="Cambria" w:hAnsi="Cambria" w:cs="Cambria"/>
      <w:sz w:val="24"/>
      <w:szCs w:val="24"/>
      <w:lang w:val="uk-UA"/>
    </w:rPr>
  </w:style>
  <w:style w:type="character" w:customStyle="1" w:styleId="HeaderChar">
    <w:name w:val="Header Char"/>
    <w:uiPriority w:val="99"/>
    <w:semiHidden/>
    <w:qFormat/>
    <w:locked/>
    <w:rPr>
      <w:sz w:val="20"/>
      <w:lang w:val="uk-UA"/>
    </w:rPr>
  </w:style>
  <w:style w:type="character" w:customStyle="1" w:styleId="BodyTextChar1">
    <w:name w:val="Body Text Char1"/>
    <w:uiPriority w:val="99"/>
    <w:semiHidden/>
    <w:qFormat/>
    <w:locked/>
    <w:rPr>
      <w:sz w:val="20"/>
      <w:lang w:val="uk-UA"/>
    </w:rPr>
  </w:style>
  <w:style w:type="character" w:customStyle="1" w:styleId="TitleChar2">
    <w:name w:val="Title Char2"/>
    <w:uiPriority w:val="99"/>
    <w:qFormat/>
    <w:locked/>
    <w:rPr>
      <w:rFonts w:ascii="Cambria" w:hAnsi="Cambria"/>
      <w:b/>
      <w:kern w:val="2"/>
      <w:sz w:val="32"/>
      <w:lang w:val="uk-UA"/>
    </w:rPr>
  </w:style>
  <w:style w:type="character" w:customStyle="1" w:styleId="SubtitleChar2">
    <w:name w:val="Subtitle Char2"/>
    <w:uiPriority w:val="99"/>
    <w:qFormat/>
    <w:locked/>
    <w:rPr>
      <w:rFonts w:ascii="Cambria" w:hAnsi="Cambria"/>
      <w:sz w:val="24"/>
      <w:lang w:val="uk-UA"/>
    </w:rPr>
  </w:style>
  <w:style w:type="character" w:customStyle="1" w:styleId="HeaderChar1">
    <w:name w:val="Header Char1"/>
    <w:uiPriority w:val="99"/>
    <w:semiHidden/>
    <w:qFormat/>
    <w:locked/>
    <w:rPr>
      <w:sz w:val="20"/>
      <w:lang w:val="uk-UA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3449AC"/>
    <w:rPr>
      <w:rFonts w:cs="Times New Roman"/>
      <w:sz w:val="20"/>
      <w:szCs w:val="20"/>
      <w:lang w:eastAsia="ru-RU"/>
    </w:rPr>
  </w:style>
  <w:style w:type="character" w:customStyle="1" w:styleId="a5">
    <w:name w:val="Назва Знак"/>
    <w:basedOn w:val="a0"/>
    <w:link w:val="a6"/>
    <w:uiPriority w:val="99"/>
    <w:qFormat/>
    <w:locked/>
    <w:rsid w:val="003449AC"/>
    <w:rPr>
      <w:rFonts w:ascii="Cambria" w:hAnsi="Cambria" w:cs="Times New Roman"/>
      <w:b/>
      <w:bCs/>
      <w:kern w:val="2"/>
      <w:sz w:val="32"/>
      <w:szCs w:val="32"/>
      <w:lang w:eastAsia="ru-RU"/>
    </w:rPr>
  </w:style>
  <w:style w:type="character" w:customStyle="1" w:styleId="a7">
    <w:name w:val="Підзаголовок Знак"/>
    <w:basedOn w:val="a0"/>
    <w:link w:val="a8"/>
    <w:uiPriority w:val="99"/>
    <w:qFormat/>
    <w:locked/>
    <w:rsid w:val="003449AC"/>
    <w:rPr>
      <w:rFonts w:ascii="Cambria" w:hAnsi="Cambria" w:cs="Times New Roman"/>
      <w:sz w:val="24"/>
      <w:szCs w:val="24"/>
      <w:lang w:eastAsia="ru-RU"/>
    </w:rPr>
  </w:style>
  <w:style w:type="character" w:customStyle="1" w:styleId="a9">
    <w:name w:val="Верхній колонтитул Знак"/>
    <w:basedOn w:val="a0"/>
    <w:link w:val="aa"/>
    <w:uiPriority w:val="99"/>
    <w:semiHidden/>
    <w:qFormat/>
    <w:locked/>
    <w:rsid w:val="003449AC"/>
    <w:rPr>
      <w:rFonts w:cs="Times New Roman"/>
      <w:sz w:val="20"/>
      <w:szCs w:val="20"/>
      <w:lang w:eastAsia="ru-RU"/>
    </w:rPr>
  </w:style>
  <w:style w:type="character" w:customStyle="1" w:styleId="BodyTextChar3">
    <w:name w:val="Body Text Char3"/>
    <w:basedOn w:val="a0"/>
    <w:uiPriority w:val="99"/>
    <w:semiHidden/>
    <w:qFormat/>
    <w:rsid w:val="00E6183F"/>
    <w:rPr>
      <w:sz w:val="20"/>
      <w:szCs w:val="20"/>
      <w:lang w:eastAsia="ru-RU"/>
    </w:rPr>
  </w:style>
  <w:style w:type="character" w:customStyle="1" w:styleId="TitleChar4">
    <w:name w:val="Title Char4"/>
    <w:basedOn w:val="a0"/>
    <w:uiPriority w:val="10"/>
    <w:qFormat/>
    <w:rsid w:val="00E6183F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SubtitleChar4">
    <w:name w:val="Subtitle Char4"/>
    <w:basedOn w:val="a0"/>
    <w:uiPriority w:val="11"/>
    <w:qFormat/>
    <w:rsid w:val="00E6183F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HeaderChar3">
    <w:name w:val="Header Char3"/>
    <w:basedOn w:val="a0"/>
    <w:uiPriority w:val="99"/>
    <w:semiHidden/>
    <w:qFormat/>
    <w:rsid w:val="00E6183F"/>
    <w:rPr>
      <w:sz w:val="20"/>
      <w:szCs w:val="20"/>
      <w:lang w:eastAsia="ru-RU"/>
    </w:rPr>
  </w:style>
  <w:style w:type="paragraph" w:customStyle="1" w:styleId="ab">
    <w:name w:val="Заголовок"/>
    <w:basedOn w:val="a"/>
    <w:next w:val="a4"/>
    <w:uiPriority w:val="99"/>
    <w:qFormat/>
    <w:rsid w:val="003449A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pPr>
      <w:spacing w:after="140" w:line="276" w:lineRule="auto"/>
    </w:pPr>
  </w:style>
  <w:style w:type="paragraph" w:styleId="ac">
    <w:name w:val="List"/>
    <w:basedOn w:val="a4"/>
    <w:uiPriority w:val="99"/>
    <w:rPr>
      <w:rFonts w:cs="Ari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4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uiPriority w:val="99"/>
    <w:qFormat/>
    <w:pPr>
      <w:suppressAutoHyphens/>
    </w:pPr>
    <w:rPr>
      <w:szCs w:val="20"/>
      <w:lang w:eastAsia="ru-RU"/>
    </w:rPr>
  </w:style>
  <w:style w:type="paragraph" w:styleId="a6">
    <w:name w:val="Title"/>
    <w:basedOn w:val="LO-normal"/>
    <w:next w:val="LO-normal"/>
    <w:link w:val="a5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link w:val="a7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">
    <w:name w:val="Верхній і нижній колонтитули"/>
    <w:basedOn w:val="a"/>
    <w:uiPriority w:val="99"/>
    <w:qFormat/>
    <w:rsid w:val="003449AC"/>
  </w:style>
  <w:style w:type="paragraph" w:styleId="aa">
    <w:name w:val="header"/>
    <w:basedOn w:val="a"/>
    <w:link w:val="a9"/>
    <w:uiPriority w:val="99"/>
  </w:style>
  <w:style w:type="table" w:customStyle="1" w:styleId="af0">
    <w:name w:val="Стиль"/>
    <w:uiPriority w:val="99"/>
    <w:rPr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тиль1"/>
    <w:uiPriority w:val="99"/>
    <w:rPr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917</Words>
  <Characters>524</Characters>
  <Application>Microsoft Office Word</Application>
  <DocSecurity>0</DocSecurity>
  <Lines>4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Гвоздецька Вікторія Миколаївна</cp:lastModifiedBy>
  <cp:revision>51</cp:revision>
  <cp:lastPrinted>2021-09-07T09:10:00Z</cp:lastPrinted>
  <dcterms:created xsi:type="dcterms:W3CDTF">2019-09-06T09:05:00Z</dcterms:created>
  <dcterms:modified xsi:type="dcterms:W3CDTF">2022-01-06T10:23:00Z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