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/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  <w:lang w:val="ru-RU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Додаток  </w:t>
      </w:r>
      <w:r>
        <w:rPr>
          <w:sz w:val="28"/>
          <w:szCs w:val="28"/>
          <w:lang w:val="ru-RU"/>
        </w:rPr>
        <w:t>2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  <w:lang w:val="ru-RU"/>
        </w:rPr>
        <w:t xml:space="preserve">                           </w:t>
      </w:r>
      <w:r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>до рішення міської ради</w:t>
      </w:r>
    </w:p>
    <w:p>
      <w:pPr>
        <w:pStyle w:val="Normal"/>
        <w:ind w:left="0" w:right="0" w:firstLine="558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від __________№________</w:t>
      </w:r>
    </w:p>
    <w:p>
      <w:pPr>
        <w:pStyle w:val="Normal"/>
        <w:ind w:left="0" w:right="0" w:firstLine="558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580"/>
        <w:jc w:val="center"/>
        <w:rPr/>
      </w:pPr>
      <w:r>
        <w:rPr/>
      </w:r>
    </w:p>
    <w:p>
      <w:pPr>
        <w:pStyle w:val="Normal"/>
        <w:ind w:left="0" w:right="0" w:firstLine="558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Style19"/>
        <w:spacing w:before="0"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Перелік</w:t>
      </w:r>
    </w:p>
    <w:p>
      <w:pPr>
        <w:pStyle w:val="Style19"/>
        <w:spacing w:before="0" w:after="0"/>
        <w:jc w:val="center"/>
        <w:rPr/>
      </w:pPr>
      <w:r>
        <w:rPr>
          <w:rFonts w:cs="Times New Roman"/>
          <w:sz w:val="28"/>
          <w:szCs w:val="28"/>
        </w:rPr>
        <w:t> </w:t>
      </w:r>
      <w:r>
        <w:rPr>
          <w:rFonts w:cs="Times New Roman"/>
          <w:sz w:val="28"/>
          <w:szCs w:val="28"/>
        </w:rPr>
        <w:t xml:space="preserve">об’єктів </w:t>
      </w:r>
      <w:r>
        <w:rPr>
          <w:rFonts w:cs="Times New Roman"/>
          <w:bCs w:val="false"/>
          <w:sz w:val="28"/>
          <w:szCs w:val="28"/>
          <w:highlight w:val="white"/>
        </w:rPr>
        <w:t>Луцької міської територіальної громади</w:t>
      </w:r>
      <w:r>
        <w:rPr>
          <w:rFonts w:cs="Times New Roman"/>
          <w:sz w:val="28"/>
          <w:szCs w:val="28"/>
        </w:rPr>
        <w:t xml:space="preserve"> для відбування громадських робіт засудженими та порушниками, на яких накладено стягнення у вигляді громадських робіт </w:t>
      </w:r>
    </w:p>
    <w:p>
      <w:pPr>
        <w:pStyle w:val="Normal"/>
        <w:ind w:left="0" w:right="0" w:firstLine="5580"/>
        <w:jc w:val="center"/>
        <w:rPr/>
      </w:pPr>
      <w:r>
        <w:rPr/>
      </w:r>
    </w:p>
    <w:p>
      <w:pPr>
        <w:pStyle w:val="Normal"/>
        <w:ind w:left="0" w:right="0" w:firstLine="5580"/>
        <w:jc w:val="center"/>
        <w:rPr/>
      </w:pPr>
      <w:r>
        <w:rPr/>
      </w:r>
    </w:p>
    <w:tbl>
      <w:tblPr>
        <w:tblW w:w="9362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</w:tblPr>
      <w:tblGrid>
        <w:gridCol w:w="624"/>
        <w:gridCol w:w="3288"/>
        <w:gridCol w:w="3395"/>
        <w:gridCol w:w="2055"/>
      </w:tblGrid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/>
            </w:pPr>
            <w:r>
              <w:rPr>
                <w:rFonts w:cs="Times New Roman"/>
                <w:sz w:val="28"/>
                <w:szCs w:val="28"/>
              </w:rPr>
              <w:t>№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з/п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Об’єкт 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Адреса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Телефон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0"/>
              <w:rPr>
                <w:lang w:val="ru-RU"/>
              </w:rPr>
            </w:pPr>
            <w:r>
              <w:rPr>
                <w:lang w:val="ru-RU"/>
              </w:rPr>
              <w:t>1.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Житлово-комунальне підприємство № 3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м. Луцьк, </w:t>
            </w:r>
          </w:p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вул. Винниченка, 39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24-33-72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КП «Парки та сквери            м. Луцька»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м. Луцьк, </w:t>
            </w:r>
          </w:p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вул. Рівненська, 119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25-02-92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Луцький спеціалізований комбінат комунально-побутового обслуговування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м. Луцьк, </w:t>
            </w:r>
          </w:p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вул. Рівненська, 52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25-10-67.</w:t>
            </w:r>
          </w:p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25-50-46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/>
            </w:pPr>
            <w:r>
              <w:rPr>
                <w:rFonts w:cs="Times New Roman"/>
                <w:sz w:val="28"/>
                <w:szCs w:val="28"/>
              </w:rPr>
              <w:t>Луцьк</w:t>
            </w:r>
            <w:r>
              <w:rPr>
                <w:rFonts w:cs="Times New Roman"/>
                <w:sz w:val="28"/>
                <w:szCs w:val="28"/>
                <w:lang w:val="uk-UA"/>
              </w:rPr>
              <w:t xml:space="preserve">е районне управління 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 поліції </w:t>
            </w:r>
            <w:r>
              <w:rPr>
                <w:rFonts w:cs="Times New Roman"/>
                <w:sz w:val="28"/>
                <w:szCs w:val="28"/>
              </w:rPr>
              <w:t xml:space="preserve"> Головного управління Національної поліції у Волинській області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м. Луцьк, </w:t>
            </w:r>
          </w:p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вул. Грибоєдова, 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24-81-92, </w:t>
            </w:r>
          </w:p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24-89-87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/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Луцьке відділення № 3 Луцького районного управління поліції ГУНП у Волинській області</w:t>
            </w:r>
            <w:r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м. Луцьк, </w:t>
            </w:r>
          </w:p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вул. Боженка, 34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/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26-60-27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КП «Луцький зоопарк»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м. Луцьк, вул. Глушець, 16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29-34-10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Луцький міськрайонний суд Волинської області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м. Луцьк, </w:t>
            </w:r>
          </w:p>
          <w:p>
            <w:pPr>
              <w:pStyle w:val="Normal"/>
              <w:rPr/>
            </w:pPr>
            <w:r>
              <w:rPr>
                <w:rFonts w:cs="Times New Roman"/>
                <w:caps w:val="false"/>
                <w:smallCaps w:val="false"/>
                <w:color w:val="717171"/>
                <w:spacing w:val="0"/>
                <w:sz w:val="28"/>
                <w:szCs w:val="28"/>
              </w:rPr>
              <w:t> 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вул. Конякіна, 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72-22-04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Державна установа “Луцький слідчий ізолятор”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м. Луцьк, вул. Нестора Бурчака, 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095 433 05 28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9.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КП «Ласка»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м. Луцьк, </w:t>
            </w:r>
          </w:p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вул. Мамсурова, 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72-75-24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Військова частина А2466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м. Луцьк, </w:t>
            </w:r>
          </w:p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вул. Стрілецька, 12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050 265 24 08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/>
            </w:pPr>
            <w:r>
              <w:rPr/>
              <w:t>11.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Волинська державна сільськогосподарська дослідна станція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Інституту сільського господарства Західного Полісся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смт Рокині, Луцького р-ну, вул. Шкільна, 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706 705,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066 236 18 08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  <w:lang w:val="en-US"/>
              </w:rPr>
            </w:pPr>
            <w:r>
              <w:rPr>
                <w:rFonts w:cs="Times New Roman"/>
                <w:sz w:val="28"/>
                <w:szCs w:val="28"/>
                <w:lang w:val="en-US"/>
              </w:rPr>
              <w:t>12.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КЗВО “Волинський медичний інститут”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м. Луцьк, вул. Січова, 22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72-36-55,  </w:t>
            </w:r>
          </w:p>
          <w:p>
            <w:pPr>
              <w:pStyle w:val="Normal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72-11-71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/>
            </w:pPr>
            <w:r>
              <w:rPr/>
              <w:t>13.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Волинський обласний учбовий центр підготовки, перепідготовки та підвищення кваліфікації кадрів АПК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смт Рокині, Луцького р-ну, вул. Наукова, 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709 441,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050 378 71 44</w:t>
            </w:r>
          </w:p>
        </w:tc>
      </w:tr>
      <w:tr>
        <w:trPr/>
        <w:tc>
          <w:tcPr>
            <w:tcW w:w="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/>
            </w:pPr>
            <w:r>
              <w:rPr/>
              <w:t>14.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Музей історії сільського господарства  Волині - скансен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смт Рокині, Луцького р-ну, вул. Шкільна, 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709 375,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066 442 47 50</w:t>
            </w:r>
          </w:p>
        </w:tc>
      </w:tr>
    </w:tbl>
    <w:p>
      <w:pPr>
        <w:pStyle w:val="Normal"/>
        <w:ind w:left="0" w:right="0" w:firstLine="5580"/>
        <w:rPr/>
      </w:pPr>
      <w:r>
        <w:rPr/>
      </w:r>
    </w:p>
    <w:p>
      <w:pPr>
        <w:pStyle w:val="Normal"/>
        <w:ind w:left="0" w:right="0" w:firstLine="5580"/>
        <w:rPr/>
      </w:pPr>
      <w:r>
        <w:rPr/>
      </w:r>
    </w:p>
    <w:p>
      <w:pPr>
        <w:pStyle w:val="Normal"/>
        <w:ind w:left="0" w:right="0" w:firstLine="5580"/>
        <w:rPr/>
      </w:pPr>
      <w:r>
        <w:rPr/>
      </w:r>
    </w:p>
    <w:p>
      <w:pPr>
        <w:pStyle w:val="Normal"/>
        <w:ind w:left="0" w:right="0" w:firstLine="5580"/>
        <w:rPr/>
      </w:pPr>
      <w:r>
        <w:rPr/>
      </w:r>
    </w:p>
    <w:p>
      <w:pPr>
        <w:pStyle w:val="Style19"/>
        <w:rPr/>
      </w:pPr>
      <w:r>
        <w:rPr>
          <w:sz w:val="28"/>
          <w:szCs w:val="28"/>
        </w:rPr>
        <w:t xml:space="preserve">Секретар міської ради                                                   </w:t>
      </w:r>
      <w:r>
        <w:rPr>
          <w:sz w:val="28"/>
          <w:szCs w:val="28"/>
          <w:lang w:val="en-US"/>
        </w:rPr>
        <w:t xml:space="preserve">        Ю</w:t>
      </w:r>
      <w:r>
        <w:rPr>
          <w:sz w:val="28"/>
          <w:szCs w:val="28"/>
          <w:lang w:val="uk-UA"/>
        </w:rPr>
        <w:t xml:space="preserve">рій БЕЗПЯТКО                                                                                  </w:t>
      </w:r>
    </w:p>
    <w:p>
      <w:pPr>
        <w:pStyle w:val="Style19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ru-RU" w:eastAsia="ru-RU" w:bidi="ru-RU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Tahoma"/>
    </w:rPr>
  </w:style>
  <w:style w:type="paragraph" w:styleId="Style19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Style20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LibreOffice/5.4.2.2$Windows_x86 LibreOffice_project/22b09f6418e8c2d508a9eaf86b2399209b0990f4</Application>
  <Pages>2</Pages>
  <Words>256</Words>
  <Characters>1507</Characters>
  <CharactersWithSpaces>2103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2022-01-06T11:18:44Z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