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1B3" w:rsidRPr="004B3B7A" w:rsidRDefault="00CD61B3" w:rsidP="00CD61B3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1.5pt" o:ole="" fillcolor="window">
            <v:imagedata r:id="rId5" o:title=""/>
          </v:shape>
          <o:OLEObject Type="Embed" ProgID="PBrush" ShapeID="_x0000_i1025" DrawAspect="Content" ObjectID="_1703669019" r:id="rId6"/>
        </w:object>
      </w:r>
    </w:p>
    <w:p w:rsidR="00CD61B3" w:rsidRPr="004B3B7A" w:rsidRDefault="00CD61B3" w:rsidP="00CD61B3">
      <w:pPr>
        <w:pStyle w:val="a3"/>
        <w:rPr>
          <w:sz w:val="16"/>
          <w:szCs w:val="16"/>
        </w:rPr>
      </w:pPr>
    </w:p>
    <w:p w:rsidR="00CD61B3" w:rsidRPr="005852ED" w:rsidRDefault="00CD61B3" w:rsidP="00CD61B3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CD61B3" w:rsidRPr="0062758C" w:rsidRDefault="00CD61B3" w:rsidP="00CD61B3">
      <w:pPr>
        <w:pStyle w:val="a3"/>
        <w:rPr>
          <w:sz w:val="10"/>
          <w:szCs w:val="16"/>
        </w:rPr>
      </w:pPr>
    </w:p>
    <w:p w:rsidR="00CD61B3" w:rsidRPr="005852ED" w:rsidRDefault="00CD61B3" w:rsidP="00CD61B3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CD61B3" w:rsidRPr="0062758C" w:rsidRDefault="00CD61B3" w:rsidP="00CD61B3">
      <w:pPr>
        <w:pStyle w:val="a5"/>
        <w:rPr>
          <w:b w:val="0"/>
          <w:sz w:val="20"/>
          <w:szCs w:val="16"/>
        </w:rPr>
      </w:pPr>
    </w:p>
    <w:p w:rsidR="00CD61B3" w:rsidRPr="005852ED" w:rsidRDefault="00CD61B3" w:rsidP="00CD61B3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</w:t>
      </w:r>
      <w:proofErr w:type="spellStart"/>
      <w:r w:rsidRPr="005852ED">
        <w:rPr>
          <w:sz w:val="32"/>
          <w:szCs w:val="32"/>
        </w:rPr>
        <w:t>Н</w:t>
      </w:r>
      <w:proofErr w:type="spellEnd"/>
      <w:r w:rsidRPr="005852ED">
        <w:rPr>
          <w:sz w:val="32"/>
          <w:szCs w:val="32"/>
        </w:rPr>
        <w:t> Я</w:t>
      </w:r>
    </w:p>
    <w:p w:rsidR="00CD61B3" w:rsidRPr="007A3319" w:rsidRDefault="00CD61B3" w:rsidP="00CD61B3">
      <w:pPr>
        <w:jc w:val="both"/>
        <w:rPr>
          <w:rFonts w:eastAsia="SimSun"/>
          <w:szCs w:val="26"/>
          <w:lang w:val="uk-UA"/>
        </w:rPr>
      </w:pPr>
    </w:p>
    <w:p w:rsidR="00CD61B3" w:rsidRPr="007A3319" w:rsidRDefault="00CD61B3" w:rsidP="00CD61B3">
      <w:pPr>
        <w:jc w:val="both"/>
        <w:rPr>
          <w:rFonts w:eastAsia="SimSun"/>
          <w:szCs w:val="26"/>
          <w:lang w:val="uk-UA"/>
        </w:rPr>
      </w:pPr>
    </w:p>
    <w:p w:rsidR="00CD61B3" w:rsidRDefault="00CD61B3" w:rsidP="00CD61B3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:rsidR="00CD61B3" w:rsidRPr="00CA6DDD" w:rsidRDefault="00CD61B3" w:rsidP="00CD61B3">
      <w:pPr>
        <w:jc w:val="both"/>
        <w:rPr>
          <w:szCs w:val="22"/>
        </w:rPr>
      </w:pPr>
    </w:p>
    <w:p w:rsidR="00CD61B3" w:rsidRPr="00CA6DDD" w:rsidRDefault="00CD61B3" w:rsidP="00CD61B3">
      <w:pPr>
        <w:jc w:val="both"/>
        <w:rPr>
          <w:szCs w:val="22"/>
        </w:rPr>
      </w:pPr>
    </w:p>
    <w:p w:rsidR="00CD61B3" w:rsidRDefault="00CD61B3" w:rsidP="00CD61B3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оголошення аукціону</w:t>
      </w:r>
    </w:p>
    <w:p w:rsidR="00CD61B3" w:rsidRDefault="00CD61B3" w:rsidP="00CD61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продовження оренди</w:t>
      </w:r>
    </w:p>
    <w:p w:rsidR="00CD61B3" w:rsidRDefault="00CD61B3" w:rsidP="00CD61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нежитлового приміщення</w:t>
      </w:r>
    </w:p>
    <w:p w:rsidR="00CD61B3" w:rsidRDefault="00CD61B3" w:rsidP="00CD61B3">
      <w:pPr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пр-ті Волі, 3-а</w:t>
      </w:r>
    </w:p>
    <w:p w:rsidR="00CD61B3" w:rsidRPr="00CA6DDD" w:rsidRDefault="00CD61B3" w:rsidP="00CD61B3">
      <w:pPr>
        <w:jc w:val="both"/>
        <w:rPr>
          <w:sz w:val="18"/>
          <w:lang w:val="uk-UA"/>
        </w:rPr>
      </w:pPr>
    </w:p>
    <w:p w:rsidR="00CD61B3" w:rsidRPr="00CA6DDD" w:rsidRDefault="00CD61B3" w:rsidP="00CD61B3">
      <w:pPr>
        <w:jc w:val="both"/>
        <w:rPr>
          <w:sz w:val="18"/>
          <w:lang w:val="uk-UA"/>
        </w:rPr>
      </w:pPr>
    </w:p>
    <w:p w:rsidR="00CD61B3" w:rsidRDefault="00CD61B3" w:rsidP="00CD61B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29, 52, 59 Закону України «Про місцеве самоврядування в Україні», Закону України «Про оренду державного та комунального майна», рішення міської ради від 25.07.2018 № 44/32 «Про врегулювання оренди нерухомого майна територіальної громади міста Луцька», враховуючи звернення заявника, виконавчий комітет міської ради</w:t>
      </w:r>
    </w:p>
    <w:p w:rsidR="00CD61B3" w:rsidRPr="00F92E7E" w:rsidRDefault="00CD61B3" w:rsidP="00CD61B3">
      <w:pPr>
        <w:jc w:val="both"/>
        <w:rPr>
          <w:szCs w:val="28"/>
          <w:lang w:val="uk-UA"/>
        </w:rPr>
      </w:pPr>
    </w:p>
    <w:p w:rsidR="00CD61B3" w:rsidRPr="005852ED" w:rsidRDefault="00CD61B3" w:rsidP="00CD61B3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CD61B3" w:rsidRPr="00F92E7E" w:rsidRDefault="00CD61B3" w:rsidP="00CD61B3">
      <w:pPr>
        <w:rPr>
          <w:szCs w:val="28"/>
          <w:lang w:val="uk-UA"/>
        </w:rPr>
      </w:pPr>
    </w:p>
    <w:p w:rsidR="00CD61B3" w:rsidRDefault="00CD61B3" w:rsidP="00CD61B3">
      <w:pPr>
        <w:ind w:firstLine="709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Зобов’язати відділ управління майном міської комунальної власності Луцької міської ради оголосити через електронну торгову систему аукціон на продовження оренди нежитлового приміщення</w:t>
      </w:r>
      <w:r w:rsidRPr="005852ED">
        <w:rPr>
          <w:sz w:val="28"/>
          <w:szCs w:val="28"/>
          <w:lang w:val="uk-UA"/>
        </w:rPr>
        <w:t xml:space="preserve"> загальною площею </w:t>
      </w:r>
      <w:r>
        <w:rPr>
          <w:sz w:val="28"/>
          <w:szCs w:val="28"/>
          <w:lang w:val="uk-UA"/>
        </w:rPr>
        <w:t>7,1 </w:t>
      </w:r>
      <w:proofErr w:type="spellStart"/>
      <w:r w:rsidRPr="005852ED">
        <w:rPr>
          <w:sz w:val="28"/>
          <w:szCs w:val="28"/>
          <w:lang w:val="uk-UA"/>
        </w:rPr>
        <w:t>кв</w:t>
      </w:r>
      <w:proofErr w:type="spellEnd"/>
      <w:r w:rsidRPr="005852ED">
        <w:rPr>
          <w:sz w:val="28"/>
          <w:szCs w:val="28"/>
          <w:lang w:val="uk-UA"/>
        </w:rPr>
        <w:t xml:space="preserve">. м, що на </w:t>
      </w:r>
      <w:r>
        <w:rPr>
          <w:sz w:val="28"/>
          <w:szCs w:val="28"/>
          <w:lang w:val="uk-UA"/>
        </w:rPr>
        <w:t>пр-ті Волі, 3-а, терміном на один рік (стартова</w:t>
      </w:r>
      <w:r w:rsidRPr="00FA0714">
        <w:rPr>
          <w:sz w:val="28"/>
          <w:szCs w:val="28"/>
          <w:lang w:val="uk-UA"/>
        </w:rPr>
        <w:t xml:space="preserve"> орендн</w:t>
      </w:r>
      <w:r>
        <w:rPr>
          <w:sz w:val="28"/>
          <w:szCs w:val="28"/>
          <w:lang w:val="uk-UA"/>
        </w:rPr>
        <w:t>а</w:t>
      </w:r>
      <w:r w:rsidRPr="00FA0714">
        <w:rPr>
          <w:sz w:val="28"/>
          <w:szCs w:val="28"/>
          <w:lang w:val="uk-UA"/>
        </w:rPr>
        <w:t xml:space="preserve"> плат</w:t>
      </w:r>
      <w:r>
        <w:rPr>
          <w:sz w:val="28"/>
          <w:szCs w:val="28"/>
          <w:lang w:val="uk-UA"/>
        </w:rPr>
        <w:t>а</w:t>
      </w:r>
      <w:r w:rsidRPr="00FA0714">
        <w:rPr>
          <w:sz w:val="28"/>
          <w:szCs w:val="28"/>
          <w:lang w:val="uk-UA"/>
        </w:rPr>
        <w:t xml:space="preserve"> </w:t>
      </w:r>
      <w:r w:rsidRPr="00E860EE">
        <w:rPr>
          <w:sz w:val="28"/>
          <w:szCs w:val="28"/>
          <w:lang w:val="uk-UA"/>
        </w:rPr>
        <w:t xml:space="preserve">становить </w:t>
      </w:r>
      <w:r>
        <w:rPr>
          <w:sz w:val="28"/>
          <w:szCs w:val="28"/>
          <w:lang w:val="uk-UA"/>
        </w:rPr>
        <w:t>721,00</w:t>
      </w:r>
      <w:r w:rsidRPr="00E860EE">
        <w:rPr>
          <w:sz w:val="28"/>
          <w:szCs w:val="28"/>
          <w:lang w:val="uk-UA"/>
        </w:rPr>
        <w:t> грн</w:t>
      </w:r>
      <w:r w:rsidRPr="00FA07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</w:t>
      </w:r>
      <w:r w:rsidRPr="00FA0714">
        <w:rPr>
          <w:sz w:val="28"/>
          <w:szCs w:val="28"/>
          <w:lang w:val="uk-UA"/>
        </w:rPr>
        <w:t>рівень останньої місячної орендної плати, встановлен</w:t>
      </w:r>
      <w:r>
        <w:rPr>
          <w:sz w:val="28"/>
          <w:szCs w:val="28"/>
          <w:lang w:val="uk-UA"/>
        </w:rPr>
        <w:t>ої договором, що продовжується), цільове призначення об’єкта оренди – розміщення торговельного об’єкта з продажу продовольчих та непродовольчих товарів, крім товарів підакцизної групи.</w:t>
      </w:r>
    </w:p>
    <w:p w:rsidR="00CD61B3" w:rsidRDefault="00CD61B3" w:rsidP="00CD61B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AC3564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Чебелюк</w:t>
      </w:r>
      <w:proofErr w:type="spellEnd"/>
      <w:r>
        <w:rPr>
          <w:sz w:val="28"/>
          <w:szCs w:val="28"/>
          <w:lang w:val="uk-UA"/>
        </w:rPr>
        <w:t> І.І.</w:t>
      </w:r>
    </w:p>
    <w:p w:rsidR="00CD61B3" w:rsidRPr="00F92E7E" w:rsidRDefault="00CD61B3" w:rsidP="00CD61B3">
      <w:pPr>
        <w:jc w:val="both"/>
        <w:rPr>
          <w:sz w:val="24"/>
          <w:szCs w:val="26"/>
          <w:lang w:val="uk-UA"/>
        </w:rPr>
      </w:pPr>
    </w:p>
    <w:p w:rsidR="00CD61B3" w:rsidRPr="00F92E7E" w:rsidRDefault="00CD61B3" w:rsidP="00CD61B3">
      <w:pPr>
        <w:jc w:val="both"/>
        <w:rPr>
          <w:sz w:val="24"/>
          <w:szCs w:val="26"/>
          <w:lang w:val="uk-UA"/>
        </w:rPr>
      </w:pPr>
    </w:p>
    <w:p w:rsidR="00CD61B3" w:rsidRPr="00F92E7E" w:rsidRDefault="00CD61B3" w:rsidP="00CD61B3">
      <w:pPr>
        <w:jc w:val="both"/>
        <w:rPr>
          <w:sz w:val="24"/>
          <w:szCs w:val="26"/>
        </w:rPr>
      </w:pPr>
    </w:p>
    <w:p w:rsidR="00CD61B3" w:rsidRDefault="00CD61B3" w:rsidP="00CD61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Ігор ПОЛІЩУК</w:t>
      </w:r>
    </w:p>
    <w:p w:rsidR="00CD61B3" w:rsidRPr="00F92E7E" w:rsidRDefault="00CD61B3" w:rsidP="00CD61B3">
      <w:pPr>
        <w:jc w:val="both"/>
        <w:rPr>
          <w:sz w:val="22"/>
          <w:szCs w:val="24"/>
          <w:lang w:val="uk-UA"/>
        </w:rPr>
      </w:pPr>
    </w:p>
    <w:p w:rsidR="00CD61B3" w:rsidRPr="00F92E7E" w:rsidRDefault="00CD61B3" w:rsidP="00CD61B3">
      <w:pPr>
        <w:jc w:val="both"/>
        <w:rPr>
          <w:sz w:val="22"/>
          <w:szCs w:val="24"/>
          <w:lang w:val="uk-UA"/>
        </w:rPr>
      </w:pPr>
    </w:p>
    <w:p w:rsidR="00CD61B3" w:rsidRPr="00F92E7E" w:rsidRDefault="00CD61B3" w:rsidP="00CD61B3">
      <w:pPr>
        <w:jc w:val="both"/>
        <w:rPr>
          <w:sz w:val="22"/>
          <w:szCs w:val="24"/>
        </w:rPr>
      </w:pPr>
    </w:p>
    <w:p w:rsidR="00CD61B3" w:rsidRDefault="00CD61B3" w:rsidP="00CD61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:rsidR="00CD61B3" w:rsidRDefault="00CD61B3" w:rsidP="00CD61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:rsidR="00CD61B3" w:rsidRPr="00D52347" w:rsidRDefault="00CD61B3" w:rsidP="00CD61B3">
      <w:pPr>
        <w:jc w:val="both"/>
        <w:rPr>
          <w:sz w:val="18"/>
          <w:szCs w:val="22"/>
          <w:lang w:val="uk-UA"/>
        </w:rPr>
      </w:pPr>
    </w:p>
    <w:p w:rsidR="00CD61B3" w:rsidRPr="00D52347" w:rsidRDefault="00CD61B3" w:rsidP="00CD61B3">
      <w:pPr>
        <w:jc w:val="both"/>
        <w:rPr>
          <w:sz w:val="18"/>
          <w:szCs w:val="22"/>
          <w:lang w:val="uk-UA"/>
        </w:rPr>
      </w:pPr>
    </w:p>
    <w:p w:rsidR="00CD61B3" w:rsidRPr="00D52347" w:rsidRDefault="00CD61B3" w:rsidP="00CD61B3">
      <w:pPr>
        <w:jc w:val="both"/>
        <w:rPr>
          <w:sz w:val="18"/>
          <w:szCs w:val="22"/>
          <w:lang w:val="uk-UA"/>
        </w:rPr>
      </w:pPr>
    </w:p>
    <w:p w:rsidR="00CD61B3" w:rsidRPr="00956FF3" w:rsidRDefault="00CD61B3" w:rsidP="00CD61B3">
      <w:pPr>
        <w:jc w:val="both"/>
        <w:rPr>
          <w:sz w:val="22"/>
          <w:szCs w:val="22"/>
          <w:lang w:val="uk-UA"/>
        </w:rPr>
      </w:pPr>
      <w:r w:rsidRPr="00956FF3">
        <w:rPr>
          <w:sz w:val="22"/>
          <w:szCs w:val="22"/>
          <w:lang w:val="uk-UA"/>
        </w:rPr>
        <w:t>Грабко 77</w:t>
      </w:r>
      <w:r>
        <w:rPr>
          <w:sz w:val="22"/>
          <w:szCs w:val="22"/>
          <w:lang w:val="en-US"/>
        </w:rPr>
        <w:t>7</w:t>
      </w:r>
      <w:r>
        <w:rPr>
          <w:sz w:val="22"/>
          <w:szCs w:val="22"/>
          <w:lang w:val="uk-UA"/>
        </w:rPr>
        <w:t> </w:t>
      </w:r>
      <w:r>
        <w:rPr>
          <w:sz w:val="22"/>
          <w:szCs w:val="22"/>
          <w:lang w:val="en-US"/>
        </w:rPr>
        <w:t>881</w:t>
      </w:r>
    </w:p>
    <w:p w:rsidR="00E27206" w:rsidRDefault="00E27206">
      <w:bookmarkStart w:id="0" w:name="_GoBack"/>
      <w:bookmarkEnd w:id="0"/>
    </w:p>
    <w:sectPr w:rsidR="00E27206" w:rsidSect="00956FF3">
      <w:pgSz w:w="11906" w:h="16838"/>
      <w:pgMar w:top="567" w:right="624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FF1"/>
    <w:rsid w:val="003F1002"/>
    <w:rsid w:val="009733CD"/>
    <w:rsid w:val="009F270A"/>
    <w:rsid w:val="00B21FF1"/>
    <w:rsid w:val="00BB611A"/>
    <w:rsid w:val="00CD61B3"/>
    <w:rsid w:val="00D87327"/>
    <w:rsid w:val="00E2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link w:val="a4"/>
    <w:qFormat/>
    <w:rsid w:val="00CD61B3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CD61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CD61B3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basedOn w:val="a0"/>
    <w:link w:val="a5"/>
    <w:rsid w:val="00CD61B3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link w:val="a4"/>
    <w:qFormat/>
    <w:rsid w:val="00CD61B3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CD61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CD61B3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basedOn w:val="a0"/>
    <w:link w:val="a5"/>
    <w:rsid w:val="00CD61B3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889</Words>
  <Characters>508</Characters>
  <Application>Microsoft Office Word</Application>
  <DocSecurity>0</DocSecurity>
  <Lines>4</Lines>
  <Paragraphs>2</Paragraphs>
  <ScaleCrop>false</ScaleCrop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Поліщук Оксана Анатоліївна</cp:lastModifiedBy>
  <cp:revision>3</cp:revision>
  <dcterms:created xsi:type="dcterms:W3CDTF">2022-01-14T10:37:00Z</dcterms:created>
  <dcterms:modified xsi:type="dcterms:W3CDTF">2022-01-14T10:37:00Z</dcterms:modified>
</cp:coreProperties>
</file>