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228185094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/>
        <w:t>Про надання дозволу  на  розроблення</w:t>
      </w:r>
    </w:p>
    <w:p>
      <w:pPr>
        <w:pStyle w:val="Normal"/>
        <w:rPr/>
      </w:pPr>
      <w:r>
        <w:rPr/>
        <w:t>технічної</w:t>
      </w:r>
      <w:r>
        <w:rPr>
          <w:sz w:val="24"/>
          <w:szCs w:val="24"/>
        </w:rPr>
        <w:t xml:space="preserve"> </w:t>
      </w:r>
      <w:r>
        <w:rPr/>
        <w:t>документації</w:t>
      </w:r>
      <w:r>
        <w:rPr>
          <w:sz w:val="22"/>
          <w:szCs w:val="22"/>
        </w:rPr>
        <w:t xml:space="preserve"> </w:t>
      </w:r>
      <w:r>
        <w:rPr/>
        <w:t>із</w:t>
      </w:r>
      <w:r>
        <w:rPr>
          <w:sz w:val="24"/>
          <w:szCs w:val="24"/>
        </w:rPr>
        <w:t xml:space="preserve"> </w:t>
      </w:r>
      <w:r>
        <w:rPr/>
        <w:t>землеустрою</w:t>
      </w:r>
    </w:p>
    <w:p>
      <w:pPr>
        <w:pStyle w:val="Normal"/>
        <w:rPr/>
      </w:pPr>
      <w:r>
        <w:rPr/>
        <w:t xml:space="preserve">щодо поділу та об’єднання </w:t>
      </w:r>
      <w:r>
        <w:rPr>
          <w:sz w:val="24"/>
          <w:szCs w:val="24"/>
        </w:rPr>
        <w:t xml:space="preserve"> </w:t>
      </w:r>
      <w:r>
        <w:rPr/>
        <w:t>земельних</w:t>
      </w:r>
    </w:p>
    <w:p>
      <w:pPr>
        <w:pStyle w:val="Normal"/>
        <w:rPr/>
      </w:pPr>
      <w:r>
        <w:rPr/>
        <w:t>ділянок   комунальної    власності    на</w:t>
      </w:r>
    </w:p>
    <w:p>
      <w:pPr>
        <w:pStyle w:val="Normal"/>
        <w:widowControl w:val="false"/>
        <w:rPr/>
      </w:pPr>
      <w:r>
        <w:rPr>
          <w:szCs w:val="28"/>
        </w:rPr>
        <w:t>вул. </w:t>
      </w:r>
      <w:r>
        <w:rPr>
          <w:sz w:val="28"/>
          <w:szCs w:val="28"/>
          <w:lang w:eastAsia="zh-CN"/>
        </w:rPr>
        <w:t>Карбишева, 3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Cs w:val="28"/>
        </w:rPr>
        <w:t>у</w:t>
      </w:r>
      <w:r>
        <w:rPr>
          <w:sz w:val="36"/>
          <w:szCs w:val="36"/>
        </w:rPr>
        <w:t xml:space="preserve">  </w:t>
      </w:r>
      <w:r>
        <w:rPr>
          <w:szCs w:val="28"/>
        </w:rPr>
        <w:t>м. Луцьку  (пло-</w:t>
      </w:r>
    </w:p>
    <w:p>
      <w:pPr>
        <w:pStyle w:val="Normal"/>
        <w:widowControl w:val="false"/>
        <w:rPr/>
      </w:pPr>
      <w:r>
        <w:rPr>
          <w:szCs w:val="28"/>
        </w:rPr>
        <w:t xml:space="preserve">щею </w:t>
      </w:r>
      <w:r>
        <w:rPr>
          <w:sz w:val="28"/>
          <w:szCs w:val="28"/>
          <w:lang w:eastAsia="zh-CN"/>
        </w:rPr>
        <w:t>4,7125</w:t>
      </w:r>
      <w:r>
        <w:rPr>
          <w:szCs w:val="28"/>
        </w:rPr>
        <w:t> га)</w:t>
      </w:r>
    </w:p>
    <w:p>
      <w:pPr>
        <w:pStyle w:val="Normal"/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клопотання </w:t>
      </w:r>
      <w:r>
        <w:rPr>
          <w:sz w:val="28"/>
          <w:szCs w:val="28"/>
          <w:lang w:eastAsia="zh-CN"/>
        </w:rPr>
        <w:t>КОМУНАЛЬНОГО ПІДПРИЄМСТВА «АВТОПАРКСЕРВІС</w:t>
      </w:r>
      <w:r>
        <w:rPr>
          <w:sz w:val="28"/>
          <w:szCs w:val="28"/>
        </w:rPr>
        <w:t xml:space="preserve">» щодо </w:t>
      </w:r>
      <w:r>
        <w:rPr>
          <w:spacing w:val="4"/>
          <w:sz w:val="28"/>
          <w:szCs w:val="28"/>
        </w:rPr>
        <w:t>поділу</w:t>
      </w:r>
      <w:r>
        <w:rPr>
          <w:sz w:val="28"/>
          <w:szCs w:val="28"/>
        </w:rPr>
        <w:t xml:space="preserve"> земельної ділянки комунальної власності на вул. </w:t>
      </w:r>
      <w:r>
        <w:rPr>
          <w:sz w:val="28"/>
          <w:szCs w:val="28"/>
          <w:lang w:eastAsia="zh-CN"/>
        </w:rPr>
        <w:t>Карбишева, 3</w:t>
      </w:r>
      <w:r>
        <w:rPr>
          <w:sz w:val="28"/>
          <w:szCs w:val="28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sz w:val="28"/>
          <w:szCs w:val="28"/>
          <w:lang w:eastAsia="zh-CN"/>
        </w:rPr>
        <w:t>4,7125</w:t>
      </w:r>
      <w:r>
        <w:rPr>
          <w:sz w:val="28"/>
          <w:szCs w:val="28"/>
        </w:rPr>
        <w:t xml:space="preserve"> га зареєстроване у Державному реєстрі речових прав на нерухоме майно від </w:t>
      </w:r>
      <w:r>
        <w:rPr>
          <w:sz w:val="28"/>
          <w:szCs w:val="28"/>
          <w:lang w:eastAsia="zh-CN"/>
        </w:rPr>
        <w:t>31.08.2021</w:t>
      </w:r>
      <w:r>
        <w:rPr>
          <w:sz w:val="28"/>
          <w:szCs w:val="28"/>
        </w:rPr>
        <w:t xml:space="preserve">, номер запису про право власності: </w:t>
      </w:r>
      <w:r>
        <w:rPr>
          <w:sz w:val="28"/>
          <w:szCs w:val="28"/>
          <w:lang w:eastAsia="zh-CN"/>
        </w:rPr>
        <w:t>43752444</w:t>
      </w:r>
      <w:r>
        <w:rPr>
          <w:sz w:val="28"/>
          <w:szCs w:val="28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</w:rPr>
        <w:t>Прикінцевими та перехідними положеннями</w:t>
      </w:r>
      <w:r>
        <w:rPr>
          <w:sz w:val="28"/>
          <w:szCs w:val="28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sz w:val="28"/>
          <w:szCs w:val="28"/>
        </w:rPr>
        <w:t>дорученням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ої                               </w:t>
      </w:r>
      <w:r>
        <w:rPr>
          <w:rFonts w:cs="Times New Roman"/>
          <w:sz w:val="28"/>
          <w:szCs w:val="28"/>
        </w:rPr>
        <w:t xml:space="preserve"> ради з питань земельних відносин та земельного кадастру (протокол                                             від  21.07.2021 № 14) 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sz w:val="28"/>
          <w:szCs w:val="28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sz w:val="28"/>
          <w:szCs w:val="28"/>
        </w:rPr>
        <w:t xml:space="preserve">ів рішень міської ради, які ініційовані постійною комісією, </w:t>
      </w:r>
      <w:r>
        <w:rPr>
          <w:sz w:val="28"/>
          <w:szCs w:val="28"/>
        </w:rPr>
        <w:t>міська рада</w:t>
      </w:r>
    </w:p>
    <w:p>
      <w:pPr>
        <w:pStyle w:val="Normal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Cs w:val="28"/>
        </w:rPr>
        <w:t>ВИРІШИЛА: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1. Надати дозвіл на розроблення </w:t>
      </w:r>
      <w:r>
        <w:rPr>
          <w:spacing w:val="-4"/>
          <w:szCs w:val="28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szCs w:val="28"/>
        </w:rPr>
        <w:t>вул. </w:t>
      </w:r>
      <w:r>
        <w:rPr>
          <w:sz w:val="28"/>
          <w:szCs w:val="28"/>
          <w:lang w:eastAsia="zh-CN"/>
        </w:rPr>
        <w:t>Карбишева,</w:t>
      </w:r>
      <w:r>
        <w:rPr>
          <w:sz w:val="12"/>
          <w:szCs w:val="12"/>
          <w:lang w:eastAsia="zh-CN"/>
        </w:rPr>
        <w:t xml:space="preserve"> </w:t>
      </w:r>
      <w:r>
        <w:rPr>
          <w:sz w:val="28"/>
          <w:szCs w:val="28"/>
          <w:lang w:eastAsia="zh-CN"/>
        </w:rPr>
        <w:t>3</w:t>
      </w:r>
      <w:r>
        <w:rPr>
          <w:sz w:val="12"/>
          <w:szCs w:val="12"/>
        </w:rPr>
        <w:t xml:space="preserve"> </w:t>
      </w: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м. Луцьку</w:t>
      </w:r>
      <w:r>
        <w:rPr>
          <w:spacing w:val="-4"/>
          <w:szCs w:val="28"/>
        </w:rPr>
        <w:t>,</w:t>
      </w:r>
      <w:r>
        <w:rPr>
          <w:spacing w:val="-4"/>
          <w:sz w:val="12"/>
          <w:szCs w:val="12"/>
        </w:rPr>
        <w:t xml:space="preserve"> </w:t>
      </w:r>
      <w:r>
        <w:rPr>
          <w:spacing w:val="2"/>
          <w:szCs w:val="28"/>
        </w:rPr>
        <w:t>кадастровим</w:t>
      </w:r>
      <w:r>
        <w:rPr>
          <w:spacing w:val="2"/>
          <w:sz w:val="12"/>
          <w:szCs w:val="12"/>
        </w:rPr>
        <w:t xml:space="preserve"> </w:t>
      </w:r>
      <w:r>
        <w:rPr>
          <w:spacing w:val="2"/>
          <w:szCs w:val="28"/>
        </w:rPr>
        <w:t xml:space="preserve">номером 0710100000:42:013:0047, площею </w:t>
      </w:r>
      <w:r>
        <w:rPr>
          <w:spacing w:val="2"/>
          <w:sz w:val="28"/>
          <w:szCs w:val="28"/>
          <w:lang w:eastAsia="zh-CN"/>
        </w:rPr>
        <w:t>4,7125</w:t>
      </w:r>
      <w:r>
        <w:rPr>
          <w:spacing w:val="2"/>
          <w:szCs w:val="28"/>
        </w:rPr>
        <w:t> га, для обслуговування адміністративних та господарських споруд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pacing w:val="-2"/>
          <w:szCs w:val="28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2. 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3. Розроблену т</w:t>
      </w:r>
      <w:r>
        <w:rPr>
          <w:spacing w:val="-4"/>
          <w:szCs w:val="28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Cs w:val="28"/>
        </w:rPr>
        <w:t>подати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4.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spacing w:val="-4"/>
          <w:szCs w:val="28"/>
        </w:rPr>
        <w:t>(</w:t>
      </w:r>
      <w:r>
        <w:rPr>
          <w:szCs w:val="28"/>
        </w:rPr>
        <w:t>Козлюк О.Є.</w:t>
      </w:r>
      <w:r>
        <w:rPr>
          <w:spacing w:val="-4"/>
          <w:szCs w:val="28"/>
        </w:rPr>
        <w:t>).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/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widowControl w:val="false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Козлюк</w:t>
      </w:r>
    </w:p>
    <w:p>
      <w:pPr>
        <w:pStyle w:val="Normal"/>
        <w:widowControl w:val="false"/>
        <w:jc w:val="both"/>
        <w:rPr>
          <w:sz w:val="24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c47949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c47949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c47949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c47949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/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436</TotalTime>
  <Application>LibreOffice/7.1.5.2$Windows_X86_64 LibreOffice_project/85f04e9f809797b8199d13c421bd8a2b025d52b5</Application>
  <AppVersion>15.0000</AppVersion>
  <Pages>2</Pages>
  <Words>340</Words>
  <Characters>2262</Characters>
  <CharactersWithSpaces>2840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2021-12-10T11:22:50Z</cp:lastPrinted>
  <dcterms:modified xsi:type="dcterms:W3CDTF">2022-01-04T12:38:17Z</dcterms:modified>
  <cp:revision>147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