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1F" w:rsidRDefault="000D190C">
      <w:pPr>
        <w:pStyle w:val="1"/>
        <w:rPr>
          <w:sz w:val="28"/>
          <w:szCs w:val="28"/>
        </w:rPr>
      </w:pPr>
      <w:r>
        <w:rPr>
          <w:sz w:val="28"/>
          <w:szCs w:val="28"/>
        </w:rP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4541538" r:id="rId8"/>
        </w:object>
      </w:r>
    </w:p>
    <w:p w:rsidR="00043F1F" w:rsidRDefault="00043F1F">
      <w:pPr>
        <w:pStyle w:val="1"/>
        <w:rPr>
          <w:sz w:val="28"/>
          <w:szCs w:val="28"/>
        </w:rPr>
      </w:pPr>
    </w:p>
    <w:p w:rsidR="00043F1F" w:rsidRDefault="000D190C" w:rsidP="00FA1A3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043F1F" w:rsidRDefault="00043F1F">
      <w:pPr>
        <w:jc w:val="center"/>
        <w:rPr>
          <w:b/>
          <w:bCs w:val="0"/>
          <w:sz w:val="20"/>
          <w:szCs w:val="20"/>
        </w:rPr>
      </w:pPr>
    </w:p>
    <w:p w:rsidR="00043F1F" w:rsidRDefault="000D190C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043F1F" w:rsidRDefault="00043F1F">
      <w:pPr>
        <w:jc w:val="center"/>
        <w:rPr>
          <w:b/>
          <w:bCs w:val="0"/>
          <w:sz w:val="40"/>
          <w:szCs w:val="40"/>
        </w:rPr>
      </w:pPr>
    </w:p>
    <w:p w:rsidR="00043F1F" w:rsidRDefault="000D190C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    №______________</w:t>
      </w:r>
    </w:p>
    <w:p w:rsidR="00043F1F" w:rsidRDefault="00043F1F">
      <w:pPr>
        <w:spacing w:line="360" w:lineRule="auto"/>
        <w:rPr>
          <w:szCs w:val="28"/>
        </w:rPr>
      </w:pPr>
    </w:p>
    <w:p w:rsidR="00043F1F" w:rsidRDefault="000D190C">
      <w:pPr>
        <w:jc w:val="both"/>
      </w:pPr>
      <w:r>
        <w:rPr>
          <w:color w:val="000000"/>
        </w:rPr>
        <w:t xml:space="preserve">Про інформування щодо проведення </w:t>
      </w:r>
    </w:p>
    <w:p w:rsidR="00043F1F" w:rsidRDefault="000D190C">
      <w:pPr>
        <w:jc w:val="both"/>
        <w:rPr>
          <w:color w:val="222222"/>
          <w:spacing w:val="3"/>
          <w:szCs w:val="28"/>
          <w:lang w:eastAsia="uk-UA"/>
        </w:rPr>
      </w:pPr>
      <w:r>
        <w:rPr>
          <w:color w:val="000000"/>
        </w:rPr>
        <w:t>перевірок контролюючими органами</w:t>
      </w:r>
    </w:p>
    <w:p w:rsidR="00043F1F" w:rsidRDefault="00043F1F">
      <w:pPr>
        <w:jc w:val="both"/>
        <w:rPr>
          <w:color w:val="222222"/>
          <w:spacing w:val="3"/>
          <w:szCs w:val="28"/>
          <w:lang w:eastAsia="uk-UA"/>
        </w:rPr>
      </w:pPr>
    </w:p>
    <w:p w:rsidR="00FA1A3E" w:rsidRDefault="00FA1A3E">
      <w:pPr>
        <w:jc w:val="both"/>
        <w:rPr>
          <w:color w:val="222222"/>
          <w:spacing w:val="3"/>
          <w:szCs w:val="28"/>
          <w:lang w:eastAsia="uk-UA"/>
        </w:rPr>
      </w:pPr>
    </w:p>
    <w:p w:rsidR="00043F1F" w:rsidRPr="00FA1A3E" w:rsidRDefault="000D190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65064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7650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ідповідно до ст. 42 Закону України «Про місцеве самоврядування в Україні»</w:t>
      </w:r>
      <w:r w:rsidR="007650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="00765064" w:rsidRPr="007650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метою налагодження механізму інформуванн</w:t>
      </w:r>
      <w:r w:rsidR="007650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</w:t>
      </w:r>
      <w:r w:rsidR="00765064" w:rsidRPr="0076506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 здійснення заходів контролю у </w:t>
      </w:r>
      <w:r w:rsidR="008D4F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виконавчих органах</w:t>
      </w:r>
      <w:r w:rsidR="00455B8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</w:t>
      </w:r>
      <w:r w:rsidR="008D4F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65064" w:rsidRPr="00FA1A3E">
        <w:rPr>
          <w:rFonts w:ascii="Times New Roman" w:hAnsi="Times New Roman" w:cs="Times New Roman"/>
          <w:color w:val="000000"/>
          <w:sz w:val="28"/>
          <w:szCs w:val="28"/>
        </w:rPr>
        <w:t>комунальних підприємствах,</w:t>
      </w:r>
      <w:r w:rsidR="00FA1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064" w:rsidRPr="00FA1A3E">
        <w:rPr>
          <w:rFonts w:ascii="Times New Roman" w:hAnsi="Times New Roman" w:cs="Times New Roman"/>
          <w:color w:val="000000"/>
          <w:sz w:val="28"/>
          <w:szCs w:val="28"/>
        </w:rPr>
        <w:t>установах та закладах Луцької міської територіальної громади</w:t>
      </w:r>
      <w:r w:rsidR="00D828B0" w:rsidRPr="00FA1A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43F1F" w:rsidRPr="00765064" w:rsidRDefault="00043F1F">
      <w:pPr>
        <w:ind w:firstLine="709"/>
        <w:jc w:val="both"/>
        <w:rPr>
          <w:color w:val="000000"/>
          <w:szCs w:val="28"/>
        </w:rPr>
      </w:pPr>
    </w:p>
    <w:p w:rsidR="00FA1A3E" w:rsidRPr="00FA1A3E" w:rsidRDefault="000D190C" w:rsidP="00FA1A3E">
      <w:pPr>
        <w:pStyle w:val="af8"/>
        <w:ind w:left="0" w:firstLine="567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Pr="00FA1A3E">
        <w:rPr>
          <w:color w:val="000000"/>
          <w:lang w:val="uk-UA"/>
        </w:rPr>
        <w:t>. Керівникам виконавчих органів міської ради, комунальних некомерційних підприємств охорони здоров’я, комунальних установ та закладів</w:t>
      </w:r>
      <w:r w:rsidR="00455B88">
        <w:rPr>
          <w:color w:val="000000"/>
          <w:lang w:val="uk-UA"/>
        </w:rPr>
        <w:t>,</w:t>
      </w:r>
      <w:r w:rsidRPr="00FA1A3E">
        <w:rPr>
          <w:color w:val="000000"/>
          <w:lang w:val="uk-UA"/>
        </w:rPr>
        <w:t xml:space="preserve"> під час проведення </w:t>
      </w:r>
      <w:r w:rsidRPr="00FA1A3E">
        <w:rPr>
          <w:lang w:val="uk-UA"/>
        </w:rPr>
        <w:t xml:space="preserve">контролюючими органами </w:t>
      </w:r>
      <w:r w:rsidRPr="00FA1A3E">
        <w:rPr>
          <w:color w:val="000000"/>
          <w:lang w:val="uk-UA"/>
        </w:rPr>
        <w:t>перевірок</w:t>
      </w:r>
      <w:r w:rsidRPr="00FA1A3E">
        <w:rPr>
          <w:color w:val="FF0000"/>
          <w:lang w:val="uk-UA"/>
        </w:rPr>
        <w:t xml:space="preserve"> </w:t>
      </w:r>
      <w:r w:rsidRPr="00FA1A3E">
        <w:rPr>
          <w:lang w:val="uk-UA"/>
        </w:rPr>
        <w:t xml:space="preserve">фінансово-господарської діяльності та інших заходів контролю, </w:t>
      </w:r>
      <w:r w:rsidRPr="00FA1A3E">
        <w:rPr>
          <w:color w:val="000000"/>
          <w:lang w:val="uk-UA"/>
        </w:rPr>
        <w:t xml:space="preserve">повідомляти </w:t>
      </w:r>
      <w:r w:rsidR="00870F15" w:rsidRPr="00FA1A3E">
        <w:rPr>
          <w:color w:val="000000"/>
          <w:lang w:val="uk-UA"/>
        </w:rPr>
        <w:t>мене</w:t>
      </w:r>
      <w:r w:rsidRPr="00FA1A3E">
        <w:rPr>
          <w:color w:val="000000"/>
          <w:lang w:val="uk-UA"/>
        </w:rPr>
        <w:t xml:space="preserve"> у дводенний термін з дня отримання</w:t>
      </w:r>
      <w:r w:rsidR="00455B88">
        <w:rPr>
          <w:color w:val="000000"/>
          <w:lang w:val="uk-UA"/>
        </w:rPr>
        <w:t xml:space="preserve"> повідомлення про перевірку та </w:t>
      </w:r>
      <w:r w:rsidRPr="00FA1A3E">
        <w:rPr>
          <w:color w:val="000000"/>
          <w:lang w:val="uk-UA"/>
        </w:rPr>
        <w:t xml:space="preserve">надавати </w:t>
      </w:r>
      <w:r w:rsidR="00E5637C" w:rsidRPr="00FA1A3E">
        <w:rPr>
          <w:color w:val="000000"/>
          <w:lang w:val="uk-UA"/>
        </w:rPr>
        <w:t xml:space="preserve">інформацію про </w:t>
      </w:r>
      <w:r w:rsidRPr="00FA1A3E">
        <w:rPr>
          <w:color w:val="000000"/>
          <w:lang w:val="uk-UA"/>
        </w:rPr>
        <w:t>результати проведення таких перевірок у дводенн</w:t>
      </w:r>
      <w:r w:rsidR="00FA1A3E" w:rsidRPr="00FA1A3E">
        <w:rPr>
          <w:color w:val="000000"/>
          <w:lang w:val="uk-UA"/>
        </w:rPr>
        <w:t>ий термін після їх завершення.</w:t>
      </w:r>
    </w:p>
    <w:p w:rsidR="00FA1A3E" w:rsidRPr="00FA1A3E" w:rsidRDefault="00FA1A3E" w:rsidP="00FA1A3E">
      <w:pPr>
        <w:pStyle w:val="af8"/>
        <w:ind w:left="0" w:firstLine="567"/>
        <w:rPr>
          <w:lang w:val="uk-UA"/>
        </w:rPr>
      </w:pPr>
      <w:r w:rsidRPr="00FA1A3E">
        <w:rPr>
          <w:color w:val="000000"/>
          <w:szCs w:val="28"/>
          <w:lang w:val="uk-UA" w:eastAsia="uk-UA"/>
        </w:rPr>
        <w:t>2. </w:t>
      </w:r>
      <w:r w:rsidR="000D190C" w:rsidRPr="00FA1A3E">
        <w:rPr>
          <w:color w:val="000000"/>
          <w:szCs w:val="28"/>
          <w:lang w:val="uk-UA" w:eastAsia="uk-UA"/>
        </w:rPr>
        <w:t xml:space="preserve">Керівникам комунальних </w:t>
      </w:r>
      <w:r w:rsidR="000D190C" w:rsidRPr="00FA1A3E">
        <w:rPr>
          <w:color w:val="000000"/>
          <w:lang w:val="uk-UA"/>
        </w:rPr>
        <w:t xml:space="preserve">підприємств повідомляти виконавчий орган міської ради, до сфери управління якого </w:t>
      </w:r>
      <w:r w:rsidR="00E5637C" w:rsidRPr="00FA1A3E">
        <w:rPr>
          <w:color w:val="000000"/>
          <w:lang w:val="uk-UA"/>
        </w:rPr>
        <w:t>належить</w:t>
      </w:r>
      <w:r w:rsidR="000D190C" w:rsidRPr="00FA1A3E">
        <w:rPr>
          <w:color w:val="000000"/>
          <w:lang w:val="uk-UA"/>
        </w:rPr>
        <w:t xml:space="preserve"> комунальне підприємство, </w:t>
      </w:r>
      <w:r w:rsidR="000D190C" w:rsidRPr="00FA1A3E">
        <w:rPr>
          <w:lang w:val="uk-UA"/>
        </w:rPr>
        <w:t>про початок проведення контрольно-ревізійної роботи контролюючими органами (протягом двох днів з дати отримання повідомлення про перевірку)</w:t>
      </w:r>
      <w:r w:rsidR="000D190C" w:rsidRPr="00FA1A3E">
        <w:rPr>
          <w:i/>
          <w:lang w:val="uk-UA"/>
        </w:rPr>
        <w:t>.</w:t>
      </w:r>
      <w:r w:rsidR="000D190C" w:rsidRPr="00FA1A3E">
        <w:rPr>
          <w:lang w:val="uk-UA"/>
        </w:rPr>
        <w:t xml:space="preserve"> </w:t>
      </w:r>
      <w:r w:rsidR="00455B88">
        <w:rPr>
          <w:lang w:val="uk-UA"/>
        </w:rPr>
        <w:t>К</w:t>
      </w:r>
      <w:r w:rsidR="00E5637C" w:rsidRPr="00FA1A3E">
        <w:rPr>
          <w:lang w:val="uk-UA"/>
        </w:rPr>
        <w:t xml:space="preserve">опію матеріалів про </w:t>
      </w:r>
      <w:r w:rsidR="000D190C" w:rsidRPr="00FA1A3E">
        <w:rPr>
          <w:lang w:val="uk-UA"/>
        </w:rPr>
        <w:t>результа</w:t>
      </w:r>
      <w:r w:rsidR="00E5637C" w:rsidRPr="00FA1A3E">
        <w:rPr>
          <w:lang w:val="uk-UA"/>
        </w:rPr>
        <w:t>ти</w:t>
      </w:r>
      <w:r w:rsidR="000D190C" w:rsidRPr="00FA1A3E">
        <w:rPr>
          <w:lang w:val="uk-UA"/>
        </w:rPr>
        <w:t xml:space="preserve"> проведення контрольно-ревізійної роботи</w:t>
      </w:r>
      <w:bookmarkStart w:id="0" w:name="_GoBack"/>
      <w:r w:rsidR="000D190C" w:rsidRPr="00455B88">
        <w:rPr>
          <w:lang w:val="uk-UA"/>
        </w:rPr>
        <w:t xml:space="preserve"> </w:t>
      </w:r>
      <w:bookmarkEnd w:id="0"/>
      <w:r w:rsidR="00455B88">
        <w:rPr>
          <w:spacing w:val="3"/>
          <w:szCs w:val="28"/>
          <w:shd w:val="clear" w:color="auto" w:fill="FFFFFF"/>
          <w:lang w:val="uk-UA" w:eastAsia="uk-UA"/>
        </w:rPr>
        <w:t>н</w:t>
      </w:r>
      <w:r w:rsidR="00455B88" w:rsidRPr="00FA1A3E">
        <w:rPr>
          <w:lang w:val="uk-UA"/>
        </w:rPr>
        <w:t>адавати</w:t>
      </w:r>
      <w:r w:rsidR="00455B88" w:rsidRPr="00FA1A3E">
        <w:rPr>
          <w:lang w:val="uk-UA"/>
        </w:rPr>
        <w:t xml:space="preserve"> </w:t>
      </w:r>
      <w:r w:rsidR="000D190C" w:rsidRPr="00FA1A3E">
        <w:rPr>
          <w:lang w:val="uk-UA"/>
        </w:rPr>
        <w:t>протягом двох днів після її завершення.</w:t>
      </w:r>
    </w:p>
    <w:p w:rsidR="00043F1F" w:rsidRPr="00FA1A3E" w:rsidRDefault="000D190C" w:rsidP="00FA1A3E">
      <w:pPr>
        <w:pStyle w:val="af8"/>
        <w:ind w:left="0" w:firstLine="567"/>
        <w:rPr>
          <w:lang w:val="uk-UA"/>
        </w:rPr>
      </w:pPr>
      <w:r w:rsidRPr="00FA1A3E">
        <w:rPr>
          <w:color w:val="000000"/>
          <w:szCs w:val="28"/>
          <w:lang w:val="uk-UA" w:eastAsia="uk-UA"/>
        </w:rPr>
        <w:t>3. Контроль за виконанням розпорядження залишаю за собою.</w:t>
      </w:r>
    </w:p>
    <w:p w:rsidR="000D190C" w:rsidRPr="00FA1A3E" w:rsidRDefault="000D190C">
      <w:pPr>
        <w:shd w:val="clear" w:color="auto" w:fill="FFFFFF"/>
        <w:tabs>
          <w:tab w:val="left" w:pos="1134"/>
        </w:tabs>
        <w:jc w:val="both"/>
        <w:rPr>
          <w:color w:val="000000"/>
          <w:szCs w:val="28"/>
          <w:lang w:eastAsia="uk-UA"/>
        </w:rPr>
      </w:pPr>
    </w:p>
    <w:p w:rsidR="00FA1A3E" w:rsidRPr="00FA1A3E" w:rsidRDefault="00FA1A3E">
      <w:pPr>
        <w:shd w:val="clear" w:color="auto" w:fill="FFFFFF"/>
        <w:tabs>
          <w:tab w:val="left" w:pos="1134"/>
        </w:tabs>
        <w:jc w:val="both"/>
        <w:rPr>
          <w:color w:val="000000"/>
          <w:szCs w:val="28"/>
          <w:lang w:eastAsia="uk-UA"/>
        </w:rPr>
      </w:pPr>
    </w:p>
    <w:p w:rsidR="00043F1F" w:rsidRDefault="00043F1F">
      <w:pPr>
        <w:tabs>
          <w:tab w:val="left" w:pos="6237"/>
        </w:tabs>
        <w:rPr>
          <w:color w:val="000000"/>
          <w:szCs w:val="28"/>
          <w:highlight w:val="white"/>
          <w:lang w:eastAsia="uk-UA"/>
        </w:rPr>
      </w:pPr>
    </w:p>
    <w:p w:rsidR="00043F1F" w:rsidRDefault="000D190C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:rsidR="00043F1F" w:rsidRDefault="00043F1F">
      <w:pPr>
        <w:tabs>
          <w:tab w:val="left" w:pos="6521"/>
        </w:tabs>
        <w:rPr>
          <w:color w:val="000000"/>
          <w:szCs w:val="28"/>
          <w:highlight w:val="white"/>
        </w:rPr>
      </w:pPr>
    </w:p>
    <w:p w:rsidR="00043F1F" w:rsidRDefault="00043F1F">
      <w:pPr>
        <w:tabs>
          <w:tab w:val="left" w:pos="6521"/>
        </w:tabs>
        <w:rPr>
          <w:color w:val="000000"/>
          <w:szCs w:val="28"/>
          <w:highlight w:val="white"/>
        </w:rPr>
      </w:pPr>
    </w:p>
    <w:p w:rsidR="00043F1F" w:rsidRDefault="000D190C">
      <w:pPr>
        <w:tabs>
          <w:tab w:val="left" w:pos="6521"/>
        </w:tabs>
        <w:rPr>
          <w:color w:val="000000"/>
          <w:sz w:val="24"/>
          <w:highlight w:val="white"/>
        </w:rPr>
      </w:pPr>
      <w:proofErr w:type="spellStart"/>
      <w:r>
        <w:rPr>
          <w:color w:val="000000"/>
          <w:sz w:val="24"/>
          <w:highlight w:val="white"/>
        </w:rPr>
        <w:t>Смаль</w:t>
      </w:r>
      <w:proofErr w:type="spellEnd"/>
      <w:r>
        <w:rPr>
          <w:color w:val="000000"/>
          <w:sz w:val="24"/>
          <w:highlight w:val="white"/>
        </w:rPr>
        <w:t xml:space="preserve"> 777 955</w:t>
      </w:r>
    </w:p>
    <w:p w:rsidR="00043F1F" w:rsidRDefault="00043F1F">
      <w:pPr>
        <w:jc w:val="both"/>
      </w:pPr>
    </w:p>
    <w:sectPr w:rsidR="00043F1F" w:rsidSect="00FA1A3E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23" w:rsidRDefault="00E90F23">
      <w:r>
        <w:separator/>
      </w:r>
    </w:p>
  </w:endnote>
  <w:endnote w:type="continuationSeparator" w:id="0">
    <w:p w:rsidR="00E90F23" w:rsidRDefault="00E9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23" w:rsidRDefault="00E90F23">
      <w:r>
        <w:separator/>
      </w:r>
    </w:p>
  </w:footnote>
  <w:footnote w:type="continuationSeparator" w:id="0">
    <w:p w:rsidR="00E90F23" w:rsidRDefault="00E90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F1F"/>
    <w:rsid w:val="00043F1F"/>
    <w:rsid w:val="000D190C"/>
    <w:rsid w:val="00455B88"/>
    <w:rsid w:val="00765064"/>
    <w:rsid w:val="00870F15"/>
    <w:rsid w:val="008A1666"/>
    <w:rsid w:val="008D4F90"/>
    <w:rsid w:val="00D828B0"/>
    <w:rsid w:val="00E5637C"/>
    <w:rsid w:val="00E90F23"/>
    <w:rsid w:val="00F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able of authorities" w:locked="1" w:semiHidden="0" w:uiPriority="0"/>
    <w:lsdException w:name="List" w:locked="1" w:semiHidden="0" w:uiPriority="0"/>
    <w:lsdException w:name="List Bulle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List Continue 2" w:locked="1" w:semiHidden="0" w:uiPriority="0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qFormat/>
    <w:locked/>
    <w:rPr>
      <w:rFonts w:cs="Times New Roman"/>
      <w:bCs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sid w:val="00F61649"/>
    <w:rPr>
      <w:rFonts w:ascii="Times New Roman" w:hAnsi="Times New Roman"/>
      <w:sz w:val="28"/>
    </w:rPr>
  </w:style>
  <w:style w:type="character" w:customStyle="1" w:styleId="a5">
    <w:name w:val="Прощание Знак"/>
    <w:basedOn w:val="a0"/>
    <w:link w:val="a6"/>
    <w:uiPriority w:val="99"/>
    <w:semiHidden/>
    <w:qFormat/>
    <w:locked/>
    <w:rPr>
      <w:rFonts w:cs="Times New Roman"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locked/>
    <w:rPr>
      <w:rFonts w:cs="Times New Roman"/>
      <w:bCs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qFormat/>
    <w:locked/>
    <w:rPr>
      <w:rFonts w:cs="Times New Roman"/>
      <w:bCs/>
      <w:sz w:val="24"/>
      <w:szCs w:val="24"/>
      <w:lang w:eastAsia="ru-RU"/>
    </w:rPr>
  </w:style>
  <w:style w:type="character" w:styleId="ab">
    <w:name w:val="page number"/>
    <w:basedOn w:val="a0"/>
    <w:uiPriority w:val="99"/>
    <w:qFormat/>
    <w:rsid w:val="00063393"/>
    <w:rPr>
      <w:rFonts w:cs="Times New Roman"/>
    </w:rPr>
  </w:style>
  <w:style w:type="character" w:styleId="ac">
    <w:name w:val="Strong"/>
    <w:basedOn w:val="a0"/>
    <w:uiPriority w:val="99"/>
    <w:qFormat/>
    <w:rsid w:val="00D904B0"/>
    <w:rPr>
      <w:rFonts w:cs="Times New Roman"/>
      <w:b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locked/>
    <w:rPr>
      <w:rFonts w:cs="Times New Roman"/>
      <w:bCs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qFormat/>
    <w:rsid w:val="004B4128"/>
  </w:style>
  <w:style w:type="character" w:customStyle="1" w:styleId="rvts6">
    <w:name w:val="rvts6"/>
    <w:basedOn w:val="a0"/>
    <w:uiPriority w:val="99"/>
    <w:qFormat/>
    <w:rsid w:val="00DD0DED"/>
    <w:rPr>
      <w:rFonts w:cs="Times New Roman"/>
    </w:rPr>
  </w:style>
  <w:style w:type="character" w:styleId="ad">
    <w:name w:val="Hyperlink"/>
    <w:basedOn w:val="a0"/>
    <w:uiPriority w:val="99"/>
    <w:rsid w:val="00DD0DED"/>
    <w:rPr>
      <w:rFonts w:cs="Times New Roman"/>
      <w:color w:val="0000FF"/>
      <w:u w:val="single"/>
    </w:rPr>
  </w:style>
  <w:style w:type="character" w:customStyle="1" w:styleId="ae">
    <w:name w:val="Нижний колонтитул Знак"/>
    <w:basedOn w:val="a0"/>
    <w:link w:val="af"/>
    <w:uiPriority w:val="99"/>
    <w:qFormat/>
    <w:locked/>
    <w:rsid w:val="00DD0DED"/>
    <w:rPr>
      <w:rFonts w:cs="Times New Roman"/>
      <w:sz w:val="24"/>
      <w:lang w:val="uk-UA"/>
    </w:rPr>
  </w:style>
  <w:style w:type="paragraph" w:customStyle="1" w:styleId="af0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link w:val="a7"/>
    <w:uiPriority w:val="99"/>
    <w:rsid w:val="00063393"/>
    <w:pPr>
      <w:spacing w:after="120"/>
    </w:pPr>
    <w:rPr>
      <w:bCs w:val="0"/>
      <w:lang w:val="ru-RU"/>
    </w:rPr>
  </w:style>
  <w:style w:type="paragraph" w:styleId="af1">
    <w:name w:val="List"/>
    <w:basedOn w:val="a"/>
    <w:uiPriority w:val="99"/>
    <w:rsid w:val="00063393"/>
    <w:pPr>
      <w:ind w:left="283" w:hanging="283"/>
    </w:pPr>
    <w:rPr>
      <w:bCs w:val="0"/>
      <w:lang w:val="ru-RU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af4">
    <w:name w:val="Знак"/>
    <w:basedOn w:val="a"/>
    <w:uiPriority w:val="99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link w:val="a3"/>
    <w:uiPriority w:val="99"/>
    <w:rsid w:val="00665CEF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uiPriority w:val="99"/>
    <w:qFormat/>
    <w:rsid w:val="00F61649"/>
    <w:rPr>
      <w:bCs w:val="0"/>
      <w:sz w:val="20"/>
      <w:szCs w:val="20"/>
      <w:lang w:val="en-US" w:eastAsia="en-US"/>
    </w:rPr>
  </w:style>
  <w:style w:type="paragraph" w:styleId="31">
    <w:name w:val="List Bullet 3"/>
    <w:basedOn w:val="a"/>
    <w:autoRedefine/>
    <w:uiPriority w:val="99"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6">
    <w:name w:val="Closing"/>
    <w:basedOn w:val="a"/>
    <w:link w:val="a5"/>
    <w:uiPriority w:val="99"/>
    <w:qFormat/>
    <w:rsid w:val="00063393"/>
    <w:pPr>
      <w:ind w:left="4252"/>
    </w:pPr>
    <w:rPr>
      <w:bCs w:val="0"/>
      <w:lang w:val="ru-RU"/>
    </w:rPr>
  </w:style>
  <w:style w:type="paragraph" w:styleId="af5">
    <w:name w:val="Normal Indent"/>
    <w:basedOn w:val="a"/>
    <w:uiPriority w:val="99"/>
    <w:qFormat/>
    <w:rsid w:val="00063393"/>
    <w:pPr>
      <w:ind w:left="708"/>
    </w:pPr>
    <w:rPr>
      <w:bCs w:val="0"/>
      <w:lang w:val="ru-RU"/>
    </w:rPr>
  </w:style>
  <w:style w:type="paragraph" w:customStyle="1" w:styleId="af6">
    <w:name w:val="Верхній і нижній колонтитули"/>
    <w:basedOn w:val="a"/>
    <w:qFormat/>
  </w:style>
  <w:style w:type="paragraph" w:styleId="aa">
    <w:name w:val="header"/>
    <w:basedOn w:val="a"/>
    <w:link w:val="a9"/>
    <w:uiPriority w:val="99"/>
    <w:rsid w:val="00063393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link w:val="3"/>
    <w:uiPriority w:val="99"/>
    <w:qFormat/>
    <w:rsid w:val="00B52F8E"/>
    <w:pPr>
      <w:spacing w:after="120"/>
      <w:ind w:left="283"/>
    </w:pPr>
    <w:rPr>
      <w:sz w:val="16"/>
      <w:szCs w:val="16"/>
    </w:rPr>
  </w:style>
  <w:style w:type="paragraph" w:styleId="af8">
    <w:name w:val="List Paragraph"/>
    <w:basedOn w:val="a"/>
    <w:uiPriority w:val="99"/>
    <w:qFormat/>
    <w:rsid w:val="00887334"/>
    <w:pPr>
      <w:ind w:left="708" w:firstLine="720"/>
      <w:jc w:val="both"/>
    </w:pPr>
    <w:rPr>
      <w:bCs w:val="0"/>
      <w:szCs w:val="32"/>
      <w:lang w:val="ru-RU" w:eastAsia="en-US"/>
    </w:rPr>
  </w:style>
  <w:style w:type="paragraph" w:customStyle="1" w:styleId="af9">
    <w:name w:val="a"/>
    <w:basedOn w:val="a"/>
    <w:uiPriority w:val="99"/>
    <w:qFormat/>
    <w:rsid w:val="004B4128"/>
    <w:pPr>
      <w:spacing w:beforeAutospacing="1" w:afterAutospacing="1"/>
    </w:pPr>
    <w:rPr>
      <w:bCs w:val="0"/>
      <w:sz w:val="24"/>
      <w:lang w:eastAsia="uk-UA"/>
    </w:rPr>
  </w:style>
  <w:style w:type="paragraph" w:customStyle="1" w:styleId="rvps5">
    <w:name w:val="rvps5"/>
    <w:basedOn w:val="a"/>
    <w:uiPriority w:val="99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">
    <w:name w:val="footer"/>
    <w:basedOn w:val="a"/>
    <w:link w:val="ae"/>
    <w:uiPriority w:val="99"/>
    <w:rsid w:val="00DD0DED"/>
    <w:pPr>
      <w:tabs>
        <w:tab w:val="center" w:pos="4819"/>
        <w:tab w:val="right" w:pos="9639"/>
      </w:tabs>
    </w:pPr>
    <w:rPr>
      <w:lang w:eastAsia="uk-UA"/>
    </w:rPr>
  </w:style>
  <w:style w:type="paragraph" w:customStyle="1" w:styleId="western">
    <w:name w:val="western"/>
    <w:basedOn w:val="a"/>
    <w:uiPriority w:val="99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uiPriority w:val="99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12">
    <w:name w:val="Звичайний (веб)1"/>
    <w:basedOn w:val="a"/>
    <w:uiPriority w:val="99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uiPriority w:val="99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894AD4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paragraph" w:customStyle="1" w:styleId="afa">
    <w:name w:val="Вміст рамки"/>
    <w:basedOn w:val="a"/>
    <w:qFormat/>
  </w:style>
  <w:style w:type="table" w:styleId="afb">
    <w:name w:val="Table Grid"/>
    <w:basedOn w:val="a1"/>
    <w:uiPriority w:val="99"/>
    <w:rsid w:val="00063393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"/>
    <w:link w:val="afd"/>
    <w:unhideWhenUsed/>
    <w:locked/>
    <w:rsid w:val="000D190C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rsid w:val="000D190C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17</cp:revision>
  <cp:lastPrinted>2022-01-13T13:04:00Z</cp:lastPrinted>
  <dcterms:created xsi:type="dcterms:W3CDTF">2022-01-11T10:32:00Z</dcterms:created>
  <dcterms:modified xsi:type="dcterms:W3CDTF">2022-01-24T12:59:00Z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