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sz w:val="20"/>
          <w:lang w:val="uk-UA" w:eastAsia="uk-UA"/>
        </w:rPr>
      </w:pPr>
      <w:r>
        <w:rPr/>
        <w:object w:dxaOrig="3105" w:dyaOrig="3300">
          <v:shape id="ole_rId2" style="width:56.85pt;height:58.25pt" o:ole="">
            <v:imagedata r:id="rId3" o:title=""/>
          </v:shape>
          <o:OLEObject Type="Embed" ProgID="" ShapeID="ole_rId2" DrawAspect="Content" ObjectID="_2124823329" r:id="rId2"/>
        </w:object>
      </w:r>
    </w:p>
    <w:p>
      <w:pPr>
        <w:pStyle w:val="Normal"/>
        <w:jc w:val="center"/>
        <w:rPr>
          <w:b w:val="false"/>
          <w:b w:val="false"/>
          <w:bCs w:val="false"/>
          <w:sz w:val="28"/>
          <w:szCs w:val="28"/>
          <w:lang w:val="uk-UA" w:eastAsia="uk-UA"/>
        </w:rPr>
      </w:pPr>
      <w:r>
        <w:rPr>
          <w:b w:val="false"/>
          <w:bCs w:val="false"/>
          <w:sz w:val="28"/>
          <w:szCs w:val="28"/>
          <w:lang w:val="uk-UA" w:eastAsia="uk-UA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jc w:val="center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 xml:space="preserve"> </w:t>
      </w:r>
      <w:r>
        <w:rPr>
          <w:sz w:val="24"/>
        </w:rPr>
        <w:t>_________________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  <w:t xml:space="preserve"> </w:t>
      </w:r>
    </w:p>
    <w:p>
      <w:pPr>
        <w:pStyle w:val="Normal"/>
        <w:jc w:val="both"/>
        <w:rPr/>
      </w:pPr>
      <w:r>
        <w:rPr>
          <w:szCs w:val="28"/>
          <w:lang w:val="uk-UA"/>
        </w:rPr>
        <w:t xml:space="preserve">Про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звільнення В.Сімінської</w:t>
      </w:r>
    </w:p>
    <w:p>
      <w:pPr>
        <w:pStyle w:val="Normal"/>
        <w:jc w:val="both"/>
        <w:rPr/>
      </w:pPr>
      <w:r>
        <w:rPr>
          <w:szCs w:val="28"/>
          <w:lang w:val="uk-UA"/>
        </w:rPr>
        <w:t xml:space="preserve"> 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ind w:left="0" w:right="0" w:firstLine="539"/>
        <w:jc w:val="both"/>
        <w:rPr/>
      </w:pPr>
      <w:r>
        <w:rPr>
          <w:sz w:val="28"/>
          <w:szCs w:val="28"/>
          <w:lang w:val="uk-UA"/>
        </w:rPr>
        <w:t xml:space="preserve">Відповідно до </w:t>
      </w:r>
      <w:r>
        <w:rPr>
          <w:b w:val="false"/>
          <w:i w:val="false"/>
          <w:caps w:val="false"/>
          <w:smallCaps w:val="false"/>
          <w:color w:val="221E1F"/>
          <w:spacing w:val="0"/>
          <w:lang w:val="uk-UA"/>
        </w:rPr>
        <w:t xml:space="preserve"> пункту 1 статті 36 К</w:t>
      </w:r>
      <w:r>
        <w:rPr>
          <w:b w:val="false"/>
          <w:i w:val="false"/>
          <w:caps w:val="false"/>
          <w:smallCaps w:val="false"/>
          <w:color w:val="221E1F"/>
          <w:spacing w:val="0"/>
          <w:lang w:val="uk-UA"/>
        </w:rPr>
        <w:t>З</w:t>
      </w:r>
      <w:r>
        <w:rPr>
          <w:b w:val="false"/>
          <w:i w:val="false"/>
          <w:caps w:val="false"/>
          <w:smallCaps w:val="false"/>
          <w:color w:val="221E1F"/>
          <w:spacing w:val="0"/>
          <w:lang w:val="uk-UA"/>
        </w:rPr>
        <w:t>пП України</w:t>
      </w:r>
      <w:r>
        <w:rPr>
          <w:b w:val="false"/>
          <w:i w:val="false"/>
          <w:caps w:val="false"/>
          <w:smallCaps w:val="false"/>
          <w:color w:val="221E1F"/>
          <w:spacing w:val="0"/>
          <w:sz w:val="28"/>
          <w:szCs w:val="28"/>
          <w:lang w:val="uk-UA"/>
        </w:rPr>
        <w:t>:</w:t>
      </w:r>
      <w:r>
        <w:rPr>
          <w:sz w:val="28"/>
          <w:szCs w:val="28"/>
          <w:lang w:val="uk-UA"/>
        </w:rPr>
        <w:t xml:space="preserve"> </w:t>
      </w:r>
    </w:p>
    <w:p>
      <w:pPr>
        <w:pStyle w:val="Normal"/>
        <w:ind w:left="0" w:right="0" w:firstLine="540"/>
        <w:jc w:val="both"/>
        <w:rPr>
          <w:rFonts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color w:val="221E1F"/>
          <w:spacing w:val="0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221E1F"/>
          <w:spacing w:val="0"/>
          <w:kern w:val="0"/>
          <w:sz w:val="28"/>
          <w:szCs w:val="28"/>
          <w:lang w:val="uk-UA" w:eastAsia="zh-CN" w:bidi="ar-SA"/>
        </w:rPr>
      </w:r>
    </w:p>
    <w:p>
      <w:pPr>
        <w:pStyle w:val="Normal"/>
        <w:ind w:left="0" w:right="0" w:firstLine="540"/>
        <w:jc w:val="both"/>
        <w:rPr>
          <w:b w:val="false"/>
          <w:b w:val="false"/>
          <w:bCs w:val="false"/>
          <w:i w:val="false"/>
          <w:i w:val="false"/>
          <w:caps w:val="false"/>
          <w:smallCaps w:val="false"/>
          <w:color w:val="222222"/>
          <w:spacing w:val="0"/>
          <w:sz w:val="28"/>
          <w:szCs w:val="28"/>
          <w:lang w:val="uk-UA"/>
        </w:rPr>
      </w:pPr>
      <w:r>
        <w:rPr>
          <w:b w:val="false"/>
          <w:bCs w:val="false"/>
          <w:i w:val="false"/>
          <w:caps w:val="false"/>
          <w:smallCaps w:val="false"/>
          <w:color w:val="222222"/>
          <w:spacing w:val="0"/>
          <w:sz w:val="28"/>
          <w:szCs w:val="28"/>
          <w:lang w:val="uk-UA"/>
        </w:rPr>
      </w:r>
    </w:p>
    <w:p>
      <w:pPr>
        <w:pStyle w:val="Normal"/>
        <w:ind w:left="0" w:right="0" w:firstLine="540"/>
        <w:jc w:val="both"/>
        <w:rPr/>
      </w:pPr>
      <w:r>
        <w:rPr>
          <w:lang w:val="uk-UA"/>
        </w:rPr>
        <w:t>1</w:t>
      </w:r>
      <w:r>
        <w:rPr/>
        <w:t xml:space="preserve">. ЗВІЛЬНИТИ 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highlight w:val="white"/>
          <w:lang w:val="uk-UA" w:eastAsia="uk-UA" w:bidi="ar-SA"/>
        </w:rPr>
        <w:t xml:space="preserve">СІМІНСЬКУ Віту Дмитрівну </w:t>
      </w:r>
      <w:r>
        <w:rPr/>
        <w:t xml:space="preserve"> </w:t>
      </w:r>
      <w:r>
        <w:rPr>
          <w:rFonts w:eastAsia="Arial Unicode MS" w:cs="Mangal"/>
          <w:color w:val="auto"/>
          <w:kern w:val="2"/>
          <w:sz w:val="28"/>
          <w:szCs w:val="24"/>
          <w:lang w:val="uk-UA" w:eastAsia="zh-CN" w:bidi="hi-IN"/>
        </w:rPr>
        <w:t xml:space="preserve">31 </w:t>
      </w:r>
      <w:r>
        <w:rPr/>
        <w:t xml:space="preserve"> с</w:t>
      </w:r>
      <w:r>
        <w:rPr>
          <w:rFonts w:eastAsia="Arial Unicode MS" w:cs="Mangal"/>
          <w:color w:val="auto"/>
          <w:kern w:val="2"/>
          <w:sz w:val="28"/>
          <w:szCs w:val="24"/>
          <w:lang w:val="uk-UA" w:eastAsia="zh-CN" w:bidi="hi-IN"/>
        </w:rPr>
        <w:t>ічня</w:t>
      </w:r>
      <w:r>
        <w:rPr/>
        <w:t xml:space="preserve"> 202</w:t>
      </w:r>
      <w:r>
        <w:rPr>
          <w:lang w:val="uk-UA"/>
        </w:rPr>
        <w:t>2</w:t>
      </w:r>
      <w:r>
        <w:rPr/>
        <w:t xml:space="preserve"> року з посади 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highlight w:val="white"/>
          <w:lang w:val="uk-UA" w:eastAsia="uk-UA" w:bidi="ar-SA"/>
        </w:rPr>
        <w:t xml:space="preserve">прибиральника службових приміщень господарської частини технічного сектору господарсько-технічного відділу Луцької міської ради (0,5 ставки) </w:t>
      </w:r>
      <w:r>
        <w:rPr/>
        <w:t xml:space="preserve"> </w:t>
      </w:r>
      <w:r>
        <w:rPr>
          <w:rFonts w:eastAsia="Arial Unicode MS" w:cs="Mangal"/>
          <w:color w:val="auto"/>
          <w:kern w:val="2"/>
          <w:sz w:val="28"/>
          <w:szCs w:val="24"/>
          <w:lang w:val="uk-UA" w:eastAsia="zh-CN" w:bidi="hi-IN"/>
        </w:rPr>
        <w:t>за угодою сторін</w:t>
      </w:r>
      <w:r>
        <w:rPr>
          <w:szCs w:val="28"/>
        </w:rPr>
        <w:t>.</w:t>
      </w:r>
    </w:p>
    <w:p>
      <w:pPr>
        <w:pStyle w:val="Normal"/>
        <w:ind w:left="0" w:right="0" w:firstLine="540"/>
        <w:jc w:val="both"/>
        <w:rPr/>
      </w:pPr>
      <w:r>
        <w:rPr/>
      </w:r>
    </w:p>
    <w:p>
      <w:pPr>
        <w:pStyle w:val="Normal"/>
        <w:ind w:left="0" w:right="0" w:firstLine="540"/>
        <w:jc w:val="both"/>
        <w:rPr/>
      </w:pPr>
      <w:r>
        <w:rPr/>
        <w:t xml:space="preserve">Підстава: заява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В.Сімінської</w:t>
      </w:r>
      <w:r>
        <w:rPr>
          <w:szCs w:val="28"/>
        </w:rPr>
        <w:t>.</w:t>
      </w:r>
    </w:p>
    <w:p>
      <w:pPr>
        <w:pStyle w:val="Normal"/>
        <w:ind w:left="0" w:right="0" w:hanging="0"/>
        <w:jc w:val="both"/>
        <w:rPr/>
      </w:pPr>
      <w:r>
        <w:rPr/>
      </w:r>
    </w:p>
    <w:p>
      <w:pPr>
        <w:pStyle w:val="Normal"/>
        <w:ind w:left="0" w:right="0" w:firstLine="540"/>
        <w:jc w:val="both"/>
        <w:rPr/>
      </w:pPr>
      <w:r>
        <w:rPr>
          <w:b w:val="false"/>
          <w:bCs w:val="false"/>
          <w:i w:val="false"/>
          <w:caps w:val="false"/>
          <w:smallCaps w:val="false"/>
          <w:color w:val="222222"/>
          <w:spacing w:val="0"/>
          <w:sz w:val="28"/>
          <w:szCs w:val="28"/>
          <w:lang w:val="uk-UA"/>
        </w:rPr>
        <w:t xml:space="preserve">2. </w:t>
      </w:r>
      <w:r>
        <w:rPr>
          <w:rFonts w:eastAsia="Arial Unicode MS" w:cs="Mangal"/>
          <w:b w:val="false"/>
          <w:bCs w:val="false"/>
          <w:i w:val="false"/>
          <w:caps w:val="false"/>
          <w:smallCaps w:val="false"/>
          <w:color w:val="auto"/>
          <w:spacing w:val="0"/>
          <w:kern w:val="2"/>
          <w:sz w:val="28"/>
          <w:szCs w:val="24"/>
          <w:lang w:val="uk-UA" w:eastAsia="zh-CN" w:bidi="hi-IN"/>
        </w:rPr>
        <w:t>Відділу обліку та звітності</w:t>
      </w:r>
      <w:r>
        <w:rPr>
          <w:b w:val="false"/>
          <w:bCs w:val="false"/>
          <w:i w:val="false"/>
          <w:caps w:val="false"/>
          <w:smallCaps w:val="false"/>
          <w:color w:val="222222"/>
          <w:spacing w:val="0"/>
          <w:sz w:val="28"/>
          <w:szCs w:val="28"/>
          <w:lang w:val="uk-UA"/>
        </w:rPr>
        <w:t xml:space="preserve"> Луцької міської ради (</w:t>
      </w:r>
      <w:r>
        <w:rPr>
          <w:rFonts w:eastAsia="Arial Unicode MS" w:cs="Mangal"/>
          <w:b w:val="false"/>
          <w:bCs w:val="false"/>
          <w:i w:val="false"/>
          <w:caps w:val="false"/>
          <w:smallCaps w:val="false"/>
          <w:color w:val="auto"/>
          <w:spacing w:val="0"/>
          <w:kern w:val="2"/>
          <w:sz w:val="28"/>
          <w:szCs w:val="24"/>
          <w:lang w:val="uk-UA" w:eastAsia="zh-CN" w:bidi="hi-IN"/>
        </w:rPr>
        <w:t>С.Горай</w:t>
      </w:r>
      <w:r>
        <w:rPr>
          <w:b w:val="false"/>
          <w:bCs w:val="false"/>
          <w:i w:val="false"/>
          <w:caps w:val="false"/>
          <w:smallCaps w:val="false"/>
          <w:color w:val="222222"/>
          <w:spacing w:val="0"/>
          <w:sz w:val="28"/>
          <w:szCs w:val="28"/>
          <w:lang w:val="uk-UA"/>
        </w:rPr>
        <w:t xml:space="preserve">) провести відповідний розрахунок </w:t>
      </w:r>
      <w:r>
        <w:rPr>
          <w:rFonts w:eastAsia="Arial Unicode MS" w:cs="Mangal"/>
          <w:b w:val="false"/>
          <w:bCs w:val="false"/>
          <w:i w:val="false"/>
          <w:caps w:val="false"/>
          <w:smallCaps w:val="false"/>
          <w:color w:val="auto"/>
          <w:spacing w:val="0"/>
          <w:kern w:val="2"/>
          <w:sz w:val="28"/>
          <w:szCs w:val="24"/>
          <w:lang w:val="uk-UA" w:eastAsia="zh-CN" w:bidi="hi-IN"/>
        </w:rPr>
        <w:t xml:space="preserve">та виплатити </w:t>
      </w:r>
      <w:r>
        <w:rPr>
          <w:rFonts w:eastAsia="Arial Unicode MS" w:cs="Mangal"/>
          <w:b w:val="false"/>
          <w:bCs w:val="false"/>
          <w:i w:val="false"/>
          <w:caps w:val="false"/>
          <w:smallCaps w:val="false"/>
          <w:color w:val="000000"/>
          <w:spacing w:val="0"/>
          <w:kern w:val="2"/>
          <w:sz w:val="28"/>
          <w:szCs w:val="24"/>
          <w:lang w:val="uk-UA" w:eastAsia="zh-CN" w:bidi="hi-IN"/>
        </w:rPr>
        <w:t>грошову компенсацію за невикористану щорічну відпустку за період роботи з 11.03.2021 по 31.01.2022 у кількості 7 календарних днів.</w:t>
      </w:r>
    </w:p>
    <w:p>
      <w:pPr>
        <w:pStyle w:val="Normal"/>
        <w:ind w:left="0" w:right="0" w:firstLine="540"/>
        <w:jc w:val="both"/>
        <w:rPr>
          <w:b w:val="false"/>
          <w:b w:val="false"/>
          <w:bCs w:val="false"/>
          <w:i w:val="false"/>
          <w:i w:val="false"/>
          <w:caps w:val="false"/>
          <w:smallCaps w:val="false"/>
          <w:color w:val="222222"/>
          <w:spacing w:val="0"/>
          <w:sz w:val="28"/>
          <w:szCs w:val="28"/>
          <w:lang w:val="uk-UA"/>
        </w:rPr>
      </w:pPr>
      <w:r>
        <w:rPr>
          <w:b w:val="false"/>
          <w:bCs w:val="false"/>
          <w:i w:val="false"/>
          <w:caps w:val="false"/>
          <w:smallCaps w:val="false"/>
          <w:color w:val="222222"/>
          <w:spacing w:val="0"/>
          <w:sz w:val="28"/>
          <w:szCs w:val="28"/>
          <w:lang w:val="uk-UA"/>
        </w:rPr>
      </w:r>
    </w:p>
    <w:p>
      <w:pPr>
        <w:pStyle w:val="Normal"/>
        <w:ind w:left="0" w:right="0" w:hanging="0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clear" w:pos="708"/>
          <w:tab w:val="left" w:pos="6090" w:leader="none"/>
        </w:tabs>
        <w:jc w:val="both"/>
        <w:rPr>
          <w:szCs w:val="28"/>
        </w:rPr>
      </w:pPr>
      <w:r>
        <w:rPr>
          <w:szCs w:val="28"/>
        </w:rPr>
        <w:t>Міський голова</w:t>
        <w:tab/>
        <w:t xml:space="preserve">      </w:t>
        <w:tab/>
        <w:t>Ігор ПОЛІЩУК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tabs>
          <w:tab w:val="clear" w:pos="708"/>
          <w:tab w:val="left" w:pos="567" w:leader="none"/>
        </w:tabs>
        <w:rPr>
          <w:sz w:val="24"/>
        </w:rPr>
      </w:pPr>
      <w:r>
        <w:rPr>
          <w:sz w:val="24"/>
        </w:rPr>
        <w:t>Гудима     777 942</w:t>
      </w:r>
    </w:p>
    <w:p>
      <w:pPr>
        <w:pStyle w:val="Normal"/>
        <w:rPr/>
      </w:pPr>
      <w:r>
        <w:rPr>
          <w:sz w:val="24"/>
          <w:szCs w:val="24"/>
          <w:lang w:val="uk-UA"/>
        </w:rPr>
        <w:t>Богдан 741 080</w:t>
      </w:r>
    </w:p>
    <w:sectPr>
      <w:type w:val="nextPage"/>
      <w:pgSz w:w="11906" w:h="16838"/>
      <w:pgMar w:left="1985" w:right="567" w:header="0" w:top="567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0"/>
  <w:displayBackgroundShape/>
  <w:defaultTabStop w:val="708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 Unicode MS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752</TotalTime>
  <Application>LibreOffice/6.3.4.2$Windows_X86_64 LibreOffice_project/60da17e045e08f1793c57c00ba83cdfce946d0aa</Application>
  <Pages>1</Pages>
  <Words>91</Words>
  <Characters>614</Characters>
  <CharactersWithSpaces>785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2014-04-23T09:18:00Z</dcterms:created>
  <dc:creator>ibogdan</dc:creator>
  <dc:description/>
  <dc:language>uk-UA</dc:language>
  <cp:lastModifiedBy/>
  <cp:lastPrinted>2022-01-28T15:48:24Z</cp:lastPrinted>
  <dcterms:modified xsi:type="dcterms:W3CDTF">2022-01-31T09:13:27Z</dcterms:modified>
  <cp:revision>30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