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33" w:rsidRDefault="00E43B5E">
      <w:pPr>
        <w:pStyle w:val="LO-normal"/>
        <w:jc w:val="center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F511D">
        <w:object w:dxaOrig="3105" w:dyaOrig="3300">
          <v:shape id="ole_rId2" o:spid="_x0000_i1025" type="#_x0000_t75" style="width:58.5pt;height:59.25pt;visibility:visible;mso-wrap-distance-right:0" o:ole="" filled="t">
            <v:imagedata r:id="rId4" o:title=""/>
          </v:shape>
          <o:OLEObject Type="Embed" ProgID="PBrush" ShapeID="ole_rId2" DrawAspect="Content" ObjectID="_1704875216" r:id="rId5"/>
        </w:object>
      </w:r>
    </w:p>
    <w:p w:rsidR="00F86D33" w:rsidRDefault="00F86D33">
      <w:pPr>
        <w:pStyle w:val="LO-normal"/>
        <w:jc w:val="center"/>
        <w:rPr>
          <w:color w:val="000000"/>
          <w:sz w:val="16"/>
          <w:szCs w:val="16"/>
        </w:rPr>
      </w:pPr>
    </w:p>
    <w:p w:rsidR="00F86D33" w:rsidRDefault="00FF511D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F86D33" w:rsidRDefault="00F86D33">
      <w:pPr>
        <w:pStyle w:val="LO-normal"/>
        <w:rPr>
          <w:color w:val="000000"/>
        </w:rPr>
      </w:pPr>
    </w:p>
    <w:p w:rsidR="00F86D33" w:rsidRDefault="00FF511D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color w:val="000000"/>
          <w:sz w:val="32"/>
          <w:szCs w:val="32"/>
        </w:rPr>
        <w:t>Н</w:t>
      </w:r>
      <w:proofErr w:type="spellEnd"/>
      <w:r>
        <w:rPr>
          <w:b/>
          <w:color w:val="000000"/>
          <w:sz w:val="32"/>
          <w:szCs w:val="32"/>
        </w:rPr>
        <w:t xml:space="preserve"> Я</w:t>
      </w:r>
    </w:p>
    <w:p w:rsidR="00F86D33" w:rsidRDefault="00F86D33">
      <w:pPr>
        <w:pStyle w:val="LO-normal"/>
        <w:jc w:val="center"/>
        <w:rPr>
          <w:color w:val="000000"/>
          <w:sz w:val="40"/>
          <w:szCs w:val="40"/>
        </w:rPr>
      </w:pPr>
    </w:p>
    <w:p w:rsidR="00F86D33" w:rsidRDefault="00FF511D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F86D33" w:rsidRDefault="00F86D3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7"/>
        <w:gridCol w:w="4694"/>
      </w:tblGrid>
      <w:tr w:rsidR="00F86D33">
        <w:trPr>
          <w:trHeight w:val="1172"/>
        </w:trPr>
        <w:tc>
          <w:tcPr>
            <w:tcW w:w="4876" w:type="dxa"/>
            <w:shd w:val="clear" w:color="auto" w:fill="auto"/>
          </w:tcPr>
          <w:p w:rsidR="00F86D33" w:rsidRDefault="00FF511D">
            <w:pPr>
              <w:widowControl w:val="0"/>
              <w:jc w:val="both"/>
            </w:pPr>
            <w:r>
              <w:rPr>
                <w:sz w:val="28"/>
                <w:szCs w:val="28"/>
              </w:rPr>
              <w:t>Про затвердження Порядку надання  та використання коштів бюджету</w:t>
            </w:r>
          </w:p>
          <w:p w:rsidR="00F86D33" w:rsidRDefault="00FF511D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Луцької міської територіальної громади </w:t>
            </w:r>
            <w:bookmarkStart w:id="0" w:name="__DdeLink__25_599519426"/>
            <w:r>
              <w:rPr>
                <w:sz w:val="28"/>
                <w:szCs w:val="28"/>
              </w:rPr>
              <w:t xml:space="preserve">на часткове відшкодування вартості висіяного сертифікованого насіння та посадкового матеріалу для сімейних фермерських </w:t>
            </w:r>
            <w:bookmarkEnd w:id="0"/>
            <w:r>
              <w:rPr>
                <w:sz w:val="28"/>
                <w:szCs w:val="28"/>
              </w:rPr>
              <w:t>господарств</w:t>
            </w:r>
          </w:p>
          <w:p w:rsidR="00F86D33" w:rsidRDefault="00F86D33">
            <w:pPr>
              <w:widowControl w:val="0"/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F86D33" w:rsidRDefault="00F86D33">
            <w:pPr>
              <w:pStyle w:val="LO-normal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86D33" w:rsidRDefault="00F86D33">
      <w:pPr>
        <w:pStyle w:val="LO-normal"/>
        <w:rPr>
          <w:color w:val="000000"/>
          <w:sz w:val="28"/>
          <w:szCs w:val="28"/>
        </w:rPr>
      </w:pPr>
    </w:p>
    <w:p w:rsidR="00F86D33" w:rsidRDefault="00FF511D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>К</w:t>
      </w:r>
      <w:r w:rsidR="00F4357E">
        <w:rPr>
          <w:color w:val="000000"/>
          <w:sz w:val="28"/>
          <w:szCs w:val="28"/>
        </w:rPr>
        <w:t>еруючись ст. 26 Закону України «</w:t>
      </w:r>
      <w:r>
        <w:rPr>
          <w:color w:val="000000"/>
          <w:sz w:val="28"/>
          <w:szCs w:val="28"/>
        </w:rPr>
        <w:t>Про м</w:t>
      </w:r>
      <w:r w:rsidR="00F4357E">
        <w:rPr>
          <w:color w:val="000000"/>
          <w:sz w:val="28"/>
          <w:szCs w:val="28"/>
        </w:rPr>
        <w:t>ісцеве самоврядування в Україні»</w:t>
      </w:r>
      <w:r>
        <w:rPr>
          <w:color w:val="000000"/>
          <w:sz w:val="28"/>
          <w:szCs w:val="28"/>
        </w:rPr>
        <w:t>, ст. 20 Бюджетного кодексу України, відповідно до рішення Луцької міської від 26.0</w:t>
      </w:r>
      <w:r w:rsidR="007746CD">
        <w:rPr>
          <w:color w:val="000000"/>
          <w:sz w:val="28"/>
          <w:szCs w:val="28"/>
        </w:rPr>
        <w:t>8</w:t>
      </w:r>
      <w:r w:rsidR="00F4357E">
        <w:rPr>
          <w:color w:val="000000"/>
          <w:sz w:val="28"/>
          <w:szCs w:val="28"/>
        </w:rPr>
        <w:t>.2021 № 17/65 «</w:t>
      </w:r>
      <w:r>
        <w:rPr>
          <w:color w:val="000000"/>
          <w:sz w:val="28"/>
          <w:szCs w:val="28"/>
        </w:rPr>
        <w:t>Про Програму розвитку агропромислового комплексу Луцької міської територіа</w:t>
      </w:r>
      <w:r w:rsidR="00F4357E">
        <w:rPr>
          <w:color w:val="000000"/>
          <w:sz w:val="28"/>
          <w:szCs w:val="28"/>
        </w:rPr>
        <w:t>льної громади на 2021–2025 роки»</w:t>
      </w:r>
      <w:r w:rsidR="00ED0D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міська рада</w:t>
      </w:r>
    </w:p>
    <w:p w:rsidR="00F86D33" w:rsidRDefault="00F86D33">
      <w:pPr>
        <w:pStyle w:val="LO-normal"/>
        <w:jc w:val="center"/>
        <w:rPr>
          <w:color w:val="000000"/>
          <w:sz w:val="28"/>
          <w:szCs w:val="28"/>
        </w:rPr>
      </w:pPr>
    </w:p>
    <w:p w:rsidR="00F86D33" w:rsidRDefault="00FF511D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F86D33" w:rsidRDefault="00F86D33">
      <w:pPr>
        <w:pStyle w:val="LO-normal"/>
        <w:jc w:val="both"/>
        <w:rPr>
          <w:color w:val="000000"/>
          <w:sz w:val="28"/>
          <w:szCs w:val="28"/>
        </w:rPr>
      </w:pPr>
    </w:p>
    <w:p w:rsidR="00F86D33" w:rsidRDefault="00FF511D" w:rsidP="00FF511D">
      <w:pPr>
        <w:widowControl w:val="0"/>
        <w:ind w:firstLine="709"/>
        <w:jc w:val="both"/>
      </w:pPr>
      <w:r>
        <w:rPr>
          <w:sz w:val="28"/>
          <w:szCs w:val="28"/>
        </w:rPr>
        <w:t xml:space="preserve">1. Затвердити Порядок надання та використання коштів бюджету </w:t>
      </w:r>
      <w:proofErr w:type="spellStart"/>
      <w:r>
        <w:rPr>
          <w:sz w:val="28"/>
          <w:szCs w:val="28"/>
          <w:lang w:val="ru-RU"/>
        </w:rPr>
        <w:t>Луцької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міської територіальної громади на часткове відшкодування вартості висіяного сертифікованого насіння та посадкового матеріалу для сім</w:t>
      </w:r>
      <w:r w:rsidR="00F4357E">
        <w:rPr>
          <w:sz w:val="28"/>
          <w:szCs w:val="28"/>
        </w:rPr>
        <w:t xml:space="preserve">ейних фермерських господарств </w:t>
      </w:r>
      <w:r>
        <w:rPr>
          <w:sz w:val="28"/>
          <w:szCs w:val="28"/>
        </w:rPr>
        <w:t>згідно з додатком.</w:t>
      </w:r>
    </w:p>
    <w:p w:rsidR="00F86D33" w:rsidRDefault="00F86D33">
      <w:pPr>
        <w:ind w:firstLine="709"/>
        <w:jc w:val="both"/>
        <w:rPr>
          <w:sz w:val="28"/>
          <w:szCs w:val="28"/>
        </w:rPr>
      </w:pPr>
    </w:p>
    <w:p w:rsidR="00F86D33" w:rsidRDefault="00FF511D">
      <w:pPr>
        <w:ind w:firstLine="709"/>
        <w:jc w:val="both"/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>на заступника міського голови</w:t>
      </w:r>
      <w:r w:rsidR="00E43B5E">
        <w:rPr>
          <w:sz w:val="28"/>
          <w:szCs w:val="28"/>
        </w:rPr>
        <w:t xml:space="preserve"> І. </w:t>
      </w:r>
      <w:bookmarkStart w:id="1" w:name="_GoBack"/>
      <w:bookmarkEnd w:id="1"/>
      <w:proofErr w:type="spellStart"/>
      <w:r w:rsidR="00E43B5E">
        <w:rPr>
          <w:sz w:val="28"/>
          <w:szCs w:val="28"/>
        </w:rPr>
        <w:t>Чебелюк</w:t>
      </w:r>
      <w:proofErr w:type="spellEnd"/>
      <w:r w:rsidR="00E43B5E">
        <w:rPr>
          <w:sz w:val="28"/>
          <w:szCs w:val="28"/>
        </w:rPr>
        <w:t xml:space="preserve"> та </w:t>
      </w:r>
      <w:r>
        <w:rPr>
          <w:sz w:val="28"/>
          <w:szCs w:val="28"/>
        </w:rPr>
        <w:t>постійну комісію міської ради з питань планування соціально-економічного розвитку, бюджету та фінансів (А. </w:t>
      </w:r>
      <w:proofErr w:type="spellStart"/>
      <w:r>
        <w:rPr>
          <w:sz w:val="28"/>
          <w:szCs w:val="28"/>
        </w:rPr>
        <w:t>Разумовський</w:t>
      </w:r>
      <w:proofErr w:type="spellEnd"/>
      <w:r>
        <w:rPr>
          <w:sz w:val="28"/>
          <w:szCs w:val="28"/>
        </w:rPr>
        <w:t>).</w:t>
      </w:r>
    </w:p>
    <w:p w:rsidR="00F86D33" w:rsidRDefault="00F86D33">
      <w:pPr>
        <w:ind w:firstLine="709"/>
        <w:jc w:val="both"/>
        <w:rPr>
          <w:color w:val="000000"/>
          <w:sz w:val="28"/>
          <w:szCs w:val="28"/>
        </w:rPr>
      </w:pPr>
    </w:p>
    <w:p w:rsidR="00F86D33" w:rsidRDefault="00F86D33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F86D33" w:rsidRDefault="00FF511D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 xml:space="preserve">           Ігор ПОЛІЩУК</w:t>
      </w:r>
    </w:p>
    <w:p w:rsidR="00F86D33" w:rsidRDefault="00F86D3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F86D33" w:rsidRDefault="00F86D3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F86D33" w:rsidRDefault="00FF511D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 xml:space="preserve">Борис </w:t>
      </w:r>
      <w:proofErr w:type="spellStart"/>
      <w:r>
        <w:rPr>
          <w:color w:val="000000"/>
          <w:sz w:val="24"/>
          <w:szCs w:val="24"/>
        </w:rPr>
        <w:t>Смаль</w:t>
      </w:r>
      <w:proofErr w:type="spellEnd"/>
      <w:r>
        <w:rPr>
          <w:color w:val="000000"/>
          <w:sz w:val="24"/>
          <w:szCs w:val="24"/>
        </w:rPr>
        <w:t xml:space="preserve"> 777 955</w:t>
      </w:r>
    </w:p>
    <w:sectPr w:rsidR="00F86D33">
      <w:pgSz w:w="11906" w:h="16838"/>
      <w:pgMar w:top="777" w:right="567" w:bottom="1134" w:left="1985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86D33"/>
    <w:rsid w:val="007746CD"/>
    <w:rsid w:val="00C07E2B"/>
    <w:rsid w:val="00E43B5E"/>
    <w:rsid w:val="00ED0DFE"/>
    <w:rsid w:val="00F4357E"/>
    <w:rsid w:val="00F71116"/>
    <w:rsid w:val="00F86D33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74A2A7"/>
  <w15:docId w15:val="{70CA3B9B-CCB0-41DD-949B-1CB56A7B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0A"/>
    <w:rPr>
      <w:rFonts w:ascii="Times New Roman" w:hAnsi="Times New Roman" w:cs="Times New Roman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link w:val="Heading1Char"/>
    <w:uiPriority w:val="99"/>
    <w:qFormat/>
    <w:rsid w:val="000E7D0A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link w:val="Heading2Char"/>
    <w:uiPriority w:val="99"/>
    <w:qFormat/>
    <w:rsid w:val="000E7D0A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link w:val="Heading3Char"/>
    <w:uiPriority w:val="99"/>
    <w:qFormat/>
    <w:rsid w:val="000E7D0A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link w:val="Heading4Char"/>
    <w:uiPriority w:val="99"/>
    <w:qFormat/>
    <w:rsid w:val="000E7D0A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link w:val="Heading5Char"/>
    <w:uiPriority w:val="99"/>
    <w:qFormat/>
    <w:rsid w:val="000E7D0A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link w:val="Heading6Char"/>
    <w:uiPriority w:val="99"/>
    <w:qFormat/>
    <w:rsid w:val="000E7D0A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Heading1Char">
    <w:name w:val="Heading 1 Char"/>
    <w:basedOn w:val="a0"/>
    <w:link w:val="11"/>
    <w:uiPriority w:val="99"/>
    <w:qFormat/>
    <w:locked/>
    <w:rsid w:val="000E7D0A"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link w:val="21"/>
    <w:uiPriority w:val="99"/>
    <w:qFormat/>
    <w:locked/>
    <w:rsid w:val="000E7D0A"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link w:val="31"/>
    <w:uiPriority w:val="99"/>
    <w:qFormat/>
    <w:locked/>
    <w:rsid w:val="000E7D0A"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link w:val="41"/>
    <w:uiPriority w:val="99"/>
    <w:qFormat/>
    <w:locked/>
    <w:rsid w:val="000E7D0A"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link w:val="51"/>
    <w:uiPriority w:val="99"/>
    <w:qFormat/>
    <w:locked/>
    <w:rsid w:val="000E7D0A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link w:val="61"/>
    <w:uiPriority w:val="99"/>
    <w:qFormat/>
    <w:locked/>
    <w:rsid w:val="000E7D0A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0E7D0A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0E7D0A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125FF9"/>
    <w:rPr>
      <w:rFonts w:ascii="Times New Roman" w:hAnsi="Times New Roman"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125F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125FF9"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link w:val="1"/>
    <w:uiPriority w:val="99"/>
    <w:semiHidden/>
    <w:qFormat/>
    <w:locked/>
    <w:rsid w:val="00125FF9"/>
    <w:rPr>
      <w:rFonts w:ascii="Times New Roman" w:hAnsi="Times New Roman" w:cs="Times New Roman"/>
      <w:sz w:val="20"/>
      <w:szCs w:val="20"/>
      <w:lang w:val="uk-UA"/>
    </w:rPr>
  </w:style>
  <w:style w:type="paragraph" w:customStyle="1" w:styleId="a6">
    <w:name w:val="Заголовок"/>
    <w:basedOn w:val="a"/>
    <w:next w:val="a7"/>
    <w:uiPriority w:val="99"/>
    <w:qFormat/>
    <w:rsid w:val="00337C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rsid w:val="00337C63"/>
    <w:pPr>
      <w:spacing w:after="140" w:line="276" w:lineRule="auto"/>
    </w:pPr>
  </w:style>
  <w:style w:type="paragraph" w:styleId="a8">
    <w:name w:val="List"/>
    <w:basedOn w:val="a7"/>
    <w:uiPriority w:val="99"/>
    <w:rsid w:val="00337C63"/>
    <w:rPr>
      <w:rFonts w:cs="Arial"/>
    </w:rPr>
  </w:style>
  <w:style w:type="paragraph" w:customStyle="1" w:styleId="10">
    <w:name w:val="Назва об'єкта1"/>
    <w:basedOn w:val="a"/>
    <w:qFormat/>
    <w:rsid w:val="00125F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uiPriority w:val="99"/>
    <w:qFormat/>
    <w:rsid w:val="00337C63"/>
    <w:pPr>
      <w:suppressLineNumbers/>
    </w:pPr>
    <w:rPr>
      <w:rFonts w:cs="Arial"/>
    </w:rPr>
  </w:style>
  <w:style w:type="paragraph" w:styleId="aa">
    <w:name w:val="caption"/>
    <w:basedOn w:val="a"/>
    <w:uiPriority w:val="99"/>
    <w:qFormat/>
    <w:rsid w:val="00337C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0E7D0A"/>
    <w:rPr>
      <w:rFonts w:ascii="Times New Roman" w:hAnsi="Times New Roman" w:cs="Times New Roman"/>
      <w:szCs w:val="20"/>
      <w:lang w:val="uk-UA"/>
    </w:rPr>
  </w:style>
  <w:style w:type="paragraph" w:styleId="ab">
    <w:name w:val="Title"/>
    <w:basedOn w:val="LO-normal"/>
    <w:next w:val="LO-normal"/>
    <w:uiPriority w:val="99"/>
    <w:qFormat/>
    <w:rsid w:val="000E7D0A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LO-normal"/>
    <w:next w:val="LO-normal"/>
    <w:uiPriority w:val="99"/>
    <w:qFormat/>
    <w:rsid w:val="000E7D0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d">
    <w:name w:val="Верхній і нижній колонтитули"/>
    <w:basedOn w:val="a"/>
    <w:qFormat/>
    <w:rsid w:val="00125FF9"/>
  </w:style>
  <w:style w:type="paragraph" w:customStyle="1" w:styleId="1">
    <w:name w:val="Верхній колонтитул1"/>
    <w:basedOn w:val="a"/>
    <w:link w:val="HeaderChar"/>
    <w:uiPriority w:val="99"/>
    <w:rsid w:val="00337C63"/>
  </w:style>
  <w:style w:type="paragraph" w:customStyle="1" w:styleId="ae">
    <w:name w:val="Вміст таблиці"/>
    <w:basedOn w:val="a"/>
    <w:uiPriority w:val="99"/>
    <w:qFormat/>
    <w:rsid w:val="00337C63"/>
    <w:pPr>
      <w:suppressLineNumbers/>
    </w:pPr>
  </w:style>
  <w:style w:type="paragraph" w:customStyle="1" w:styleId="af">
    <w:name w:val="Заголовок таблиці"/>
    <w:basedOn w:val="ae"/>
    <w:uiPriority w:val="99"/>
    <w:qFormat/>
    <w:rsid w:val="00337C63"/>
    <w:pPr>
      <w:jc w:val="center"/>
    </w:pPr>
    <w:rPr>
      <w:b/>
      <w:bCs/>
    </w:rPr>
  </w:style>
  <w:style w:type="paragraph" w:styleId="af0">
    <w:name w:val="Normal (Web)"/>
    <w:basedOn w:val="a"/>
    <w:uiPriority w:val="99"/>
    <w:qFormat/>
    <w:rsid w:val="00337C63"/>
    <w:pPr>
      <w:spacing w:before="280" w:after="280"/>
    </w:pPr>
    <w:rPr>
      <w:sz w:val="24"/>
      <w:lang w:val="ru-RU"/>
    </w:rPr>
  </w:style>
  <w:style w:type="paragraph" w:customStyle="1" w:styleId="12">
    <w:name w:val="Обычная таблица1"/>
    <w:qFormat/>
    <w:rsid w:val="00125FF9"/>
    <w:rPr>
      <w:rFonts w:ascii="Calibri" w:eastAsia="Times New Roman" w:hAnsi="Calibri" w:cs="Times New Roman"/>
      <w:sz w:val="22"/>
      <w:lang w:val="uk-UA" w:eastAsia="uk-UA"/>
    </w:rPr>
  </w:style>
  <w:style w:type="table" w:customStyle="1" w:styleId="af1">
    <w:name w:val="Стиль"/>
    <w:uiPriority w:val="99"/>
    <w:rsid w:val="000E7D0A"/>
    <w:rPr>
      <w:szCs w:val="20"/>
      <w:lang w:val="uk-UA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1"/>
    <w:uiPriority w:val="99"/>
    <w:rsid w:val="000E7D0A"/>
    <w:rPr>
      <w:szCs w:val="20"/>
      <w:lang w:val="uk-UA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787</Words>
  <Characters>449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Гвоздецька Вікторія Миколаївна</cp:lastModifiedBy>
  <cp:revision>37</cp:revision>
  <dcterms:created xsi:type="dcterms:W3CDTF">2019-09-06T09:05:00Z</dcterms:created>
  <dcterms:modified xsi:type="dcterms:W3CDTF">2022-01-28T09:41:00Z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