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F75807">
      <w:pPr>
        <w:tabs>
          <w:tab w:val="left" w:pos="142"/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5384817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A12AD5" w:rsidRDefault="00A12AD5" w:rsidP="00A12AD5">
      <w:pPr>
        <w:tabs>
          <w:tab w:val="left" w:pos="0"/>
        </w:tabs>
        <w:rPr>
          <w:szCs w:val="28"/>
        </w:rPr>
      </w:pPr>
    </w:p>
    <w:p w:rsidR="00A12AD5" w:rsidRDefault="00A12AD5" w:rsidP="00A12AD5">
      <w:pPr>
        <w:tabs>
          <w:tab w:val="left" w:pos="0"/>
        </w:tabs>
        <w:rPr>
          <w:szCs w:val="28"/>
        </w:rPr>
      </w:pPr>
    </w:p>
    <w:p w:rsidR="00C73D19" w:rsidRDefault="00C73D19" w:rsidP="00A12AD5">
      <w:pPr>
        <w:tabs>
          <w:tab w:val="left" w:pos="0"/>
        </w:tabs>
        <w:rPr>
          <w:szCs w:val="28"/>
        </w:rPr>
      </w:pPr>
    </w:p>
    <w:p w:rsidR="00A12AD5" w:rsidRDefault="00A12AD5" w:rsidP="00A12AD5">
      <w:pPr>
        <w:tabs>
          <w:tab w:val="left" w:pos="0"/>
        </w:tabs>
        <w:rPr>
          <w:szCs w:val="28"/>
        </w:rPr>
      </w:pPr>
      <w:r>
        <w:rPr>
          <w:szCs w:val="28"/>
        </w:rPr>
        <w:t>П</w:t>
      </w:r>
      <w:r>
        <w:rPr>
          <w:color w:val="000000"/>
          <w:szCs w:val="28"/>
        </w:rPr>
        <w:t xml:space="preserve">ро затвердження Положення </w:t>
      </w:r>
    </w:p>
    <w:p w:rsidR="00A12AD5" w:rsidRDefault="00A12AD5" w:rsidP="00A12AD5">
      <w:pPr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про порядок здійснення контролю </w:t>
      </w:r>
    </w:p>
    <w:p w:rsidR="00A12AD5" w:rsidRDefault="00A12AD5" w:rsidP="00A12AD5">
      <w:pPr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оплати (реєстрації) проїзду </w:t>
      </w:r>
    </w:p>
    <w:p w:rsidR="00A12AD5" w:rsidRDefault="00A12AD5" w:rsidP="00A12AD5">
      <w:pPr>
        <w:pStyle w:val="Heading2"/>
        <w:numPr>
          <w:ilvl w:val="1"/>
          <w:numId w:val="14"/>
        </w:numPr>
        <w:tabs>
          <w:tab w:val="left" w:pos="0"/>
        </w:tabs>
        <w:spacing w:before="0" w:after="0"/>
        <w:jc w:val="both"/>
      </w:pPr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у пасажирському транспорті </w:t>
      </w:r>
    </w:p>
    <w:p w:rsidR="00A12AD5" w:rsidRDefault="00A12AD5" w:rsidP="00A12AD5">
      <w:pPr>
        <w:pStyle w:val="Heading2"/>
        <w:numPr>
          <w:ilvl w:val="1"/>
          <w:numId w:val="14"/>
        </w:numPr>
        <w:tabs>
          <w:tab w:val="left" w:pos="0"/>
        </w:tabs>
        <w:spacing w:before="0" w:after="0"/>
        <w:jc w:val="both"/>
      </w:pPr>
      <w:r>
        <w:rPr>
          <w:rFonts w:ascii="Times New Roman" w:hAnsi="Times New Roman" w:cs="Times New Roman"/>
          <w:b w:val="0"/>
          <w:i w:val="0"/>
          <w:color w:val="000000"/>
          <w:sz w:val="28"/>
        </w:rPr>
        <w:t>загального користування Луцької</w:t>
      </w:r>
    </w:p>
    <w:p w:rsidR="00A12AD5" w:rsidRDefault="00A12AD5" w:rsidP="00A12AD5">
      <w:pPr>
        <w:tabs>
          <w:tab w:val="left" w:pos="0"/>
        </w:tabs>
        <w:jc w:val="both"/>
      </w:pPr>
      <w:r>
        <w:rPr>
          <w:iCs/>
          <w:color w:val="000000"/>
          <w:szCs w:val="28"/>
        </w:rPr>
        <w:t>міської територіальної громади у</w:t>
      </w:r>
    </w:p>
    <w:p w:rsidR="00A12AD5" w:rsidRDefault="00A12AD5" w:rsidP="00A12AD5">
      <w:pPr>
        <w:tabs>
          <w:tab w:val="left" w:pos="0"/>
        </w:tabs>
        <w:jc w:val="both"/>
      </w:pPr>
      <w:r>
        <w:rPr>
          <w:iCs/>
          <w:color w:val="000000"/>
          <w:szCs w:val="28"/>
        </w:rPr>
        <w:t>новій редакції</w:t>
      </w:r>
    </w:p>
    <w:p w:rsidR="00A12AD5" w:rsidRDefault="00A12AD5" w:rsidP="00A12AD5">
      <w:pPr>
        <w:tabs>
          <w:tab w:val="left" w:pos="-568"/>
          <w:tab w:val="left" w:pos="1041"/>
          <w:tab w:val="left" w:pos="3305"/>
        </w:tabs>
        <w:ind w:firstLine="601"/>
        <w:jc w:val="both"/>
        <w:rPr>
          <w:color w:val="000000"/>
          <w:szCs w:val="28"/>
          <w:lang w:eastAsia="uk-UA"/>
        </w:rPr>
      </w:pPr>
    </w:p>
    <w:p w:rsidR="00A12AD5" w:rsidRDefault="00A12AD5" w:rsidP="00A12AD5">
      <w:pPr>
        <w:tabs>
          <w:tab w:val="left" w:pos="-568"/>
          <w:tab w:val="left" w:pos="1041"/>
          <w:tab w:val="left" w:pos="3305"/>
        </w:tabs>
        <w:ind w:firstLine="601"/>
        <w:jc w:val="both"/>
        <w:rPr>
          <w:color w:val="000000"/>
          <w:szCs w:val="28"/>
          <w:lang w:eastAsia="uk-UA"/>
        </w:rPr>
      </w:pPr>
    </w:p>
    <w:p w:rsidR="00A12AD5" w:rsidRDefault="00A12AD5" w:rsidP="00F75807">
      <w:pPr>
        <w:tabs>
          <w:tab w:val="left" w:pos="-568"/>
          <w:tab w:val="left" w:pos="1041"/>
          <w:tab w:val="left" w:pos="3305"/>
        </w:tabs>
        <w:ind w:firstLine="709"/>
        <w:jc w:val="both"/>
      </w:pPr>
      <w:r>
        <w:rPr>
          <w:color w:val="000000"/>
          <w:szCs w:val="28"/>
          <w:lang w:eastAsia="uk-UA"/>
        </w:rPr>
        <w:t>Керуючись законами України “Про місцеве самоврядування в Україні”, “Про міський електричний транспорт”, “Про автомобільний транспорт”,</w:t>
      </w:r>
      <w:r w:rsidRPr="00A12AD5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Кодексом України про адміністративні правопорушення, Правилами надання населенню послуг з перевезень міським електротранспортом, затвердженими постановою Кабінету Міністрів України </w:t>
      </w:r>
      <w:r>
        <w:rPr>
          <w:rStyle w:val="rvts44"/>
          <w:color w:val="000000"/>
          <w:szCs w:val="28"/>
          <w:highlight w:val="white"/>
        </w:rPr>
        <w:t>від 23.12.2004 № 1735</w:t>
      </w:r>
      <w:r>
        <w:rPr>
          <w:color w:val="000000"/>
          <w:szCs w:val="28"/>
          <w:lang w:eastAsia="uk-UA"/>
        </w:rPr>
        <w:t xml:space="preserve">, Правилами надання послуг пасажирського автомобільного транспорту, затвердженими постановою Кабінету Міністрів України </w:t>
      </w:r>
      <w:r>
        <w:rPr>
          <w:rStyle w:val="rvts44"/>
          <w:color w:val="000000"/>
          <w:szCs w:val="28"/>
          <w:highlight w:val="white"/>
        </w:rPr>
        <w:t>від 18.02.1997 № 176</w:t>
      </w:r>
      <w:r>
        <w:rPr>
          <w:color w:val="000000"/>
          <w:szCs w:val="28"/>
          <w:lang w:eastAsia="uk-UA"/>
        </w:rPr>
        <w:t>, з метою забезпечення здійснення належного контролю за оплатою (реєстрацією) проїзду, виконавчий комітет міської ради</w:t>
      </w:r>
    </w:p>
    <w:p w:rsidR="00A12AD5" w:rsidRDefault="00A12AD5" w:rsidP="00A12AD5">
      <w:pPr>
        <w:pStyle w:val="ad"/>
        <w:spacing w:after="0"/>
        <w:ind w:firstLine="907"/>
        <w:contextualSpacing/>
        <w:rPr>
          <w:bCs w:val="0"/>
          <w:color w:val="000000"/>
          <w:szCs w:val="28"/>
          <w:lang w:eastAsia="uk-UA"/>
        </w:rPr>
      </w:pPr>
    </w:p>
    <w:p w:rsidR="00A12AD5" w:rsidRDefault="00A12AD5" w:rsidP="00A12AD5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ВИРІШИВ:</w:t>
      </w:r>
    </w:p>
    <w:p w:rsidR="00A12AD5" w:rsidRDefault="00A12AD5" w:rsidP="00A12AD5">
      <w:pPr>
        <w:contextualSpacing/>
        <w:jc w:val="both"/>
        <w:rPr>
          <w:color w:val="000000"/>
          <w:szCs w:val="28"/>
        </w:rPr>
      </w:pPr>
    </w:p>
    <w:p w:rsidR="00A12AD5" w:rsidRDefault="00A12AD5" w:rsidP="00F75807">
      <w:pPr>
        <w:pStyle w:val="ad"/>
        <w:spacing w:after="0"/>
        <w:ind w:firstLine="709"/>
        <w:contextualSpacing/>
        <w:jc w:val="both"/>
      </w:pPr>
      <w:r>
        <w:rPr>
          <w:color w:val="000000"/>
          <w:szCs w:val="28"/>
        </w:rPr>
        <w:t>1. Затвердити Положення про порядок здійснення контролю оплати (реєстрації) проїзду у пасажирському транспорті загального користування Луцьк</w:t>
      </w:r>
      <w:r>
        <w:rPr>
          <w:iCs/>
          <w:color w:val="000000"/>
          <w:szCs w:val="28"/>
        </w:rPr>
        <w:t>ої міської територіальної громади у новій редакції</w:t>
      </w:r>
      <w:r>
        <w:rPr>
          <w:color w:val="000000"/>
          <w:szCs w:val="28"/>
        </w:rPr>
        <w:t xml:space="preserve"> (додається).</w:t>
      </w:r>
    </w:p>
    <w:p w:rsidR="00A12AD5" w:rsidRDefault="00A12AD5" w:rsidP="00A12AD5">
      <w:pPr>
        <w:pStyle w:val="ad"/>
        <w:spacing w:after="0"/>
        <w:ind w:firstLine="907"/>
        <w:contextualSpacing/>
        <w:jc w:val="both"/>
        <w:rPr>
          <w:bCs w:val="0"/>
          <w:color w:val="000000"/>
        </w:rPr>
      </w:pPr>
    </w:p>
    <w:p w:rsidR="00A12AD5" w:rsidRDefault="00A12AD5" w:rsidP="00F75807">
      <w:pPr>
        <w:pStyle w:val="ad"/>
        <w:spacing w:after="0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2. Рішення наб</w:t>
      </w:r>
      <w:r w:rsidR="008C3BA3">
        <w:rPr>
          <w:color w:val="000000"/>
          <w:szCs w:val="28"/>
        </w:rPr>
        <w:t>ирає</w:t>
      </w:r>
      <w:r>
        <w:rPr>
          <w:color w:val="000000"/>
          <w:szCs w:val="28"/>
        </w:rPr>
        <w:t xml:space="preserve"> чинності з дня </w:t>
      </w:r>
      <w:r w:rsidR="008C3BA3">
        <w:rPr>
          <w:color w:val="000000"/>
          <w:szCs w:val="28"/>
        </w:rPr>
        <w:t xml:space="preserve">його </w:t>
      </w:r>
      <w:r>
        <w:rPr>
          <w:color w:val="000000"/>
          <w:szCs w:val="28"/>
        </w:rPr>
        <w:t xml:space="preserve">опублікування в газеті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 xml:space="preserve">Луцький </w:t>
      </w:r>
      <w:r w:rsidR="008C3BA3">
        <w:rPr>
          <w:color w:val="000000"/>
          <w:szCs w:val="28"/>
        </w:rPr>
        <w:t>з</w:t>
      </w:r>
      <w:r>
        <w:rPr>
          <w:color w:val="000000"/>
          <w:szCs w:val="28"/>
        </w:rPr>
        <w:t>амок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>.</w:t>
      </w:r>
    </w:p>
    <w:p w:rsidR="00A12AD5" w:rsidRDefault="00A12AD5" w:rsidP="00A12AD5">
      <w:pPr>
        <w:pStyle w:val="ad"/>
        <w:spacing w:after="0"/>
        <w:ind w:firstLine="907"/>
        <w:contextualSpacing/>
        <w:jc w:val="both"/>
        <w:rPr>
          <w:bCs w:val="0"/>
          <w:color w:val="000000"/>
        </w:rPr>
      </w:pPr>
    </w:p>
    <w:p w:rsidR="00A12AD5" w:rsidRDefault="00A12AD5" w:rsidP="00F75807">
      <w:pPr>
        <w:pStyle w:val="ad"/>
        <w:spacing w:after="0"/>
        <w:ind w:firstLine="709"/>
        <w:contextualSpacing/>
        <w:jc w:val="both"/>
        <w:rPr>
          <w:szCs w:val="28"/>
        </w:rPr>
      </w:pPr>
      <w:r>
        <w:rPr>
          <w:color w:val="000000"/>
          <w:szCs w:val="28"/>
        </w:rPr>
        <w:t>3. Визнати таким, що втратило чинність, р</w:t>
      </w:r>
      <w:r>
        <w:rPr>
          <w:iCs/>
          <w:color w:val="000000"/>
          <w:szCs w:val="28"/>
        </w:rPr>
        <w:t xml:space="preserve">ішення виконавчого комітету від 21.11.2018 № 746-1 “Про затвердження Положення про порядок </w:t>
      </w:r>
      <w:r>
        <w:rPr>
          <w:iCs/>
          <w:color w:val="000000"/>
          <w:szCs w:val="28"/>
        </w:rPr>
        <w:lastRenderedPageBreak/>
        <w:t>здійснення контролю оплати (реєстрації) проїзду у міському пасажирському транспорті загального користування м. Луцька”</w:t>
      </w:r>
      <w:r w:rsidR="001E2638">
        <w:rPr>
          <w:iCs/>
          <w:color w:val="000000"/>
          <w:szCs w:val="28"/>
        </w:rPr>
        <w:t>.</w:t>
      </w:r>
    </w:p>
    <w:p w:rsidR="00A12AD5" w:rsidRDefault="00A12AD5" w:rsidP="00A12AD5">
      <w:pPr>
        <w:pStyle w:val="ad"/>
        <w:spacing w:after="0"/>
        <w:ind w:firstLine="907"/>
        <w:contextualSpacing/>
        <w:jc w:val="both"/>
        <w:rPr>
          <w:bCs w:val="0"/>
          <w:iCs/>
          <w:color w:val="000000"/>
          <w:szCs w:val="28"/>
        </w:rPr>
      </w:pPr>
    </w:p>
    <w:p w:rsidR="00A12AD5" w:rsidRDefault="00A12AD5" w:rsidP="00F75807">
      <w:pPr>
        <w:pStyle w:val="ad"/>
        <w:spacing w:after="0"/>
        <w:ind w:firstLine="709"/>
        <w:contextualSpacing/>
        <w:jc w:val="both"/>
      </w:pPr>
      <w:r>
        <w:rPr>
          <w:iCs/>
          <w:color w:val="000000"/>
          <w:szCs w:val="28"/>
        </w:rPr>
        <w:t>4. Контроль за виконанням рішення покласти на заступни</w:t>
      </w:r>
      <w:r>
        <w:rPr>
          <w:color w:val="000000"/>
          <w:szCs w:val="28"/>
        </w:rPr>
        <w:t xml:space="preserve">ка міського голови </w:t>
      </w:r>
      <w:r>
        <w:rPr>
          <w:rFonts w:eastAsia="NSimSun" w:cs="Lucida Sans"/>
          <w:color w:val="000000"/>
          <w:szCs w:val="28"/>
          <w:lang w:eastAsia="zh-CN" w:bidi="hi-IN"/>
        </w:rPr>
        <w:t>Чебелюк І.І.</w:t>
      </w:r>
    </w:p>
    <w:p w:rsidR="00A12AD5" w:rsidRDefault="00A12AD5" w:rsidP="00A12AD5">
      <w:pPr>
        <w:pStyle w:val="ad"/>
        <w:spacing w:after="0"/>
        <w:ind w:firstLine="907"/>
        <w:contextualSpacing/>
        <w:rPr>
          <w:bCs w:val="0"/>
          <w:color w:val="000000"/>
          <w:szCs w:val="28"/>
        </w:rPr>
      </w:pPr>
    </w:p>
    <w:p w:rsidR="00A12AD5" w:rsidRDefault="00A12AD5" w:rsidP="00A12AD5">
      <w:pPr>
        <w:pStyle w:val="ad"/>
        <w:spacing w:after="0"/>
        <w:ind w:firstLine="907"/>
        <w:contextualSpacing/>
        <w:rPr>
          <w:bCs w:val="0"/>
          <w:color w:val="000000"/>
          <w:szCs w:val="28"/>
        </w:rPr>
      </w:pPr>
    </w:p>
    <w:p w:rsidR="00A12AD5" w:rsidRDefault="00A12AD5" w:rsidP="00A12AD5">
      <w:pPr>
        <w:tabs>
          <w:tab w:val="left" w:pos="9355"/>
        </w:tabs>
        <w:ind w:right="-5"/>
        <w:contextualSpacing/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Ігор ПОЛІЩУК</w:t>
      </w:r>
    </w:p>
    <w:p w:rsidR="00A12AD5" w:rsidRDefault="00A12AD5" w:rsidP="00A12AD5">
      <w:pPr>
        <w:tabs>
          <w:tab w:val="left" w:pos="9355"/>
        </w:tabs>
        <w:ind w:right="-5"/>
        <w:contextualSpacing/>
        <w:jc w:val="both"/>
        <w:rPr>
          <w:szCs w:val="28"/>
        </w:rPr>
      </w:pPr>
    </w:p>
    <w:p w:rsidR="00A12AD5" w:rsidRDefault="00A12AD5" w:rsidP="00A12AD5">
      <w:pPr>
        <w:tabs>
          <w:tab w:val="left" w:pos="9355"/>
        </w:tabs>
        <w:ind w:right="-5"/>
        <w:contextualSpacing/>
        <w:jc w:val="both"/>
        <w:rPr>
          <w:szCs w:val="28"/>
        </w:rPr>
      </w:pPr>
    </w:p>
    <w:p w:rsidR="00A12AD5" w:rsidRDefault="00A12AD5" w:rsidP="00A12AD5">
      <w:pPr>
        <w:tabs>
          <w:tab w:val="left" w:pos="9355"/>
        </w:tabs>
        <w:ind w:right="-5"/>
        <w:contextualSpacing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A12AD5" w:rsidRDefault="00A12AD5" w:rsidP="00A12AD5">
      <w:pPr>
        <w:tabs>
          <w:tab w:val="left" w:pos="7371"/>
          <w:tab w:val="left" w:pos="9355"/>
        </w:tabs>
        <w:ind w:right="-5"/>
        <w:contextualSpacing/>
        <w:jc w:val="both"/>
      </w:pPr>
      <w:r>
        <w:rPr>
          <w:szCs w:val="28"/>
        </w:rPr>
        <w:t>керуючий справами виконкому                                              Юрій ВЕРБИЧ</w:t>
      </w:r>
    </w:p>
    <w:p w:rsidR="00A12AD5" w:rsidRDefault="00A12AD5" w:rsidP="00A12AD5">
      <w:pPr>
        <w:tabs>
          <w:tab w:val="left" w:pos="9355"/>
        </w:tabs>
        <w:ind w:right="-5"/>
        <w:contextualSpacing/>
        <w:jc w:val="both"/>
        <w:rPr>
          <w:szCs w:val="28"/>
        </w:rPr>
      </w:pPr>
    </w:p>
    <w:p w:rsidR="00A12AD5" w:rsidRDefault="00A12AD5" w:rsidP="00A12AD5">
      <w:pPr>
        <w:tabs>
          <w:tab w:val="left" w:pos="9355"/>
        </w:tabs>
        <w:ind w:right="-5"/>
        <w:jc w:val="both"/>
        <w:rPr>
          <w:szCs w:val="28"/>
        </w:rPr>
      </w:pPr>
    </w:p>
    <w:p w:rsidR="00A12AD5" w:rsidRDefault="00A12AD5" w:rsidP="00A12AD5">
      <w:pPr>
        <w:tabs>
          <w:tab w:val="left" w:pos="9355"/>
        </w:tabs>
        <w:ind w:right="-5"/>
        <w:contextualSpacing/>
        <w:jc w:val="both"/>
      </w:pPr>
      <w:r>
        <w:rPr>
          <w:color w:val="000000"/>
          <w:sz w:val="24"/>
        </w:rPr>
        <w:t xml:space="preserve">Віктор Главчка 777 986 </w:t>
      </w:r>
    </w:p>
    <w:sectPr w:rsidR="00A12AD5" w:rsidSect="00C73D19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360" w:rsidRDefault="00DB0360">
      <w:r>
        <w:separator/>
      </w:r>
    </w:p>
  </w:endnote>
  <w:endnote w:type="continuationSeparator" w:id="0">
    <w:p w:rsidR="00DB0360" w:rsidRDefault="00DB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360" w:rsidRDefault="00DB0360">
      <w:r>
        <w:separator/>
      </w:r>
    </w:p>
  </w:footnote>
  <w:footnote w:type="continuationSeparator" w:id="0">
    <w:p w:rsidR="00DB0360" w:rsidRDefault="00DB0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36" w:rsidRDefault="00922FC7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5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36" w:rsidRDefault="00922FC7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5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2638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4D626BCA"/>
    <w:multiLevelType w:val="multilevel"/>
    <w:tmpl w:val="3C5282F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1">
    <w:nsid w:val="6CDB5A81"/>
    <w:multiLevelType w:val="multilevel"/>
    <w:tmpl w:val="9F2A8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2909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65D"/>
    <w:rsid w:val="00156BFB"/>
    <w:rsid w:val="00157FE8"/>
    <w:rsid w:val="00160AF8"/>
    <w:rsid w:val="00160F22"/>
    <w:rsid w:val="00166B09"/>
    <w:rsid w:val="00170F88"/>
    <w:rsid w:val="001720BA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638"/>
    <w:rsid w:val="001E2989"/>
    <w:rsid w:val="001E5411"/>
    <w:rsid w:val="001E551D"/>
    <w:rsid w:val="001E7846"/>
    <w:rsid w:val="001F25B4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3DA6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3BA3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2FC7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5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62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3D19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60"/>
    <w:rsid w:val="00DB0392"/>
    <w:rsid w:val="00DB0B20"/>
    <w:rsid w:val="00DB1A39"/>
    <w:rsid w:val="00DB2663"/>
    <w:rsid w:val="00DB4CD8"/>
    <w:rsid w:val="00DB591B"/>
    <w:rsid w:val="00DB5B12"/>
    <w:rsid w:val="00DB7A59"/>
    <w:rsid w:val="00DC052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764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B75C2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75807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  <w:style w:type="paragraph" w:customStyle="1" w:styleId="Heading1">
    <w:name w:val="Heading 1"/>
    <w:basedOn w:val="a"/>
    <w:next w:val="a"/>
    <w:qFormat/>
    <w:rsid w:val="00A12AD5"/>
    <w:pPr>
      <w:keepNext/>
      <w:widowControl w:val="0"/>
      <w:numPr>
        <w:numId w:val="13"/>
      </w:numPr>
      <w:jc w:val="center"/>
      <w:outlineLvl w:val="0"/>
    </w:pPr>
    <w:rPr>
      <w:rFonts w:ascii="Liberation Serif" w:eastAsia="NSimSun" w:hAnsi="Liberation Serif" w:cs="Lucida Sans"/>
      <w:b/>
      <w:bCs w:val="0"/>
      <w:sz w:val="32"/>
      <w:lang w:val="ru-RU" w:eastAsia="zh-CN" w:bidi="hi-IN"/>
    </w:rPr>
  </w:style>
  <w:style w:type="paragraph" w:customStyle="1" w:styleId="Heading2">
    <w:name w:val="Heading 2"/>
    <w:basedOn w:val="a"/>
    <w:next w:val="a"/>
    <w:qFormat/>
    <w:rsid w:val="00A12AD5"/>
    <w:pPr>
      <w:keepNext/>
      <w:widowControl w:val="0"/>
      <w:numPr>
        <w:ilvl w:val="1"/>
        <w:numId w:val="13"/>
      </w:numPr>
      <w:spacing w:before="240" w:after="60"/>
      <w:outlineLvl w:val="1"/>
    </w:pPr>
    <w:rPr>
      <w:rFonts w:ascii="Arial" w:eastAsia="NSimSun" w:hAnsi="Arial" w:cs="Arial"/>
      <w:b/>
      <w:bCs w:val="0"/>
      <w:i/>
      <w:iCs/>
      <w:sz w:val="24"/>
      <w:szCs w:val="28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8AC0DD4-26BF-49DF-A27B-CC0D5703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10</cp:revision>
  <cp:lastPrinted>2021-10-11T14:09:00Z</cp:lastPrinted>
  <dcterms:created xsi:type="dcterms:W3CDTF">2022-01-05T10:01:00Z</dcterms:created>
  <dcterms:modified xsi:type="dcterms:W3CDTF">2022-02-03T07:14:00Z</dcterms:modified>
</cp:coreProperties>
</file>