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600729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 надання  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ці 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Самсядюк Л.І.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  умовах  оренди  земельної ділянки</w:t>
      </w:r>
      <w:r>
        <w:rPr>
          <w:rFonts w:eastAsia="Times New Roman" w:cs="Times New Roman"/>
          <w:b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 xml:space="preserve">будівництва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і </w:t>
      </w:r>
      <w:r>
        <w:rPr>
          <w:rFonts w:cs="Times New Roman"/>
          <w:spacing w:val="-6"/>
          <w:sz w:val="28"/>
          <w:szCs w:val="28"/>
          <w:lang w:val="uk-UA"/>
        </w:rPr>
        <w:t xml:space="preserve">  обслуговування  житлового</w:t>
      </w:r>
    </w:p>
    <w:p>
      <w:pPr>
        <w:pStyle w:val="Normal"/>
        <w:rPr>
          <w:spacing w:val="-4"/>
        </w:rPr>
      </w:pPr>
      <w:r>
        <w:rPr>
          <w:rFonts w:cs="Times New Roman"/>
          <w:spacing w:val="-4"/>
          <w:sz w:val="28"/>
          <w:szCs w:val="28"/>
          <w:lang w:val="uk-UA"/>
        </w:rPr>
        <w:t>будинку,  господарських  будівель і споруд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(присадибна ділянка)</w:t>
      </w:r>
      <w:r>
        <w:rPr>
          <w:rFonts w:cs="Times New Roman"/>
          <w:spacing w:val="-12"/>
          <w:sz w:val="28"/>
          <w:szCs w:val="28"/>
          <w:lang w:val="uk-UA"/>
        </w:rPr>
        <w:t xml:space="preserve"> на вул. 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lang w:val="uk-UA" w:eastAsia="ar-SA" w:bidi="ar-SA"/>
        </w:rPr>
        <w:t>Жовтневій</w:t>
      </w:r>
      <w:r>
        <w:rPr>
          <w:rFonts w:eastAsia="Times New Roman" w:cs="Times New Roman"/>
          <w:bCs/>
          <w:color w:val="000000"/>
          <w:spacing w:val="-12"/>
          <w:sz w:val="28"/>
          <w:szCs w:val="28"/>
          <w:lang w:val="uk-UA" w:eastAsia="ar-SA"/>
        </w:rPr>
        <w:t>, </w:t>
      </w:r>
      <w:r>
        <w:rPr>
          <w:rFonts w:eastAsia="Times New Roman" w:cs="Times New Roman"/>
          <w:bCs/>
          <w:color w:val="000000"/>
          <w:spacing w:val="-12"/>
          <w:kern w:val="0"/>
          <w:sz w:val="28"/>
          <w:szCs w:val="28"/>
          <w:lang w:val="uk-UA" w:eastAsia="ar-SA" w:bidi="ar-SA"/>
        </w:rPr>
        <w:t>80</w:t>
      </w:r>
      <w:r>
        <w:rPr>
          <w:rFonts w:eastAsia="Times New Roman" w:cs="Times New Roman"/>
          <w:bCs/>
          <w:color w:val="000000"/>
          <w:spacing w:val="-12"/>
          <w:sz w:val="28"/>
          <w:szCs w:val="28"/>
          <w:lang w:val="uk-UA" w:eastAsia="ar-SA"/>
        </w:rPr>
        <w:t>-а</w:t>
      </w:r>
    </w:p>
    <w:p>
      <w:pPr>
        <w:pStyle w:val="Normal"/>
        <w:rPr>
          <w:spacing w:val="-8"/>
        </w:rPr>
      </w:pP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 xml:space="preserve">у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-8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Прилуцьке Луцького району Волинської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 xml:space="preserve">Розглянувши клопотання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Самсядюк Любові Іванівни</w:t>
      </w:r>
      <w:r>
        <w:rPr>
          <w:rFonts w:cs="Times New Roman"/>
          <w:bCs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Жовтневій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>,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80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>-а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rFonts w:cs="Times New Roman"/>
          <w:b/>
          <w:bCs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 xml:space="preserve"> для будівництва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(присадибна ділянка)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(02.01)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25.01.2022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№ НВ</w:t>
      </w:r>
      <w:r>
        <w:rPr>
          <w:rFonts w:cs="Times New Roman"/>
          <w:b w:val="false"/>
          <w:bCs w:val="false"/>
          <w:spacing w:val="0"/>
          <w:sz w:val="4"/>
          <w:szCs w:val="4"/>
          <w:lang w:val="uk-UA"/>
        </w:rPr>
        <w:t>  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-</w:t>
      </w:r>
      <w:r>
        <w:rPr>
          <w:rFonts w:cs="Times New Roman"/>
          <w:b w:val="false"/>
          <w:bCs w:val="false"/>
          <w:spacing w:val="0"/>
          <w:sz w:val="4"/>
          <w:szCs w:val="4"/>
          <w:lang w:val="uk-UA"/>
        </w:rPr>
        <w:t> 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0000153832022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, </w:t>
      </w:r>
      <w:r>
        <w:rPr>
          <w:rFonts w:cs="Times New Roman"/>
          <w:spacing w:val="0"/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pacing w:val="0"/>
          <w:sz w:val="28"/>
          <w:szCs w:val="28"/>
          <w:lang w:val="uk-UA"/>
        </w:rPr>
        <w:t xml:space="preserve">, від імені якої діє Луцька міська рада, на земельну ділянку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0,1140</w:t>
      </w:r>
      <w:r>
        <w:rPr>
          <w:rFonts w:cs="Times New Roman"/>
          <w:spacing w:val="0"/>
          <w:sz w:val="28"/>
          <w:szCs w:val="28"/>
          <w:lang w:val="uk-UA"/>
        </w:rPr>
        <w:t xml:space="preserve"> га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17.06.2021</w:t>
      </w:r>
      <w:r>
        <w:rPr>
          <w:rFonts w:cs="Times New Roman"/>
          <w:spacing w:val="0"/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43306787</w:t>
      </w:r>
      <w:r>
        <w:rPr>
          <w:rFonts w:cs="Times New Roman"/>
          <w:spacing w:val="0"/>
          <w:sz w:val="28"/>
          <w:szCs w:val="28"/>
          <w:lang w:val="uk-UA"/>
        </w:rPr>
        <w:t xml:space="preserve">,  документи, що посвідчують право власності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Самсядюк Любові Іванівни</w:t>
      </w:r>
      <w:r>
        <w:rPr>
          <w:rFonts w:cs="Times New Roman"/>
          <w:bCs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на об’єкти нерухомого майна на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Жовтневій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>,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80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>-а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rFonts w:cs="Times New Roman"/>
          <w:b/>
          <w:bCs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Волинської області, враховуючи договір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оренди землі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14.09.2021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(право оренди земельної ділянки зареєстроване в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14.09.2015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, номер запису про інше речове право: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11265705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bCs/>
          <w:color w:val="000000"/>
          <w:spacing w:val="0"/>
          <w:sz w:val="28"/>
          <w:szCs w:val="28"/>
          <w:lang w:val="uk-UA"/>
        </w:rPr>
        <w:t xml:space="preserve">, строк дії якого закінчився та поновлений не був у зв’язку із відсутністю листа-повідомлення від громадянки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Самсядюк Любові Іванівни</w:t>
      </w:r>
      <w:r>
        <w:rPr>
          <w:rFonts w:cs="Times New Roman"/>
          <w:bCs/>
          <w:color w:val="000000"/>
          <w:spacing w:val="0"/>
          <w:sz w:val="28"/>
          <w:szCs w:val="28"/>
          <w:lang w:val="uk-UA"/>
        </w:rPr>
        <w:t xml:space="preserve"> про намір поновити договір оренди землі, акт приймання-передачі земельної ділянки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 xml:space="preserve"> (відомості про припинення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 xml:space="preserve"> права оренди на земельну ділянку перенесено до Державного реєстру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21.11.2021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>),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122, 123-126,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>пунктом 2 статті 134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 xml:space="preserve"> Земельного кодексу України,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 xml:space="preserve">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рішенням Луцької міської ради від 23.06.2021 № 13/67 «Про встановлення ставок земельного податку», витягом з протоколу засідання постійної комісії з питань земельних відносин та земельного кадастру від 15.09.2021 № 18,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 xml:space="preserve">1. Надати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нці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Самсядюк Любові Іванівні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земельну ділянку на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Жовтневій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>,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80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>-а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rFonts w:cs="Times New Roman"/>
          <w:b/>
          <w:bCs/>
          <w:color w:val="000000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cs="Times New Roman"/>
          <w:spacing w:val="0"/>
          <w:sz w:val="28"/>
          <w:szCs w:val="28"/>
          <w:lang w:val="uk-UA"/>
        </w:rPr>
        <w:t xml:space="preserve"> на умовах оренди строком </w:t>
      </w:r>
      <w:r>
        <w:rPr>
          <w:rFonts w:cs="Times New Roman"/>
          <w:spacing w:val="2"/>
          <w:sz w:val="28"/>
          <w:szCs w:val="28"/>
          <w:lang w:val="uk-UA"/>
        </w:rPr>
        <w:t xml:space="preserve">строком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до 01.01.2023</w:t>
      </w:r>
      <w:r>
        <w:rPr>
          <w:rFonts w:cs="Times New Roman"/>
          <w:spacing w:val="2"/>
          <w:sz w:val="28"/>
          <w:szCs w:val="28"/>
          <w:lang w:val="uk-UA"/>
        </w:rPr>
        <w:t xml:space="preserve"> з дати укладення договору оренди землі,</w:t>
      </w:r>
      <w:r>
        <w:rPr>
          <w:rFonts w:cs="Times New Roman"/>
          <w:spacing w:val="0"/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1140 </w:t>
      </w:r>
      <w:r>
        <w:rPr>
          <w:rFonts w:cs="Times New Roman"/>
          <w:spacing w:val="0"/>
          <w:sz w:val="28"/>
          <w:szCs w:val="28"/>
          <w:lang w:val="uk-UA"/>
        </w:rPr>
        <w:t xml:space="preserve">га,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0721885801:01:001:1705</w:t>
      </w:r>
      <w:r>
        <w:rPr>
          <w:rFonts w:cs="Times New Roman"/>
          <w:spacing w:val="0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 xml:space="preserve">для будівництва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обслуговування житлового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(присадибна ділянка)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(02.01), 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2. Укласти з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Самсядюк Любов'ю Іванівною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договір оренди землі на земельну ділянку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0721885801:01:001:1705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3.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, що становить 0,2%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1140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0721885801:01:001:1705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Самсядюк Любов Іванівну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4.1. 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4.2.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4.3.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4.5. 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. 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пункти 1-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Надати згоду на відновлення меж земельної ділянки комунальної власності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0721885801:01:001:1705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 з метою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7. 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header="0" w:top="615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Application>LibreOffice/7.1.3.2$Windows_X86_64 LibreOffice_project/47f78053abe362b9384784d31a6e56f8511eb1c1</Application>
  <AppVersion>15.0000</AppVersion>
  <Pages>3</Pages>
  <Words>688</Words>
  <Characters>4487</Characters>
  <CharactersWithSpaces>5386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dc:language>uk-UA</dc:language>
  <cp:lastModifiedBy/>
  <cp:lastPrinted>2022-02-01T11:24:04Z</cp:lastPrinted>
  <dcterms:modified xsi:type="dcterms:W3CDTF">2022-02-07T08:47:35Z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