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53" w:rsidRDefault="000B4176">
      <w:pPr>
        <w:jc w:val="right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</w:t>
      </w:r>
      <w:r w:rsidR="00940540">
        <w:rPr>
          <w:sz w:val="27"/>
          <w:szCs w:val="27"/>
          <w:lang w:val="uk-UA"/>
        </w:rPr>
        <w:t>Додаток 1</w:t>
      </w:r>
    </w:p>
    <w:p w:rsidR="006C4F53" w:rsidRDefault="006C4F53">
      <w:pPr>
        <w:jc w:val="right"/>
      </w:pPr>
    </w:p>
    <w:p w:rsidR="006C4F53" w:rsidRDefault="001B689D" w:rsidP="001B689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Виготовлено </w:t>
      </w:r>
      <w:proofErr w:type="spellStart"/>
      <w:r>
        <w:rPr>
          <w:sz w:val="28"/>
          <w:szCs w:val="28"/>
          <w:lang w:val="uk-UA"/>
        </w:rPr>
        <w:t>проєктно</w:t>
      </w:r>
      <w:proofErr w:type="spellEnd"/>
      <w:r>
        <w:rPr>
          <w:sz w:val="28"/>
          <w:szCs w:val="28"/>
          <w:lang w:val="uk-UA"/>
        </w:rPr>
        <w:t> - </w:t>
      </w:r>
      <w:r w:rsidR="00940540">
        <w:rPr>
          <w:sz w:val="28"/>
          <w:szCs w:val="28"/>
          <w:lang w:val="uk-UA"/>
        </w:rPr>
        <w:t>кошторисну документацію у 20</w:t>
      </w:r>
      <w:r w:rsidR="00940540">
        <w:rPr>
          <w:sz w:val="28"/>
          <w:szCs w:val="28"/>
        </w:rPr>
        <w:t>21</w:t>
      </w:r>
      <w:r w:rsidR="00940540">
        <w:rPr>
          <w:sz w:val="28"/>
          <w:szCs w:val="28"/>
          <w:lang w:val="uk-UA"/>
        </w:rPr>
        <w:t xml:space="preserve"> році</w:t>
      </w:r>
    </w:p>
    <w:p w:rsidR="006C4F53" w:rsidRDefault="006C4F53"/>
    <w:tbl>
      <w:tblPr>
        <w:tblW w:w="9881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533"/>
        <w:gridCol w:w="8079"/>
        <w:gridCol w:w="1269"/>
      </w:tblGrid>
      <w:tr w:rsidR="006C4F53" w:rsidRPr="001B689D" w:rsidTr="000B4176">
        <w:trPr>
          <w:trHeight w:val="322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F53" w:rsidRPr="000B4176" w:rsidRDefault="00940540">
            <w:pPr>
              <w:widowControl w:val="0"/>
              <w:jc w:val="center"/>
            </w:pPr>
            <w:r w:rsidRPr="000B4176">
              <w:rPr>
                <w:color w:val="000000"/>
                <w:lang w:val="uk-UA"/>
              </w:rPr>
              <w:t>№ з/п</w:t>
            </w:r>
          </w:p>
        </w:tc>
        <w:tc>
          <w:tcPr>
            <w:tcW w:w="8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Назва об’єкта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0B417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тис. грн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F53" w:rsidRPr="000B4176" w:rsidRDefault="006C4F53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8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F53" w:rsidRPr="001B689D" w:rsidRDefault="006C4F53">
            <w:pPr>
              <w:widowControl w:val="0"/>
              <w:snapToGrid w:val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6C4F53">
            <w:pPr>
              <w:widowControl w:val="0"/>
              <w:snapToGrid w:val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en-US"/>
              </w:rPr>
              <w:t>1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Капіта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льний ремонт скверу на </w:t>
            </w:r>
            <w:proofErr w:type="spellStart"/>
            <w:r w:rsidR="001B689D">
              <w:rPr>
                <w:color w:val="000000"/>
                <w:sz w:val="27"/>
                <w:szCs w:val="27"/>
                <w:lang w:val="uk-UA"/>
              </w:rPr>
              <w:t>просп</w:t>
            </w:r>
            <w:proofErr w:type="spellEnd"/>
            <w:r w:rsidR="001B689D">
              <w:rPr>
                <w:color w:val="000000"/>
                <w:sz w:val="27"/>
                <w:szCs w:val="27"/>
                <w:lang w:val="uk-UA"/>
              </w:rPr>
              <w:t>.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Відродження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100,0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2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Ка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пітальний ремонт скверу готель «Україна»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на вул. 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                     Винниченка в м.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Луцьку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15,7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3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Облаштування майданчика під декоративні садо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во-паркові скульптури тварин в Ц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ентральному парку культури та відпочинку імені Лесі Українки в місті Луцьку Волинської області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3,9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4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1B689D" w:rsidP="001B689D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Передпроє</w:t>
            </w:r>
            <w:r w:rsidR="00940540" w:rsidRPr="001B689D">
              <w:rPr>
                <w:sz w:val="27"/>
                <w:szCs w:val="27"/>
                <w:lang w:val="uk-UA"/>
              </w:rPr>
              <w:t>ктна</w:t>
            </w:r>
            <w:proofErr w:type="spellEnd"/>
            <w:r w:rsidR="00940540" w:rsidRPr="001B689D">
              <w:rPr>
                <w:sz w:val="27"/>
                <w:szCs w:val="27"/>
                <w:lang w:val="uk-UA"/>
              </w:rPr>
              <w:t xml:space="preserve"> пропозиція капітального ремонту площі перед палацом ур</w:t>
            </w:r>
            <w:r>
              <w:rPr>
                <w:sz w:val="27"/>
                <w:szCs w:val="27"/>
                <w:lang w:val="uk-UA"/>
              </w:rPr>
              <w:t xml:space="preserve">очистих подій за </w:t>
            </w:r>
            <w:proofErr w:type="spellStart"/>
            <w:r>
              <w:rPr>
                <w:sz w:val="27"/>
                <w:szCs w:val="27"/>
                <w:lang w:val="uk-UA"/>
              </w:rPr>
              <w:t>адресою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uk-UA"/>
              </w:rPr>
              <w:t>просп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. Соборності, 18 </w:t>
            </w:r>
            <w:r w:rsidR="00940540" w:rsidRPr="001B689D">
              <w:rPr>
                <w:sz w:val="27"/>
                <w:szCs w:val="27"/>
                <w:lang w:val="uk-UA"/>
              </w:rPr>
              <w:t>в м. Луцьку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49,4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lang w:val="uk-UA"/>
              </w:rPr>
            </w:pPr>
            <w:r w:rsidRPr="000B4176">
              <w:rPr>
                <w:lang w:val="uk-UA"/>
              </w:rPr>
              <w:t>5</w:t>
            </w:r>
            <w:r w:rsidR="001B689D" w:rsidRPr="000B4176">
              <w:rPr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Проведення очистки мелі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оративних каналів на території Центрального парку імені 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Лесі Українки з метою покращення санітарного стану парку та прилеглої 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до каналів території в межах м.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Луцька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1B689D">
              <w:rPr>
                <w:sz w:val="27"/>
                <w:szCs w:val="27"/>
                <w:lang w:val="uk-UA"/>
              </w:rPr>
              <w:t>49,4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6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sz w:val="27"/>
                <w:szCs w:val="27"/>
                <w:lang w:val="uk-UA"/>
              </w:rPr>
              <w:t>Капітальний ремонт контейнерних майданчиків для збо</w:t>
            </w:r>
            <w:r w:rsidR="001B689D">
              <w:rPr>
                <w:sz w:val="27"/>
                <w:szCs w:val="27"/>
                <w:lang w:val="uk-UA"/>
              </w:rPr>
              <w:t xml:space="preserve">ру твердих побутових відходів на </w:t>
            </w:r>
            <w:proofErr w:type="spellStart"/>
            <w:r w:rsidR="001B689D">
              <w:rPr>
                <w:sz w:val="27"/>
                <w:szCs w:val="27"/>
                <w:lang w:val="uk-UA"/>
              </w:rPr>
              <w:t>просп</w:t>
            </w:r>
            <w:proofErr w:type="spellEnd"/>
            <w:r w:rsidR="001B689D">
              <w:rPr>
                <w:sz w:val="27"/>
                <w:szCs w:val="27"/>
                <w:lang w:val="uk-UA"/>
              </w:rPr>
              <w:t>. Соборності, 15 в м. </w:t>
            </w:r>
            <w:r w:rsidRPr="001B689D">
              <w:rPr>
                <w:sz w:val="27"/>
                <w:szCs w:val="27"/>
                <w:lang w:val="uk-UA"/>
              </w:rPr>
              <w:t xml:space="preserve">Луцьку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4,7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lang w:val="uk-UA"/>
              </w:rPr>
            </w:pPr>
            <w:r w:rsidRPr="000B4176">
              <w:rPr>
                <w:lang w:val="uk-UA"/>
              </w:rPr>
              <w:t>7</w:t>
            </w:r>
            <w:r w:rsidR="001B689D" w:rsidRPr="000B4176">
              <w:rPr>
                <w:lang w:val="uk-UA"/>
              </w:rPr>
              <w:t>.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Капітальний ремонт контейнерних майданчиків для збо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ру твердих побутових відходів на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  <w:lang w:val="uk-UA"/>
              </w:rPr>
              <w:t>пр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1B689D">
              <w:rPr>
                <w:color w:val="000000"/>
                <w:sz w:val="27"/>
                <w:szCs w:val="27"/>
                <w:lang w:val="uk-UA"/>
              </w:rPr>
              <w:t>. </w:t>
            </w:r>
            <w:proofErr w:type="spellStart"/>
            <w:r w:rsidR="001B689D">
              <w:rPr>
                <w:color w:val="000000"/>
                <w:sz w:val="27"/>
                <w:szCs w:val="27"/>
                <w:lang w:val="uk-UA"/>
              </w:rPr>
              <w:t>Соборностi</w:t>
            </w:r>
            <w:proofErr w:type="spellEnd"/>
            <w:r w:rsidR="001B689D">
              <w:rPr>
                <w:color w:val="000000"/>
                <w:sz w:val="27"/>
                <w:szCs w:val="27"/>
                <w:lang w:val="uk-UA"/>
              </w:rPr>
              <w:t>,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21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4,7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lang w:val="uk-UA"/>
              </w:rPr>
            </w:pPr>
            <w:r w:rsidRPr="000B4176">
              <w:rPr>
                <w:lang w:val="uk-UA"/>
              </w:rPr>
              <w:t>8</w:t>
            </w:r>
            <w:r w:rsidR="001B689D" w:rsidRPr="000B4176">
              <w:rPr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 w:eastAsia="ru-RU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Капітальний ремонт контейнерних майданчиків для збо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ру твердих побутових відходів на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вул.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Мазепи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suppressAutoHyphens w:val="0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/>
              </w:rPr>
              <w:t>4,7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snapToGrid w:val="0"/>
              <w:jc w:val="center"/>
              <w:rPr>
                <w:lang w:val="uk-UA"/>
              </w:rPr>
            </w:pPr>
            <w:r w:rsidRPr="000B4176">
              <w:rPr>
                <w:lang w:val="uk-UA"/>
              </w:rPr>
              <w:t>9</w:t>
            </w:r>
            <w:r w:rsidR="001B689D" w:rsidRPr="000B4176">
              <w:rPr>
                <w:lang w:val="uk-UA"/>
              </w:rPr>
              <w:t>.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 w:rsidP="001B689D">
            <w:pPr>
              <w:widowControl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Капітальний ремонту контейнерних майданчиків для збору твердих побутових відходів 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на 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вул.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  <w:lang w:val="uk-UA"/>
              </w:rPr>
              <w:t>Квiтова</w:t>
            </w:r>
            <w:proofErr w:type="spellEnd"/>
            <w:r w:rsidR="001B689D">
              <w:rPr>
                <w:color w:val="000000"/>
                <w:sz w:val="27"/>
                <w:szCs w:val="27"/>
                <w:lang w:val="uk-UA"/>
              </w:rPr>
              <w:t>,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4,7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lang w:val="uk-UA"/>
              </w:rPr>
            </w:pPr>
            <w:r w:rsidRPr="000B4176">
              <w:rPr>
                <w:lang w:val="uk-UA"/>
              </w:rPr>
              <w:t>10</w:t>
            </w:r>
            <w:r w:rsidR="001B689D" w:rsidRPr="000B4176">
              <w:rPr>
                <w:lang w:val="uk-UA"/>
              </w:rPr>
              <w:t>.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 w:rsidP="001B689D">
            <w:pPr>
              <w:widowControl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Капітальний ремонт контейнерних майданчиків для збору твердих побутових відходів 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на 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вул.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  <w:lang w:val="uk-UA"/>
              </w:rPr>
              <w:t>Теремнiвська</w:t>
            </w:r>
            <w:proofErr w:type="spellEnd"/>
            <w:r w:rsid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89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5,8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11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 w:rsidP="001B689D">
            <w:pPr>
              <w:widowControl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Капітальний ремонт контейнерних майданчиків для збору т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вердих побутових відходів на 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вул.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1B689D">
              <w:rPr>
                <w:color w:val="000000"/>
                <w:sz w:val="27"/>
                <w:szCs w:val="27"/>
                <w:lang w:val="uk-UA"/>
              </w:rPr>
              <w:t>Теремнiвська</w:t>
            </w:r>
            <w:proofErr w:type="spellEnd"/>
            <w:r w:rsidR="001B689D">
              <w:rPr>
                <w:color w:val="000000"/>
                <w:sz w:val="27"/>
                <w:szCs w:val="27"/>
                <w:lang w:val="uk-UA"/>
              </w:rPr>
              <w:t>,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96а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5,8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12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bCs/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Капітальний ремонт контейнерних майданчиків для збору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 ТПВ на вул. Шевченка,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37а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4,8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13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bCs/>
                <w:sz w:val="27"/>
                <w:szCs w:val="27"/>
                <w:highlight w:val="white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Капітальний ремонт 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дитячого майданчика на </w:t>
            </w:r>
            <w:proofErr w:type="spellStart"/>
            <w:r w:rsidR="001B689D">
              <w:rPr>
                <w:color w:val="000000"/>
                <w:sz w:val="27"/>
                <w:szCs w:val="27"/>
                <w:lang w:val="uk-UA"/>
              </w:rPr>
              <w:t>просп</w:t>
            </w:r>
            <w:proofErr w:type="spellEnd"/>
            <w:r w:rsidR="001B689D">
              <w:rPr>
                <w:color w:val="000000"/>
                <w:sz w:val="27"/>
                <w:szCs w:val="27"/>
                <w:lang w:val="uk-UA"/>
              </w:rPr>
              <w:t>.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Молоді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 у місті Луцьку під </w:t>
            </w:r>
            <w:proofErr w:type="spellStart"/>
            <w:r w:rsidR="001B689D">
              <w:rPr>
                <w:color w:val="000000"/>
                <w:sz w:val="27"/>
                <w:szCs w:val="27"/>
                <w:lang w:val="uk-UA"/>
              </w:rPr>
              <w:t>урбан</w:t>
            </w:r>
            <w:proofErr w:type="spellEnd"/>
            <w:r w:rsidR="001B689D">
              <w:rPr>
                <w:color w:val="000000"/>
                <w:sz w:val="27"/>
                <w:szCs w:val="27"/>
                <w:lang w:val="uk-UA"/>
              </w:rPr>
              <w:t>-парк «Молодіжний»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highlight w:val="white"/>
                <w:lang w:val="uk-UA"/>
              </w:rPr>
            </w:pPr>
            <w:r>
              <w:rPr>
                <w:color w:val="000000"/>
                <w:sz w:val="27"/>
                <w:szCs w:val="27"/>
                <w:highlight w:val="white"/>
                <w:lang w:val="uk-UA"/>
              </w:rPr>
              <w:t>49,5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14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Капітальний 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ремонт сходів спуску з </w:t>
            </w:r>
            <w:proofErr w:type="spellStart"/>
            <w:r w:rsidR="001B689D">
              <w:rPr>
                <w:color w:val="000000"/>
                <w:sz w:val="27"/>
                <w:szCs w:val="27"/>
                <w:lang w:val="uk-UA"/>
              </w:rPr>
              <w:t>просп</w:t>
            </w:r>
            <w:proofErr w:type="spellEnd"/>
            <w:r w:rsidR="001B689D">
              <w:rPr>
                <w:color w:val="000000"/>
                <w:sz w:val="27"/>
                <w:szCs w:val="27"/>
                <w:lang w:val="uk-UA"/>
              </w:rPr>
              <w:t>.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Волі до вул. Глушець в районі Луцького центру перви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нної медико-санітарної допомоги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. </w:t>
            </w:r>
          </w:p>
        </w:tc>
        <w:tc>
          <w:tcPr>
            <w:tcW w:w="12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11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2</w:t>
            </w:r>
          </w:p>
          <w:p w:rsidR="006C4F53" w:rsidRPr="001B689D" w:rsidRDefault="006C4F5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15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 w:eastAsia="ru-RU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Капітальний ремонт контейнерних майданчиків для збору ТПВ на вул. 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Степана Бандери, 20 в м. Луцьку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</w:p>
        </w:tc>
      </w:tr>
      <w:tr w:rsidR="006C4F53" w:rsidRPr="001B689D" w:rsidTr="000B4176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16</w:t>
            </w:r>
            <w:r w:rsidR="001B689D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Капітальний ремонт контейнерних майдан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чиків для збору ТПВ на </w:t>
            </w:r>
            <w:proofErr w:type="spellStart"/>
            <w:r w:rsidR="001B689D">
              <w:rPr>
                <w:color w:val="000000"/>
                <w:sz w:val="27"/>
                <w:szCs w:val="27"/>
                <w:lang w:val="uk-UA"/>
              </w:rPr>
              <w:t>просп</w:t>
            </w:r>
            <w:proofErr w:type="spellEnd"/>
            <w:r w:rsidR="001B689D">
              <w:rPr>
                <w:color w:val="000000"/>
                <w:sz w:val="27"/>
                <w:szCs w:val="27"/>
                <w:lang w:val="uk-UA"/>
              </w:rPr>
              <w:t>. Волі, 15 в м.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Луцьку"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4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</w:p>
        </w:tc>
      </w:tr>
    </w:tbl>
    <w:p w:rsidR="006C4F53" w:rsidRPr="001B689D" w:rsidRDefault="00940540">
      <w:pPr>
        <w:rPr>
          <w:sz w:val="27"/>
          <w:szCs w:val="27"/>
        </w:rPr>
      </w:pPr>
      <w:r w:rsidRPr="001B689D">
        <w:rPr>
          <w:sz w:val="27"/>
          <w:szCs w:val="27"/>
        </w:rPr>
        <w:br w:type="page"/>
      </w:r>
    </w:p>
    <w:tbl>
      <w:tblPr>
        <w:tblW w:w="9881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720"/>
        <w:gridCol w:w="7892"/>
        <w:gridCol w:w="1269"/>
      </w:tblGrid>
      <w:tr w:rsidR="006C4F53" w:rsidRPr="001B689D" w:rsidTr="000B4176">
        <w:trPr>
          <w:trHeight w:val="310"/>
        </w:trPr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pageBreakBefore/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lastRenderedPageBreak/>
              <w:t>17</w:t>
            </w:r>
            <w:r w:rsidR="00156E73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7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Капітальний ремонт контейнерних майданчиків для збору ТП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В на Київському майдані, 3 в м.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Луцьку"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4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 xml:space="preserve"> 9</w:t>
            </w:r>
          </w:p>
        </w:tc>
      </w:tr>
      <w:tr w:rsidR="006C4F53" w:rsidRPr="001B689D" w:rsidTr="000B4176">
        <w:trPr>
          <w:trHeight w:val="31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18</w:t>
            </w:r>
            <w:r w:rsidR="00156E73" w:rsidRPr="000B4176">
              <w:rPr>
                <w:color w:val="000000"/>
                <w:lang w:val="uk-UA"/>
              </w:rPr>
              <w:t>.</w:t>
            </w:r>
          </w:p>
        </w:tc>
        <w:tc>
          <w:tcPr>
            <w:tcW w:w="7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Капітальний ремонт контейнерних майданчиків для збору ПТВ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 xml:space="preserve"> на вул. Кравчука, 37, 37а в м.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Луцьку"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6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3</w:t>
            </w:r>
          </w:p>
        </w:tc>
      </w:tr>
      <w:tr w:rsidR="006C4F53" w:rsidRPr="001B689D" w:rsidTr="000B4176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0B4176" w:rsidRDefault="00940540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  <w:r w:rsidRPr="000B4176">
              <w:rPr>
                <w:color w:val="000000"/>
                <w:lang w:val="uk-UA"/>
              </w:rPr>
              <w:t>1</w:t>
            </w:r>
            <w:r w:rsidR="00156E73" w:rsidRPr="000B4176">
              <w:rPr>
                <w:color w:val="000000"/>
                <w:lang w:val="uk-UA"/>
              </w:rPr>
              <w:t>.</w:t>
            </w:r>
            <w:r w:rsidRPr="000B4176">
              <w:rPr>
                <w:color w:val="000000"/>
                <w:lang w:val="uk-UA"/>
              </w:rPr>
              <w:t>9</w:t>
            </w:r>
          </w:p>
        </w:tc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B689D">
            <w:pPr>
              <w:widowControl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Капітальний ремонт контейнерних майданчиків для збору тве</w:t>
            </w:r>
            <w:r w:rsidR="001B689D">
              <w:rPr>
                <w:color w:val="000000"/>
                <w:sz w:val="27"/>
                <w:szCs w:val="27"/>
                <w:lang w:val="uk-UA"/>
              </w:rPr>
              <w:t>рдих побутових відходів на вул. Кравчука, 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34 в місті Луцьку Волинської області"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4,9</w:t>
            </w:r>
          </w:p>
        </w:tc>
      </w:tr>
      <w:tr w:rsidR="006C4F53" w:rsidRPr="001B689D" w:rsidTr="000B4176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6C4F53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CF6CF4">
            <w:pPr>
              <w:widowControl w:val="0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Всього: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345,5</w:t>
            </w:r>
          </w:p>
        </w:tc>
      </w:tr>
    </w:tbl>
    <w:p w:rsidR="006C4F53" w:rsidRPr="001B689D" w:rsidRDefault="006C4F53">
      <w:pPr>
        <w:jc w:val="both"/>
        <w:rPr>
          <w:sz w:val="27"/>
          <w:szCs w:val="27"/>
          <w:lang w:val="uk-UA"/>
        </w:rPr>
      </w:pPr>
    </w:p>
    <w:p w:rsidR="006C4F53" w:rsidRPr="00CF6CF4" w:rsidRDefault="00940540" w:rsidP="00CF6CF4">
      <w:pPr>
        <w:jc w:val="center"/>
        <w:rPr>
          <w:sz w:val="28"/>
          <w:szCs w:val="28"/>
          <w:lang w:val="uk-UA"/>
        </w:rPr>
      </w:pPr>
      <w:r w:rsidRPr="00CF6CF4">
        <w:rPr>
          <w:sz w:val="28"/>
          <w:szCs w:val="28"/>
          <w:lang w:val="uk-UA"/>
        </w:rPr>
        <w:t>Нове будівництво об</w:t>
      </w:r>
      <w:r w:rsidR="004C639B">
        <w:rPr>
          <w:sz w:val="28"/>
          <w:szCs w:val="28"/>
          <w:lang w:val="en-US"/>
        </w:rPr>
        <w:t>’</w:t>
      </w:r>
      <w:proofErr w:type="spellStart"/>
      <w:r w:rsidRPr="00CF6CF4">
        <w:rPr>
          <w:sz w:val="28"/>
          <w:szCs w:val="28"/>
          <w:lang w:val="uk-UA"/>
        </w:rPr>
        <w:t>єктів</w:t>
      </w:r>
      <w:proofErr w:type="spellEnd"/>
      <w:r w:rsidRPr="00CF6CF4">
        <w:rPr>
          <w:sz w:val="28"/>
          <w:szCs w:val="28"/>
          <w:lang w:val="uk-UA"/>
        </w:rPr>
        <w:t xml:space="preserve"> благоустрою в 2021 році</w:t>
      </w:r>
    </w:p>
    <w:p w:rsidR="006C4F53" w:rsidRPr="00CF6CF4" w:rsidRDefault="006C4F53">
      <w:pPr>
        <w:jc w:val="both"/>
        <w:rPr>
          <w:sz w:val="28"/>
          <w:szCs w:val="28"/>
          <w:lang w:val="uk-UA"/>
        </w:rPr>
      </w:pPr>
    </w:p>
    <w:tbl>
      <w:tblPr>
        <w:tblStyle w:val="a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1276"/>
      </w:tblGrid>
      <w:tr w:rsidR="006C4F53" w:rsidRPr="001B689D" w:rsidTr="000B4176">
        <w:tc>
          <w:tcPr>
            <w:tcW w:w="709" w:type="dxa"/>
            <w:shd w:val="clear" w:color="auto" w:fill="auto"/>
            <w:vAlign w:val="center"/>
          </w:tcPr>
          <w:p w:rsidR="006C4F53" w:rsidRPr="001B689D" w:rsidRDefault="00940540">
            <w:pPr>
              <w:jc w:val="center"/>
              <w:rPr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C4F53" w:rsidRPr="001B689D" w:rsidRDefault="00940540">
            <w:pPr>
              <w:jc w:val="center"/>
              <w:rPr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Назва об’єкта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F53" w:rsidRPr="001B689D" w:rsidRDefault="000B4176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тис. грн</w:t>
            </w:r>
          </w:p>
        </w:tc>
      </w:tr>
      <w:tr w:rsidR="006C4F53" w:rsidRPr="001B689D" w:rsidTr="000B4176">
        <w:tc>
          <w:tcPr>
            <w:tcW w:w="709" w:type="dxa"/>
          </w:tcPr>
          <w:p w:rsidR="006C4F53" w:rsidRPr="001B689D" w:rsidRDefault="00940540">
            <w:pPr>
              <w:jc w:val="center"/>
              <w:rPr>
                <w:sz w:val="27"/>
                <w:szCs w:val="27"/>
                <w:lang w:val="uk-UA"/>
              </w:rPr>
            </w:pPr>
            <w:r w:rsidRPr="001B689D">
              <w:rPr>
                <w:sz w:val="27"/>
                <w:szCs w:val="27"/>
                <w:lang w:val="uk-UA"/>
              </w:rPr>
              <w:t>1</w:t>
            </w:r>
            <w:r w:rsidR="00156E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</w:tcPr>
          <w:p w:rsidR="00CF6CF4" w:rsidRPr="00CF6CF4" w:rsidRDefault="00940540" w:rsidP="00CF6CF4">
            <w:pPr>
              <w:suppressAutoHyphens w:val="0"/>
              <w:jc w:val="both"/>
              <w:rPr>
                <w:sz w:val="27"/>
                <w:szCs w:val="27"/>
                <w:lang w:val="uk-UA" w:eastAsia="ru-RU"/>
              </w:rPr>
            </w:pPr>
            <w:r w:rsidRPr="001B689D">
              <w:rPr>
                <w:sz w:val="27"/>
                <w:szCs w:val="27"/>
                <w:lang w:val="uk-UA"/>
              </w:rPr>
              <w:t>Нове будівництво громадської вбиральні в Центральному парку культури та відпочину імені Лесі Українки в м.</w:t>
            </w:r>
            <w:r w:rsidR="00CF6CF4">
              <w:rPr>
                <w:sz w:val="27"/>
                <w:szCs w:val="27"/>
                <w:lang w:val="uk-UA"/>
              </w:rPr>
              <w:t> Луцьку Волинської області</w:t>
            </w:r>
          </w:p>
        </w:tc>
        <w:tc>
          <w:tcPr>
            <w:tcW w:w="1276" w:type="dxa"/>
          </w:tcPr>
          <w:p w:rsidR="006C4F53" w:rsidRPr="001B689D" w:rsidRDefault="000B417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4 265,1</w:t>
            </w:r>
          </w:p>
        </w:tc>
      </w:tr>
    </w:tbl>
    <w:p w:rsidR="006C4F53" w:rsidRPr="001B689D" w:rsidRDefault="006C4F53">
      <w:pPr>
        <w:jc w:val="both"/>
        <w:rPr>
          <w:sz w:val="27"/>
          <w:szCs w:val="27"/>
          <w:lang w:val="uk-UA"/>
        </w:rPr>
      </w:pPr>
    </w:p>
    <w:p w:rsidR="006C4F53" w:rsidRDefault="00940540" w:rsidP="00CF6CF4">
      <w:pPr>
        <w:jc w:val="center"/>
        <w:rPr>
          <w:sz w:val="27"/>
          <w:szCs w:val="27"/>
          <w:lang w:val="uk-UA"/>
        </w:rPr>
      </w:pPr>
      <w:r w:rsidRPr="001B689D">
        <w:rPr>
          <w:sz w:val="27"/>
          <w:szCs w:val="27"/>
          <w:lang w:val="uk-UA"/>
        </w:rPr>
        <w:t>Поточний ремонт об’єктів та елементі</w:t>
      </w:r>
      <w:r w:rsidR="00CF6CF4">
        <w:rPr>
          <w:sz w:val="27"/>
          <w:szCs w:val="27"/>
          <w:lang w:val="uk-UA"/>
        </w:rPr>
        <w:t xml:space="preserve">в </w:t>
      </w:r>
      <w:proofErr w:type="spellStart"/>
      <w:r w:rsidR="002B7559">
        <w:rPr>
          <w:sz w:val="27"/>
          <w:szCs w:val="27"/>
          <w:lang w:val="uk-UA"/>
        </w:rPr>
        <w:t>доброустрою</w:t>
      </w:r>
      <w:proofErr w:type="spellEnd"/>
      <w:r w:rsidR="002B7559">
        <w:rPr>
          <w:sz w:val="27"/>
          <w:szCs w:val="27"/>
          <w:lang w:val="uk-UA"/>
        </w:rPr>
        <w:t xml:space="preserve"> </w:t>
      </w:r>
      <w:r w:rsidR="00CF6CF4">
        <w:rPr>
          <w:sz w:val="27"/>
          <w:szCs w:val="27"/>
          <w:lang w:val="uk-UA"/>
        </w:rPr>
        <w:t xml:space="preserve"> в 2021 році</w:t>
      </w:r>
    </w:p>
    <w:p w:rsidR="00CF6CF4" w:rsidRPr="001B689D" w:rsidRDefault="00CF6CF4" w:rsidP="00CF6CF4">
      <w:pPr>
        <w:jc w:val="center"/>
        <w:rPr>
          <w:sz w:val="27"/>
          <w:szCs w:val="27"/>
          <w:lang w:val="uk-UA"/>
        </w:rPr>
      </w:pPr>
    </w:p>
    <w:tbl>
      <w:tblPr>
        <w:tblW w:w="9881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674"/>
        <w:gridCol w:w="7938"/>
        <w:gridCol w:w="1269"/>
      </w:tblGrid>
      <w:tr w:rsidR="006C4F53" w:rsidRPr="001B689D" w:rsidTr="000B4176">
        <w:trPr>
          <w:trHeight w:val="32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Назва об’єкта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0B417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тис. грн</w:t>
            </w: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F53" w:rsidRPr="001B689D" w:rsidRDefault="006C4F53">
            <w:pPr>
              <w:widowControl w:val="0"/>
              <w:snapToGrid w:val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F53" w:rsidRPr="001B689D" w:rsidRDefault="006C4F53">
            <w:pPr>
              <w:widowControl w:val="0"/>
              <w:snapToGrid w:val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6C4F53">
            <w:pPr>
              <w:widowControl w:val="0"/>
              <w:snapToGrid w:val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6C4F53" w:rsidRPr="001B689D" w:rsidTr="000B4176">
        <w:trPr>
          <w:trHeight w:val="3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jc w:val="center"/>
              <w:rPr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  <w:highlight w:val="white"/>
                <w:lang w:val="uk-UA"/>
              </w:rPr>
              <w:t>1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6CF4" w:rsidRPr="001B689D" w:rsidRDefault="00940540" w:rsidP="00CF6CF4">
            <w:pPr>
              <w:widowControl w:val="0"/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1B689D">
              <w:rPr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sz w:val="27"/>
                <w:szCs w:val="27"/>
              </w:rPr>
              <w:t xml:space="preserve"> ремонт </w:t>
            </w:r>
            <w:proofErr w:type="spellStart"/>
            <w:r w:rsidR="00CF6CF4">
              <w:rPr>
                <w:sz w:val="27"/>
                <w:szCs w:val="27"/>
              </w:rPr>
              <w:t>сходів</w:t>
            </w:r>
            <w:proofErr w:type="spellEnd"/>
            <w:r w:rsidR="00CF6CF4">
              <w:rPr>
                <w:sz w:val="27"/>
                <w:szCs w:val="27"/>
              </w:rPr>
              <w:t xml:space="preserve"> спуску до </w:t>
            </w:r>
            <w:proofErr w:type="spellStart"/>
            <w:r w:rsidR="00CF6CF4">
              <w:rPr>
                <w:sz w:val="27"/>
                <w:szCs w:val="27"/>
              </w:rPr>
              <w:t>пристані</w:t>
            </w:r>
            <w:proofErr w:type="spellEnd"/>
            <w:r w:rsidR="00CF6CF4">
              <w:rPr>
                <w:sz w:val="27"/>
                <w:szCs w:val="27"/>
              </w:rPr>
              <w:t xml:space="preserve"> на р.</w:t>
            </w:r>
            <w:r w:rsidR="00CF6CF4">
              <w:rPr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sz w:val="27"/>
                <w:szCs w:val="27"/>
              </w:rPr>
              <w:t>Стир</w:t>
            </w:r>
            <w:proofErr w:type="spellEnd"/>
            <w:r w:rsidRPr="001B689D">
              <w:rPr>
                <w:sz w:val="27"/>
                <w:szCs w:val="27"/>
              </w:rPr>
              <w:t xml:space="preserve"> в Центральному </w:t>
            </w:r>
            <w:r w:rsidR="00CF6CF4">
              <w:rPr>
                <w:sz w:val="27"/>
                <w:szCs w:val="27"/>
              </w:rPr>
              <w:t xml:space="preserve">парку </w:t>
            </w:r>
            <w:proofErr w:type="spellStart"/>
            <w:r w:rsidR="00CF6CF4">
              <w:rPr>
                <w:sz w:val="27"/>
                <w:szCs w:val="27"/>
              </w:rPr>
              <w:t>культури</w:t>
            </w:r>
            <w:proofErr w:type="spellEnd"/>
            <w:r w:rsidR="00CF6CF4">
              <w:rPr>
                <w:sz w:val="27"/>
                <w:szCs w:val="27"/>
              </w:rPr>
              <w:t xml:space="preserve"> та </w:t>
            </w:r>
            <w:proofErr w:type="spellStart"/>
            <w:r w:rsidR="00CF6CF4">
              <w:rPr>
                <w:sz w:val="27"/>
                <w:szCs w:val="27"/>
              </w:rPr>
              <w:t>відпочинку</w:t>
            </w:r>
            <w:proofErr w:type="spellEnd"/>
            <w:r w:rsidR="00CF6CF4">
              <w:rPr>
                <w:sz w:val="27"/>
                <w:szCs w:val="27"/>
              </w:rPr>
              <w:t xml:space="preserve"> </w:t>
            </w:r>
            <w:proofErr w:type="spellStart"/>
            <w:r w:rsidR="00CF6CF4">
              <w:rPr>
                <w:sz w:val="27"/>
                <w:szCs w:val="27"/>
              </w:rPr>
              <w:t>імені</w:t>
            </w:r>
            <w:proofErr w:type="spellEnd"/>
            <w:r w:rsidR="00CF6CF4">
              <w:rPr>
                <w:sz w:val="27"/>
                <w:szCs w:val="27"/>
              </w:rPr>
              <w:t xml:space="preserve"> </w:t>
            </w:r>
            <w:proofErr w:type="spellStart"/>
            <w:r w:rsidR="00CF6CF4">
              <w:rPr>
                <w:sz w:val="27"/>
                <w:szCs w:val="27"/>
              </w:rPr>
              <w:t>Лесі</w:t>
            </w:r>
            <w:proofErr w:type="spellEnd"/>
            <w:r w:rsidR="00CF6CF4">
              <w:rPr>
                <w:sz w:val="27"/>
                <w:szCs w:val="27"/>
              </w:rPr>
              <w:t xml:space="preserve"> </w:t>
            </w:r>
            <w:proofErr w:type="spellStart"/>
            <w:r w:rsidR="00CF6CF4">
              <w:rPr>
                <w:sz w:val="27"/>
                <w:szCs w:val="27"/>
              </w:rPr>
              <w:t>Українки</w:t>
            </w:r>
            <w:proofErr w:type="spellEnd"/>
            <w:r w:rsidR="00CF6CF4">
              <w:rPr>
                <w:sz w:val="27"/>
                <w:szCs w:val="27"/>
              </w:rPr>
              <w:t xml:space="preserve"> в м.</w:t>
            </w:r>
            <w:r w:rsidR="00CF6CF4">
              <w:rPr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</w:p>
          <w:p w:rsidR="006C4F53" w:rsidRPr="001B689D" w:rsidRDefault="006C4F53">
            <w:pPr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jc w:val="center"/>
              <w:rPr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  <w:highlight w:val="white"/>
                <w:lang w:val="uk-UA"/>
              </w:rPr>
              <w:t>2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6CF4" w:rsidRPr="001B689D" w:rsidRDefault="00940540" w:rsidP="00CF6CF4">
            <w:pPr>
              <w:widowControl w:val="0"/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1B689D">
              <w:rPr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sz w:val="27"/>
                <w:szCs w:val="27"/>
              </w:rPr>
              <w:t xml:space="preserve"> ремонт </w:t>
            </w:r>
            <w:proofErr w:type="spellStart"/>
            <w:r w:rsidRPr="001B689D">
              <w:rPr>
                <w:sz w:val="27"/>
                <w:szCs w:val="27"/>
              </w:rPr>
              <w:t>обеліска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="00CF6CF4">
              <w:rPr>
                <w:sz w:val="27"/>
                <w:szCs w:val="27"/>
              </w:rPr>
              <w:t>Слави</w:t>
            </w:r>
            <w:proofErr w:type="spellEnd"/>
            <w:r w:rsidR="00CF6CF4">
              <w:rPr>
                <w:sz w:val="27"/>
                <w:szCs w:val="27"/>
              </w:rPr>
              <w:t xml:space="preserve"> в с.</w:t>
            </w:r>
            <w:r w:rsidR="00CF6CF4">
              <w:rPr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sz w:val="27"/>
                <w:szCs w:val="27"/>
              </w:rPr>
              <w:t>Іванчиці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Луцької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r w:rsidR="00CF6CF4">
              <w:rPr>
                <w:sz w:val="27"/>
                <w:szCs w:val="27"/>
                <w:lang w:val="uk-UA"/>
              </w:rPr>
              <w:t xml:space="preserve">                </w:t>
            </w:r>
            <w:proofErr w:type="spellStart"/>
            <w:r w:rsidRPr="001B689D">
              <w:rPr>
                <w:sz w:val="27"/>
                <w:szCs w:val="27"/>
              </w:rPr>
              <w:t>міської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територіальної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громади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  <w:r w:rsidRPr="001B689D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jc w:val="center"/>
              <w:rPr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  <w:highlight w:val="white"/>
                <w:lang w:val="uk-UA"/>
              </w:rPr>
              <w:t>3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F53" w:rsidRPr="001B689D" w:rsidRDefault="00940540" w:rsidP="00CF6CF4">
            <w:pPr>
              <w:widowControl w:val="0"/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1B689D">
              <w:rPr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sz w:val="27"/>
                <w:szCs w:val="27"/>
              </w:rPr>
              <w:t xml:space="preserve"> ремонт памя</w:t>
            </w:r>
            <w:r w:rsidR="00156E73">
              <w:rPr>
                <w:sz w:val="27"/>
                <w:szCs w:val="27"/>
              </w:rPr>
              <w:t xml:space="preserve">тника </w:t>
            </w:r>
            <w:proofErr w:type="spellStart"/>
            <w:r w:rsidR="00156E73">
              <w:rPr>
                <w:sz w:val="27"/>
                <w:szCs w:val="27"/>
              </w:rPr>
              <w:t>воїнам</w:t>
            </w:r>
            <w:proofErr w:type="spellEnd"/>
            <w:r w:rsidR="00156E73">
              <w:rPr>
                <w:sz w:val="27"/>
                <w:szCs w:val="27"/>
              </w:rPr>
              <w:t>-односельчанам в с.</w:t>
            </w:r>
            <w:r w:rsidR="00156E73">
              <w:rPr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sz w:val="27"/>
                <w:szCs w:val="27"/>
              </w:rPr>
              <w:t>Боголюби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Луцької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міської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територіальної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громади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  <w:r w:rsidRPr="001B689D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6C4F53" w:rsidRPr="001B689D" w:rsidTr="000B4176">
        <w:trPr>
          <w:trHeight w:val="5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56E73" w:rsidRDefault="00940540">
            <w:pPr>
              <w:widowControl w:val="0"/>
              <w:jc w:val="center"/>
              <w:rPr>
                <w:color w:val="000000"/>
                <w:sz w:val="27"/>
                <w:szCs w:val="27"/>
                <w:highlight w:val="white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highlight w:val="white"/>
                <w:lang w:val="en-US"/>
              </w:rPr>
              <w:t>4</w:t>
            </w:r>
            <w:r w:rsidR="00156E73">
              <w:rPr>
                <w:color w:val="000000"/>
                <w:sz w:val="27"/>
                <w:szCs w:val="27"/>
                <w:highlight w:val="white"/>
                <w:lang w:val="uk-UA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F53" w:rsidRPr="001B689D" w:rsidRDefault="00940540" w:rsidP="00CF6CF4">
            <w:pPr>
              <w:widowControl w:val="0"/>
              <w:jc w:val="both"/>
              <w:rPr>
                <w:sz w:val="27"/>
                <w:szCs w:val="27"/>
              </w:rPr>
            </w:pPr>
            <w:proofErr w:type="spellStart"/>
            <w:r w:rsidRPr="001B689D">
              <w:rPr>
                <w:sz w:val="27"/>
                <w:szCs w:val="27"/>
              </w:rPr>
              <w:t>П</w:t>
            </w:r>
            <w:r w:rsidR="00156E73">
              <w:rPr>
                <w:sz w:val="27"/>
                <w:szCs w:val="27"/>
              </w:rPr>
              <w:t>оточний</w:t>
            </w:r>
            <w:proofErr w:type="spellEnd"/>
            <w:r w:rsidR="00156E73">
              <w:rPr>
                <w:sz w:val="27"/>
                <w:szCs w:val="27"/>
              </w:rPr>
              <w:t xml:space="preserve"> ремонт памятного знаку </w:t>
            </w:r>
            <w:r w:rsidR="00156E73">
              <w:rPr>
                <w:sz w:val="27"/>
                <w:szCs w:val="27"/>
                <w:lang w:val="uk-UA"/>
              </w:rPr>
              <w:t>«</w:t>
            </w:r>
            <w:r w:rsidR="00156E73">
              <w:rPr>
                <w:sz w:val="27"/>
                <w:szCs w:val="27"/>
              </w:rPr>
              <w:t xml:space="preserve">Село </w:t>
            </w:r>
            <w:proofErr w:type="spellStart"/>
            <w:r w:rsidR="00156E73">
              <w:rPr>
                <w:sz w:val="27"/>
                <w:szCs w:val="27"/>
              </w:rPr>
              <w:t>Жидичин</w:t>
            </w:r>
            <w:proofErr w:type="spellEnd"/>
            <w:r w:rsidR="00156E73">
              <w:rPr>
                <w:sz w:val="27"/>
                <w:szCs w:val="27"/>
                <w:lang w:val="uk-UA"/>
              </w:rPr>
              <w:t>»</w:t>
            </w:r>
            <w:r w:rsidRPr="001B689D">
              <w:rPr>
                <w:sz w:val="27"/>
                <w:szCs w:val="27"/>
              </w:rPr>
              <w:t xml:space="preserve"> </w:t>
            </w:r>
            <w:r w:rsidR="00156E73">
              <w:rPr>
                <w:sz w:val="27"/>
                <w:szCs w:val="27"/>
                <w:lang w:val="uk-UA"/>
              </w:rPr>
              <w:t xml:space="preserve">                               </w:t>
            </w:r>
            <w:r w:rsidR="00156E73">
              <w:rPr>
                <w:sz w:val="27"/>
                <w:szCs w:val="27"/>
              </w:rPr>
              <w:t>в с.</w:t>
            </w:r>
            <w:r w:rsidR="00156E73">
              <w:rPr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sz w:val="27"/>
                <w:szCs w:val="27"/>
              </w:rPr>
              <w:t>Жидичин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Луцької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міської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територіальної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громади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  <w:r w:rsidRPr="001B689D">
              <w:rPr>
                <w:color w:val="000000"/>
                <w:sz w:val="27"/>
                <w:szCs w:val="27"/>
              </w:rPr>
              <w:t xml:space="preserve">  </w:t>
            </w: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  <w:highlight w:val="white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highlight w:val="white"/>
                <w:lang w:val="uk-UA"/>
              </w:rPr>
              <w:t>5</w:t>
            </w:r>
            <w:r w:rsidR="00156E73">
              <w:rPr>
                <w:color w:val="000000"/>
                <w:sz w:val="27"/>
                <w:szCs w:val="27"/>
                <w:highlight w:val="white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F53" w:rsidRPr="001B689D" w:rsidRDefault="00940540" w:rsidP="00CF6CF4">
            <w:pPr>
              <w:widowControl w:val="0"/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proofErr w:type="spellStart"/>
            <w:r w:rsidRPr="001B689D">
              <w:rPr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sz w:val="27"/>
                <w:szCs w:val="27"/>
              </w:rPr>
              <w:t xml:space="preserve"> ремонт </w:t>
            </w:r>
            <w:proofErr w:type="spellStart"/>
            <w:r w:rsidRPr="001B689D">
              <w:rPr>
                <w:sz w:val="27"/>
                <w:szCs w:val="27"/>
              </w:rPr>
              <w:t>скульптури</w:t>
            </w:r>
            <w:proofErr w:type="spellEnd"/>
            <w:r w:rsidRPr="001B689D">
              <w:rPr>
                <w:sz w:val="27"/>
                <w:szCs w:val="27"/>
              </w:rPr>
              <w:t xml:space="preserve"> на </w:t>
            </w:r>
            <w:proofErr w:type="spellStart"/>
            <w:r w:rsidR="00156E73">
              <w:rPr>
                <w:sz w:val="27"/>
                <w:szCs w:val="27"/>
              </w:rPr>
              <w:t>меморіальному</w:t>
            </w:r>
            <w:proofErr w:type="spellEnd"/>
            <w:r w:rsidR="00156E73">
              <w:rPr>
                <w:sz w:val="27"/>
                <w:szCs w:val="27"/>
              </w:rPr>
              <w:t xml:space="preserve"> </w:t>
            </w:r>
            <w:proofErr w:type="spellStart"/>
            <w:r w:rsidR="00156E73">
              <w:rPr>
                <w:sz w:val="27"/>
                <w:szCs w:val="27"/>
              </w:rPr>
              <w:t>комплексі</w:t>
            </w:r>
            <w:proofErr w:type="spellEnd"/>
            <w:r w:rsidR="00156E73">
              <w:rPr>
                <w:sz w:val="27"/>
                <w:szCs w:val="27"/>
              </w:rPr>
              <w:t xml:space="preserve"> на </w:t>
            </w:r>
            <w:proofErr w:type="spellStart"/>
            <w:r w:rsidR="00156E73">
              <w:rPr>
                <w:sz w:val="27"/>
                <w:szCs w:val="27"/>
              </w:rPr>
              <w:t>вул</w:t>
            </w:r>
            <w:proofErr w:type="spellEnd"/>
            <w:r w:rsidR="00156E73">
              <w:rPr>
                <w:sz w:val="27"/>
                <w:szCs w:val="27"/>
              </w:rPr>
              <w:t>.</w:t>
            </w:r>
            <w:r w:rsidR="00156E73">
              <w:rPr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sz w:val="27"/>
                <w:szCs w:val="27"/>
              </w:rPr>
              <w:t>Львівській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32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8</w:t>
            </w:r>
            <w:r w:rsidRPr="001B689D">
              <w:rPr>
                <w:color w:val="000000"/>
                <w:sz w:val="27"/>
                <w:szCs w:val="27"/>
              </w:rPr>
              <w:t xml:space="preserve">  </w:t>
            </w: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  <w:highlight w:val="white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highlight w:val="white"/>
                <w:lang w:val="uk-UA"/>
              </w:rPr>
              <w:t>6</w:t>
            </w:r>
            <w:r w:rsidR="00156E73">
              <w:rPr>
                <w:color w:val="000000"/>
                <w:sz w:val="27"/>
                <w:szCs w:val="27"/>
                <w:highlight w:val="white"/>
                <w:lang w:val="uk-UA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F53" w:rsidRPr="001B689D" w:rsidRDefault="00940540" w:rsidP="00CF6CF4">
            <w:pPr>
              <w:widowControl w:val="0"/>
              <w:jc w:val="both"/>
              <w:rPr>
                <w:sz w:val="27"/>
                <w:szCs w:val="27"/>
              </w:rPr>
            </w:pPr>
            <w:proofErr w:type="spellStart"/>
            <w:r w:rsidRPr="001B689D">
              <w:rPr>
                <w:sz w:val="27"/>
                <w:szCs w:val="27"/>
              </w:rPr>
              <w:t>Послуги</w:t>
            </w:r>
            <w:proofErr w:type="spellEnd"/>
            <w:r w:rsidRPr="001B689D">
              <w:rPr>
                <w:sz w:val="27"/>
                <w:szCs w:val="27"/>
              </w:rPr>
              <w:t xml:space="preserve"> з благоустрою </w:t>
            </w:r>
            <w:proofErr w:type="spellStart"/>
            <w:r w:rsidRPr="001B689D">
              <w:rPr>
                <w:sz w:val="27"/>
                <w:szCs w:val="27"/>
              </w:rPr>
              <w:t>навколо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пам</w:t>
            </w:r>
            <w:proofErr w:type="spellEnd"/>
            <w:r w:rsidR="00156E73">
              <w:rPr>
                <w:sz w:val="27"/>
                <w:szCs w:val="27"/>
                <w:lang w:val="en-US"/>
              </w:rPr>
              <w:t>’</w:t>
            </w:r>
            <w:proofErr w:type="spellStart"/>
            <w:r w:rsidR="00156E73">
              <w:rPr>
                <w:sz w:val="27"/>
                <w:szCs w:val="27"/>
              </w:rPr>
              <w:t>ятника</w:t>
            </w:r>
            <w:proofErr w:type="spellEnd"/>
            <w:r w:rsidR="00156E73">
              <w:rPr>
                <w:sz w:val="27"/>
                <w:szCs w:val="27"/>
              </w:rPr>
              <w:t xml:space="preserve"> </w:t>
            </w:r>
            <w:r w:rsidR="00156E73">
              <w:rPr>
                <w:sz w:val="27"/>
                <w:szCs w:val="27"/>
                <w:lang w:val="uk-UA"/>
              </w:rPr>
              <w:t>«</w:t>
            </w:r>
            <w:r w:rsidR="00156E73">
              <w:rPr>
                <w:sz w:val="27"/>
                <w:szCs w:val="27"/>
              </w:rPr>
              <w:t>Землякам</w:t>
            </w:r>
            <w:r w:rsidR="00156E73">
              <w:rPr>
                <w:sz w:val="27"/>
                <w:szCs w:val="27"/>
                <w:lang w:val="uk-UA"/>
              </w:rPr>
              <w:t xml:space="preserve">» </w:t>
            </w:r>
            <w:r w:rsidRPr="001B689D">
              <w:rPr>
                <w:sz w:val="27"/>
                <w:szCs w:val="27"/>
              </w:rPr>
              <w:t xml:space="preserve">в </w:t>
            </w:r>
          </w:p>
          <w:p w:rsidR="006C4F53" w:rsidRPr="001B689D" w:rsidRDefault="00156E73" w:rsidP="00CF6CF4">
            <w:pPr>
              <w:widowControl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</w:t>
            </w:r>
            <w:r>
              <w:rPr>
                <w:sz w:val="27"/>
                <w:szCs w:val="27"/>
                <w:lang w:val="uk-UA"/>
              </w:rPr>
              <w:t> </w:t>
            </w:r>
            <w:proofErr w:type="spellStart"/>
            <w:r w:rsidR="00940540" w:rsidRPr="001B689D">
              <w:rPr>
                <w:sz w:val="27"/>
                <w:szCs w:val="27"/>
              </w:rPr>
              <w:t>Забороль</w:t>
            </w:r>
            <w:proofErr w:type="spellEnd"/>
            <w:r w:rsidR="00940540" w:rsidRPr="001B689D">
              <w:rPr>
                <w:sz w:val="27"/>
                <w:szCs w:val="27"/>
              </w:rPr>
              <w:t xml:space="preserve"> </w:t>
            </w:r>
            <w:proofErr w:type="spellStart"/>
            <w:r w:rsidR="00940540" w:rsidRPr="001B689D">
              <w:rPr>
                <w:sz w:val="27"/>
                <w:szCs w:val="27"/>
              </w:rPr>
              <w:t>Луцької</w:t>
            </w:r>
            <w:proofErr w:type="spellEnd"/>
            <w:r w:rsidR="00940540" w:rsidRPr="001B689D">
              <w:rPr>
                <w:sz w:val="27"/>
                <w:szCs w:val="27"/>
              </w:rPr>
              <w:t xml:space="preserve"> </w:t>
            </w:r>
            <w:proofErr w:type="spellStart"/>
            <w:r w:rsidR="00940540" w:rsidRPr="001B689D">
              <w:rPr>
                <w:sz w:val="27"/>
                <w:szCs w:val="27"/>
              </w:rPr>
              <w:t>міської</w:t>
            </w:r>
            <w:proofErr w:type="spellEnd"/>
            <w:r w:rsidR="00940540" w:rsidRPr="001B689D">
              <w:rPr>
                <w:sz w:val="27"/>
                <w:szCs w:val="27"/>
              </w:rPr>
              <w:t xml:space="preserve"> </w:t>
            </w:r>
            <w:proofErr w:type="spellStart"/>
            <w:r w:rsidR="00940540" w:rsidRPr="001B689D">
              <w:rPr>
                <w:sz w:val="27"/>
                <w:szCs w:val="27"/>
              </w:rPr>
              <w:t>територіальної</w:t>
            </w:r>
            <w:proofErr w:type="spellEnd"/>
            <w:r w:rsidR="00940540" w:rsidRPr="001B689D">
              <w:rPr>
                <w:sz w:val="27"/>
                <w:szCs w:val="27"/>
              </w:rPr>
              <w:t xml:space="preserve"> </w:t>
            </w:r>
            <w:proofErr w:type="spellStart"/>
            <w:r w:rsidR="00940540" w:rsidRPr="001B689D">
              <w:rPr>
                <w:sz w:val="27"/>
                <w:szCs w:val="27"/>
              </w:rPr>
              <w:t>громади</w:t>
            </w:r>
            <w:proofErr w:type="spellEnd"/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 w:rsidP="000B4176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Pr="001B689D">
              <w:rPr>
                <w:color w:val="000000"/>
                <w:sz w:val="27"/>
                <w:szCs w:val="27"/>
              </w:rPr>
              <w:t xml:space="preserve">9  </w:t>
            </w: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  <w:highlight w:val="white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highlight w:val="white"/>
                <w:lang w:val="uk-UA"/>
              </w:rPr>
              <w:t>7</w:t>
            </w:r>
            <w:r w:rsidR="00156E73">
              <w:rPr>
                <w:color w:val="000000"/>
                <w:sz w:val="27"/>
                <w:szCs w:val="27"/>
                <w:highlight w:val="white"/>
                <w:lang w:val="uk-UA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F53" w:rsidRPr="001B689D" w:rsidRDefault="00940540" w:rsidP="00CF6CF4">
            <w:pPr>
              <w:widowControl w:val="0"/>
              <w:jc w:val="both"/>
              <w:rPr>
                <w:sz w:val="27"/>
                <w:szCs w:val="27"/>
              </w:rPr>
            </w:pPr>
            <w:proofErr w:type="spellStart"/>
            <w:r w:rsidRPr="001B689D">
              <w:rPr>
                <w:sz w:val="27"/>
                <w:szCs w:val="27"/>
              </w:rPr>
              <w:t>Послуги</w:t>
            </w:r>
            <w:proofErr w:type="spellEnd"/>
            <w:r w:rsidRPr="001B689D">
              <w:rPr>
                <w:sz w:val="27"/>
                <w:szCs w:val="27"/>
              </w:rPr>
              <w:t xml:space="preserve"> з поточного ремонту </w:t>
            </w:r>
            <w:proofErr w:type="spellStart"/>
            <w:r w:rsidRPr="001B689D">
              <w:rPr>
                <w:sz w:val="27"/>
                <w:szCs w:val="27"/>
              </w:rPr>
              <w:t>памятних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знаків</w:t>
            </w:r>
            <w:proofErr w:type="spellEnd"/>
            <w:r w:rsidRPr="001B689D">
              <w:rPr>
                <w:sz w:val="27"/>
                <w:szCs w:val="27"/>
              </w:rPr>
              <w:t xml:space="preserve"> Тарасову П.М. </w:t>
            </w:r>
            <w:r w:rsidR="00156E73">
              <w:rPr>
                <w:sz w:val="27"/>
                <w:szCs w:val="27"/>
                <w:lang w:val="uk-UA"/>
              </w:rPr>
              <w:t xml:space="preserve"> в с. </w:t>
            </w:r>
            <w:proofErr w:type="spellStart"/>
            <w:r w:rsidRPr="001B689D">
              <w:rPr>
                <w:sz w:val="27"/>
                <w:szCs w:val="27"/>
              </w:rPr>
              <w:t>Милуші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Луцької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міської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територіальної</w:t>
            </w:r>
            <w:proofErr w:type="spellEnd"/>
            <w:r w:rsidRPr="001B689D">
              <w:rPr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sz w:val="27"/>
                <w:szCs w:val="27"/>
              </w:rPr>
              <w:t>громади</w:t>
            </w:r>
            <w:proofErr w:type="spellEnd"/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 w:rsidP="000B4176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39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Pr="001B689D">
              <w:rPr>
                <w:color w:val="000000"/>
                <w:sz w:val="27"/>
                <w:szCs w:val="27"/>
              </w:rPr>
              <w:t xml:space="preserve">9  </w:t>
            </w: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  <w:highlight w:val="white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highlight w:val="white"/>
                <w:lang w:val="uk-UA"/>
              </w:rPr>
              <w:t>8</w:t>
            </w:r>
            <w:r w:rsidR="00156E73">
              <w:rPr>
                <w:color w:val="000000"/>
                <w:sz w:val="27"/>
                <w:szCs w:val="27"/>
                <w:highlight w:val="white"/>
                <w:lang w:val="uk-UA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F53" w:rsidRPr="001B689D" w:rsidRDefault="00940540" w:rsidP="00CF6CF4">
            <w:pPr>
              <w:widowControl w:val="0"/>
              <w:suppressAutoHyphens w:val="0"/>
              <w:jc w:val="both"/>
              <w:rPr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елем</w:t>
            </w:r>
            <w:r w:rsidR="00156E73">
              <w:rPr>
                <w:color w:val="000000"/>
                <w:sz w:val="27"/>
                <w:szCs w:val="27"/>
              </w:rPr>
              <w:t>ентів</w:t>
            </w:r>
            <w:proofErr w:type="spellEnd"/>
            <w:r w:rsidR="00156E73">
              <w:rPr>
                <w:color w:val="000000"/>
                <w:sz w:val="27"/>
                <w:szCs w:val="27"/>
              </w:rPr>
              <w:t xml:space="preserve"> благоустрою на </w:t>
            </w:r>
            <w:proofErr w:type="spellStart"/>
            <w:r w:rsidR="00156E73">
              <w:rPr>
                <w:color w:val="000000"/>
                <w:sz w:val="27"/>
                <w:szCs w:val="27"/>
              </w:rPr>
              <w:t>меморіалі</w:t>
            </w:r>
            <w:proofErr w:type="spellEnd"/>
            <w:r w:rsidR="00156E73">
              <w:rPr>
                <w:color w:val="000000"/>
                <w:sz w:val="27"/>
                <w:szCs w:val="27"/>
              </w:rPr>
              <w:t xml:space="preserve"> 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«</w:t>
            </w:r>
            <w:proofErr w:type="spellStart"/>
            <w:r w:rsidR="00156E73">
              <w:rPr>
                <w:color w:val="000000"/>
                <w:sz w:val="27"/>
                <w:szCs w:val="27"/>
              </w:rPr>
              <w:t>Вічної</w:t>
            </w:r>
            <w:proofErr w:type="spellEnd"/>
            <w:r w:rsidR="00156E7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56E73">
              <w:rPr>
                <w:color w:val="000000"/>
                <w:sz w:val="27"/>
                <w:szCs w:val="27"/>
              </w:rPr>
              <w:t>слави</w:t>
            </w:r>
            <w:proofErr w:type="spellEnd"/>
            <w:r w:rsidR="00156E73">
              <w:rPr>
                <w:color w:val="000000"/>
                <w:sz w:val="27"/>
                <w:szCs w:val="27"/>
                <w:lang w:val="uk-UA"/>
              </w:rPr>
              <w:t>»</w:t>
            </w:r>
            <w:r w:rsidR="00156E73">
              <w:rPr>
                <w:color w:val="000000"/>
                <w:sz w:val="27"/>
                <w:szCs w:val="27"/>
              </w:rPr>
              <w:t xml:space="preserve"> в м.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Волинської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області</w:t>
            </w:r>
            <w:proofErr w:type="spellEnd"/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Pr="001B689D">
              <w:rPr>
                <w:color w:val="000000"/>
                <w:sz w:val="27"/>
                <w:szCs w:val="27"/>
              </w:rPr>
              <w:t xml:space="preserve">9  </w:t>
            </w:r>
          </w:p>
          <w:p w:rsidR="006C4F53" w:rsidRPr="001B689D" w:rsidRDefault="006C4F53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  <w:highlight w:val="white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highlight w:val="white"/>
                <w:lang w:val="uk-UA"/>
              </w:rPr>
              <w:t>9</w:t>
            </w:r>
            <w:r w:rsidR="00156E73">
              <w:rPr>
                <w:color w:val="000000"/>
                <w:sz w:val="27"/>
                <w:szCs w:val="27"/>
                <w:highlight w:val="white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CF6CF4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Облаштування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дитячого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майданчика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біля</w:t>
            </w:r>
            <w:proofErr w:type="spellEnd"/>
            <w:r w:rsidR="00156E73">
              <w:rPr>
                <w:color w:val="000000"/>
                <w:sz w:val="27"/>
                <w:szCs w:val="27"/>
              </w:rPr>
              <w:t xml:space="preserve"> 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«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Д</w:t>
            </w:r>
            <w:r w:rsidR="00156E73">
              <w:rPr>
                <w:color w:val="000000"/>
                <w:sz w:val="27"/>
                <w:szCs w:val="27"/>
              </w:rPr>
              <w:t>итячо-юнацької</w:t>
            </w:r>
            <w:proofErr w:type="spellEnd"/>
            <w:r w:rsidR="00156E7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56E73">
              <w:rPr>
                <w:color w:val="000000"/>
                <w:sz w:val="27"/>
                <w:szCs w:val="27"/>
              </w:rPr>
              <w:t>спортивної</w:t>
            </w:r>
            <w:proofErr w:type="spellEnd"/>
            <w:r w:rsidR="00156E7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56E73">
              <w:rPr>
                <w:color w:val="000000"/>
                <w:sz w:val="27"/>
                <w:szCs w:val="27"/>
              </w:rPr>
              <w:t>школи</w:t>
            </w:r>
            <w:proofErr w:type="spellEnd"/>
            <w:r w:rsidR="00156E73">
              <w:rPr>
                <w:color w:val="000000"/>
                <w:sz w:val="27"/>
                <w:szCs w:val="27"/>
                <w:lang w:val="uk-UA"/>
              </w:rPr>
              <w:t>»</w:t>
            </w:r>
            <w:r w:rsidR="00156E73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Володимирська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 в м.</w:t>
            </w:r>
            <w:r w:rsidR="008A267B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 w:rsidP="000B4176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D44EC4">
              <w:rPr>
                <w:color w:val="000000"/>
                <w:sz w:val="27"/>
                <w:szCs w:val="27"/>
              </w:rPr>
              <w:t>9</w:t>
            </w:r>
          </w:p>
        </w:tc>
      </w:tr>
    </w:tbl>
    <w:p w:rsidR="006C4F53" w:rsidRPr="001B689D" w:rsidRDefault="00940540">
      <w:pPr>
        <w:rPr>
          <w:sz w:val="27"/>
          <w:szCs w:val="27"/>
        </w:rPr>
      </w:pPr>
      <w:r w:rsidRPr="001B689D">
        <w:rPr>
          <w:sz w:val="27"/>
          <w:szCs w:val="27"/>
        </w:rPr>
        <w:br w:type="page"/>
      </w:r>
    </w:p>
    <w:tbl>
      <w:tblPr>
        <w:tblW w:w="9881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674"/>
        <w:gridCol w:w="7938"/>
        <w:gridCol w:w="1269"/>
      </w:tblGrid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6C4F53" w:rsidRPr="00156E73" w:rsidRDefault="00940540">
            <w:pPr>
              <w:pageBreakBefore/>
              <w:widowControl w:val="0"/>
              <w:jc w:val="center"/>
              <w:rPr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highlight w:val="white"/>
              </w:rPr>
              <w:lastRenderedPageBreak/>
              <w:t>10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A3723" w:rsidRDefault="001A3723" w:rsidP="001A3723">
            <w:pPr>
              <w:widowControl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ремонт </w:t>
            </w:r>
            <w:r>
              <w:rPr>
                <w:color w:val="000000"/>
                <w:sz w:val="27"/>
                <w:szCs w:val="27"/>
                <w:lang w:val="uk-UA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Вічного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вогню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»</w:t>
            </w:r>
            <w:r>
              <w:rPr>
                <w:color w:val="000000"/>
                <w:sz w:val="27"/>
                <w:szCs w:val="27"/>
              </w:rPr>
              <w:t xml:space="preserve"> та </w:t>
            </w:r>
            <w:proofErr w:type="spellStart"/>
            <w:r>
              <w:rPr>
                <w:color w:val="000000"/>
                <w:sz w:val="27"/>
                <w:szCs w:val="27"/>
              </w:rPr>
              <w:t>стелли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«</w:t>
            </w:r>
            <w:r>
              <w:rPr>
                <w:color w:val="000000"/>
                <w:sz w:val="27"/>
                <w:szCs w:val="27"/>
              </w:rPr>
              <w:t>Ранений солдат</w:t>
            </w:r>
            <w:r>
              <w:rPr>
                <w:color w:val="000000"/>
                <w:sz w:val="27"/>
                <w:szCs w:val="27"/>
                <w:lang w:val="uk-UA"/>
              </w:rPr>
              <w:t>»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43 6</w:t>
            </w:r>
            <w:r w:rsidR="00940540" w:rsidRPr="001B689D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11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3723" w:rsidRPr="001A3723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ремонт пляжного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обладнання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в м. 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 xml:space="preserve"> 9</w:t>
            </w:r>
            <w:r w:rsidRPr="001B689D">
              <w:rPr>
                <w:color w:val="000000"/>
                <w:sz w:val="27"/>
                <w:szCs w:val="27"/>
              </w:rPr>
              <w:t xml:space="preserve">  </w:t>
            </w:r>
          </w:p>
          <w:p w:rsidR="006C4F53" w:rsidRPr="001B689D" w:rsidRDefault="006C4F53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12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Облаштування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майданчика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під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декоративні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садово-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паркові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скульптури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тварин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в Центральному парку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культури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та</w:t>
            </w:r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відп</w:t>
            </w:r>
            <w:r w:rsidR="001A3723">
              <w:rPr>
                <w:color w:val="000000"/>
                <w:sz w:val="27"/>
                <w:szCs w:val="27"/>
              </w:rPr>
              <w:t>очинку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імені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Лесі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Українки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в м.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Волинської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області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84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</w:p>
          <w:p w:rsidR="006C4F53" w:rsidRPr="001B689D" w:rsidRDefault="006C4F53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13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r w:rsidR="001A3723">
              <w:rPr>
                <w:color w:val="000000"/>
                <w:sz w:val="27"/>
                <w:szCs w:val="27"/>
              </w:rPr>
              <w:t xml:space="preserve">ремонт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дитячого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майданчика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в с.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Сирники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міської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територіальної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громади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21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4</w:t>
            </w:r>
          </w:p>
        </w:tc>
      </w:tr>
      <w:tr w:rsidR="006C4F53" w:rsidRPr="001B689D" w:rsidTr="000B4176">
        <w:trPr>
          <w:trHeight w:val="3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14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1A3723" w:rsidP="001A3723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ремонт </w:t>
            </w:r>
            <w:r>
              <w:rPr>
                <w:color w:val="000000"/>
                <w:sz w:val="27"/>
                <w:szCs w:val="27"/>
                <w:lang w:val="uk-UA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Сонячного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годинника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»</w:t>
            </w:r>
            <w:r>
              <w:rPr>
                <w:color w:val="000000"/>
                <w:sz w:val="27"/>
                <w:szCs w:val="27"/>
              </w:rPr>
              <w:t xml:space="preserve"> на Театральному </w:t>
            </w:r>
            <w:proofErr w:type="spellStart"/>
            <w:r>
              <w:rPr>
                <w:color w:val="000000"/>
                <w:sz w:val="27"/>
                <w:szCs w:val="27"/>
              </w:rPr>
              <w:t>майдані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940540" w:rsidRPr="001B689D">
              <w:rPr>
                <w:color w:val="000000"/>
                <w:sz w:val="27"/>
                <w:szCs w:val="27"/>
              </w:rPr>
              <w:t>Луцька</w:t>
            </w:r>
            <w:proofErr w:type="spellEnd"/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19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1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15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</w:t>
            </w:r>
            <w:r w:rsidR="001A3723">
              <w:rPr>
                <w:color w:val="000000"/>
                <w:sz w:val="27"/>
                <w:szCs w:val="27"/>
              </w:rPr>
              <w:t xml:space="preserve">нт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меморіального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комплексу в с.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Одеради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міської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територіальної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громади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1B689D">
              <w:rPr>
                <w:sz w:val="27"/>
                <w:szCs w:val="27"/>
              </w:rPr>
              <w:t>33</w:t>
            </w:r>
            <w:r w:rsidRPr="001B689D">
              <w:rPr>
                <w:sz w:val="27"/>
                <w:szCs w:val="27"/>
                <w:lang w:val="uk-UA"/>
              </w:rPr>
              <w:t>,</w:t>
            </w:r>
            <w:r w:rsidR="000B4176">
              <w:rPr>
                <w:sz w:val="27"/>
                <w:szCs w:val="27"/>
              </w:rPr>
              <w:t>9</w:t>
            </w:r>
            <w:r w:rsidRPr="001B689D">
              <w:rPr>
                <w:sz w:val="27"/>
                <w:szCs w:val="27"/>
              </w:rPr>
              <w:t xml:space="preserve">  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16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</w:t>
            </w:r>
            <w:r w:rsidR="001A3723">
              <w:rPr>
                <w:color w:val="000000"/>
                <w:sz w:val="27"/>
                <w:szCs w:val="27"/>
              </w:rPr>
              <w:t xml:space="preserve">монт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елементів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благоустрою в м.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41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  <w:r w:rsidRPr="001B689D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17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</w:t>
            </w:r>
            <w:r w:rsidR="001A3723">
              <w:rPr>
                <w:color w:val="000000"/>
                <w:sz w:val="27"/>
                <w:szCs w:val="27"/>
              </w:rPr>
              <w:t xml:space="preserve">онт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дитячого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майданчика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>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B689D">
              <w:rPr>
                <w:color w:val="000000"/>
                <w:sz w:val="27"/>
                <w:szCs w:val="27"/>
              </w:rPr>
              <w:t xml:space="preserve">Пирогова в 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 xml:space="preserve">               </w:t>
            </w:r>
            <w:r w:rsidR="001A3723">
              <w:rPr>
                <w:color w:val="000000"/>
                <w:sz w:val="27"/>
                <w:szCs w:val="27"/>
              </w:rPr>
              <w:t>м.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27</w:t>
            </w:r>
            <w:r w:rsidR="00D44EC4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0</w:t>
            </w:r>
          </w:p>
          <w:p w:rsidR="006C4F53" w:rsidRPr="001B689D" w:rsidRDefault="006C4F53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18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навісу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стіні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розстрілу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увязнених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</w:t>
            </w:r>
            <w:r w:rsidR="001A3723">
              <w:rPr>
                <w:color w:val="000000"/>
                <w:sz w:val="27"/>
                <w:szCs w:val="27"/>
              </w:rPr>
              <w:t>ої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тюрми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Замковій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площі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в м.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0B4176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>50,0</w:t>
            </w:r>
          </w:p>
          <w:p w:rsidR="006C4F53" w:rsidRPr="001B689D" w:rsidRDefault="006C4F53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19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Послуги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з поточного ремонту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дитячого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обладнання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на території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міської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територіальної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громади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198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0</w:t>
            </w:r>
          </w:p>
          <w:p w:rsidR="006C4F53" w:rsidRPr="001B689D" w:rsidRDefault="006C4F53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20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r w:rsidR="001A3723">
              <w:rPr>
                <w:color w:val="000000"/>
                <w:sz w:val="27"/>
                <w:szCs w:val="27"/>
              </w:rPr>
              <w:t xml:space="preserve">ремонт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металевого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огородження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Наливайк</w:t>
            </w:r>
            <w:r w:rsidR="001A3723">
              <w:rPr>
                <w:color w:val="000000"/>
                <w:sz w:val="27"/>
                <w:szCs w:val="27"/>
              </w:rPr>
              <w:t>а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вздовж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залізничної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колії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в м.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25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21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ремонт парапетног</w:t>
            </w:r>
            <w:r w:rsidR="001A3723">
              <w:rPr>
                <w:color w:val="000000"/>
                <w:sz w:val="27"/>
                <w:szCs w:val="27"/>
              </w:rPr>
              <w:t xml:space="preserve">о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огородження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в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сквері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«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Зоряний</w:t>
            </w:r>
            <w:proofErr w:type="spellEnd"/>
            <w:r w:rsidR="001A3723">
              <w:rPr>
                <w:color w:val="000000"/>
                <w:sz w:val="27"/>
                <w:szCs w:val="27"/>
                <w:lang w:val="uk-UA"/>
              </w:rPr>
              <w:t>»</w:t>
            </w:r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>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Лесі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Українки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в м.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2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22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</w:t>
            </w:r>
            <w:r w:rsidR="001A3723">
              <w:rPr>
                <w:color w:val="000000"/>
                <w:sz w:val="27"/>
                <w:szCs w:val="27"/>
              </w:rPr>
              <w:t>ий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ремонт лавок на території м.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Луцька</w:t>
            </w:r>
            <w:proofErr w:type="spellEnd"/>
          </w:p>
        </w:tc>
        <w:tc>
          <w:tcPr>
            <w:tcW w:w="12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14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2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23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</w:t>
            </w:r>
            <w:r w:rsidR="001A3723">
              <w:rPr>
                <w:color w:val="000000"/>
                <w:sz w:val="27"/>
                <w:szCs w:val="27"/>
              </w:rPr>
              <w:t xml:space="preserve">т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оглядового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майданчика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>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Гірній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у 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 xml:space="preserve">                 </w:t>
            </w:r>
            <w:r w:rsidR="001A3723">
              <w:rPr>
                <w:color w:val="000000"/>
                <w:sz w:val="27"/>
                <w:szCs w:val="27"/>
              </w:rPr>
              <w:t>м.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17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1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24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1A3723" w:rsidP="001A3723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>
              <w:rPr>
                <w:color w:val="000000"/>
                <w:sz w:val="27"/>
                <w:szCs w:val="27"/>
              </w:rPr>
              <w:t>сходів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>
              <w:rPr>
                <w:color w:val="000000"/>
                <w:sz w:val="27"/>
                <w:szCs w:val="27"/>
              </w:rPr>
              <w:t>Пятницька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Гірка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м.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940540"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25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1A3723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>
              <w:rPr>
                <w:color w:val="000000"/>
                <w:sz w:val="27"/>
                <w:szCs w:val="27"/>
              </w:rPr>
              <w:t>сходів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>
              <w:rPr>
                <w:color w:val="000000"/>
                <w:sz w:val="27"/>
                <w:szCs w:val="27"/>
              </w:rPr>
              <w:t>Глушець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м.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940540"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  <w:r w:rsidR="00940540" w:rsidRPr="001B689D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="00D44EC4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26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дитячого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внутрішньоквартального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майданчика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Бенделіані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</w:rPr>
              <w:t>28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3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27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uppressAutoHyphens w:val="0"/>
              <w:rPr>
                <w:color w:val="000000"/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ремонт лавок на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центральних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вулицях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міста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Луцька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</w:p>
          <w:p w:rsidR="006C4F53" w:rsidRPr="001B689D" w:rsidRDefault="006C4F53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28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uppressAutoHyphens w:val="0"/>
              <w:rPr>
                <w:color w:val="000000"/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ремонт фонтану</w:t>
            </w:r>
            <w:r w:rsidR="001A3723">
              <w:rPr>
                <w:color w:val="000000"/>
                <w:sz w:val="27"/>
                <w:szCs w:val="27"/>
              </w:rPr>
              <w:t xml:space="preserve"> в Центральному парку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культури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r w:rsidRPr="001B689D">
              <w:rPr>
                <w:color w:val="000000"/>
                <w:sz w:val="27"/>
                <w:szCs w:val="27"/>
              </w:rPr>
              <w:t xml:space="preserve">та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відпочинку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імені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Лесі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Українки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1B689D">
              <w:rPr>
                <w:sz w:val="27"/>
                <w:szCs w:val="27"/>
              </w:rPr>
              <w:t>8</w:t>
            </w:r>
            <w:r w:rsidRPr="001B689D">
              <w:rPr>
                <w:sz w:val="27"/>
                <w:szCs w:val="27"/>
                <w:lang w:val="uk-UA"/>
              </w:rPr>
              <w:t>,</w:t>
            </w:r>
            <w:r w:rsidR="000B4176">
              <w:rPr>
                <w:sz w:val="27"/>
                <w:szCs w:val="27"/>
              </w:rPr>
              <w:t>8</w:t>
            </w:r>
          </w:p>
          <w:p w:rsidR="006C4F53" w:rsidRPr="001B689D" w:rsidRDefault="006C4F53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29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uppressAutoHyphens w:val="0"/>
              <w:rPr>
                <w:color w:val="000000"/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</w:t>
            </w:r>
            <w:r w:rsidR="001A3723">
              <w:rPr>
                <w:color w:val="000000"/>
                <w:sz w:val="27"/>
                <w:szCs w:val="27"/>
              </w:rPr>
              <w:t xml:space="preserve">монт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громадської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вбиральні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річці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Стир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в 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 xml:space="preserve">                </w:t>
            </w:r>
            <w:r w:rsidR="001A3723">
              <w:rPr>
                <w:color w:val="000000"/>
                <w:sz w:val="27"/>
                <w:szCs w:val="27"/>
              </w:rPr>
              <w:t>м.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25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2</w:t>
            </w:r>
          </w:p>
          <w:p w:rsidR="006C4F53" w:rsidRPr="001B689D" w:rsidRDefault="006C4F53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30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uppressAutoHyphens w:val="0"/>
              <w:rPr>
                <w:color w:val="000000"/>
                <w:sz w:val="27"/>
                <w:szCs w:val="27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Поточний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r w:rsidR="001A3723">
              <w:rPr>
                <w:color w:val="000000"/>
                <w:sz w:val="27"/>
                <w:szCs w:val="27"/>
              </w:rPr>
              <w:t xml:space="preserve">ремонт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огорожі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A3723">
              <w:rPr>
                <w:color w:val="000000"/>
                <w:sz w:val="27"/>
                <w:szCs w:val="27"/>
              </w:rPr>
              <w:t>кладовища</w:t>
            </w:r>
            <w:proofErr w:type="spellEnd"/>
            <w:r w:rsidR="001A3723">
              <w:rPr>
                <w:color w:val="000000"/>
                <w:sz w:val="27"/>
                <w:szCs w:val="27"/>
              </w:rPr>
              <w:t xml:space="preserve"> у с.</w:t>
            </w:r>
            <w:r w:rsidR="001A372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Забороль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міської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територіальної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громади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14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5</w:t>
            </w:r>
          </w:p>
          <w:p w:rsidR="006C4F53" w:rsidRPr="001B689D" w:rsidRDefault="006C4F53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6C4F53" w:rsidRPr="001B689D" w:rsidRDefault="00940540">
      <w:pPr>
        <w:rPr>
          <w:sz w:val="27"/>
          <w:szCs w:val="27"/>
        </w:rPr>
      </w:pPr>
      <w:r w:rsidRPr="001B689D">
        <w:rPr>
          <w:sz w:val="27"/>
          <w:szCs w:val="27"/>
        </w:rPr>
        <w:br w:type="page"/>
      </w:r>
    </w:p>
    <w:tbl>
      <w:tblPr>
        <w:tblW w:w="9881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674"/>
        <w:gridCol w:w="7938"/>
        <w:gridCol w:w="1269"/>
      </w:tblGrid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pageBreakBefore/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lastRenderedPageBreak/>
              <w:t>31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Поточний ремонт дитячого майданчика в сквері на вул.</w:t>
            </w:r>
            <w:r w:rsidR="00D44EC4">
              <w:rPr>
                <w:color w:val="000000"/>
                <w:sz w:val="27"/>
                <w:szCs w:val="27"/>
                <w:lang w:val="uk-UA"/>
              </w:rPr>
              <w:t xml:space="preserve">            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Ранкова-Цукрова у м. Луцьку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42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5</w:t>
            </w:r>
          </w:p>
          <w:p w:rsidR="006C4F53" w:rsidRPr="001B689D" w:rsidRDefault="006C4F53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32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D44EC4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</w:t>
            </w:r>
            <w:r w:rsidR="00940540" w:rsidRPr="001B689D">
              <w:rPr>
                <w:color w:val="000000"/>
                <w:sz w:val="27"/>
                <w:szCs w:val="27"/>
                <w:lang w:val="uk-UA"/>
              </w:rPr>
              <w:t xml:space="preserve">оточний ремонт контейнерних майданчиків за </w:t>
            </w:r>
            <w:proofErr w:type="spellStart"/>
            <w:r w:rsidR="00940540" w:rsidRPr="001B689D">
              <w:rPr>
                <w:color w:val="000000"/>
                <w:sz w:val="27"/>
                <w:szCs w:val="27"/>
                <w:lang w:val="uk-UA"/>
              </w:rPr>
              <w:t>адресою</w:t>
            </w:r>
            <w:proofErr w:type="spellEnd"/>
            <w:r w:rsidR="00940540" w:rsidRPr="001B689D">
              <w:rPr>
                <w:color w:val="000000"/>
                <w:sz w:val="27"/>
                <w:szCs w:val="27"/>
                <w:lang w:val="uk-UA"/>
              </w:rPr>
              <w:t xml:space="preserve"> м.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940540" w:rsidRPr="001B689D">
              <w:rPr>
                <w:color w:val="000000"/>
                <w:sz w:val="27"/>
                <w:szCs w:val="27"/>
                <w:lang w:val="uk-UA"/>
              </w:rPr>
              <w:t>Луцьк, вул.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940540" w:rsidRPr="001B689D">
              <w:rPr>
                <w:color w:val="000000"/>
                <w:sz w:val="27"/>
                <w:szCs w:val="27"/>
                <w:lang w:val="uk-UA"/>
              </w:rPr>
              <w:t>Захарова,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940540" w:rsidRPr="001B689D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 xml:space="preserve"> 9</w:t>
            </w:r>
            <w:r w:rsidRPr="001B689D">
              <w:rPr>
                <w:color w:val="000000"/>
                <w:sz w:val="27"/>
                <w:szCs w:val="27"/>
              </w:rPr>
              <w:t xml:space="preserve"> </w:t>
            </w:r>
          </w:p>
          <w:p w:rsidR="006C4F53" w:rsidRPr="001B689D" w:rsidRDefault="006C4F53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33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D44EC4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 w:eastAsia="ru-RU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r w:rsidR="00940540" w:rsidRPr="001B689D">
              <w:rPr>
                <w:color w:val="000000"/>
                <w:sz w:val="27"/>
                <w:szCs w:val="27"/>
                <w:lang w:val="uk-UA"/>
              </w:rPr>
              <w:t>з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упинки громадського транспорту «Північний ринок» </w:t>
            </w:r>
            <w:r w:rsidR="00940540" w:rsidRPr="001B689D">
              <w:rPr>
                <w:color w:val="000000"/>
                <w:sz w:val="27"/>
                <w:szCs w:val="27"/>
                <w:lang w:val="uk-UA"/>
              </w:rPr>
              <w:t>на вул.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940540" w:rsidRPr="001B689D"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  <w:r w:rsidR="00940540"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940540" w:rsidRPr="001B689D">
              <w:rPr>
                <w:color w:val="000000"/>
                <w:sz w:val="27"/>
                <w:szCs w:val="27"/>
                <w:lang w:val="uk-UA"/>
              </w:rPr>
              <w:t>47 в м.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940540" w:rsidRPr="001B689D">
              <w:rPr>
                <w:color w:val="000000"/>
                <w:sz w:val="27"/>
                <w:szCs w:val="27"/>
                <w:lang w:val="uk-UA"/>
              </w:rPr>
              <w:t>Луцьку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34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3</w:t>
            </w:r>
            <w:r w:rsidRPr="001B689D">
              <w:rPr>
                <w:color w:val="000000"/>
                <w:sz w:val="27"/>
                <w:szCs w:val="27"/>
              </w:rPr>
              <w:t xml:space="preserve">  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34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Поточний ремонт зупинки громадського транспорту "Вул. Кравчука" по вул.Гордіюк,22 в </w:t>
            </w:r>
            <w:proofErr w:type="spellStart"/>
            <w:r w:rsidRPr="001B689D">
              <w:rPr>
                <w:color w:val="000000"/>
                <w:sz w:val="27"/>
                <w:szCs w:val="27"/>
                <w:lang w:val="uk-UA"/>
              </w:rPr>
              <w:t>м.Луцька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0B4176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50,0</w:t>
            </w:r>
            <w:r w:rsidR="00940540" w:rsidRPr="001B689D">
              <w:rPr>
                <w:color w:val="000000"/>
                <w:sz w:val="27"/>
                <w:szCs w:val="27"/>
                <w:lang w:val="uk-UA"/>
              </w:rPr>
              <w:t xml:space="preserve">  </w:t>
            </w: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35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Поточний ремонт громадської вбиральні в с. </w:t>
            </w:r>
            <w:proofErr w:type="spellStart"/>
            <w:r w:rsidRPr="001B689D">
              <w:rPr>
                <w:color w:val="000000"/>
                <w:sz w:val="27"/>
                <w:szCs w:val="27"/>
                <w:lang w:val="uk-UA"/>
              </w:rPr>
              <w:t>Боголюби</w:t>
            </w:r>
            <w:proofErr w:type="spellEnd"/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 Луцької міської територіальної громади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9</w:t>
            </w:r>
            <w:r w:rsidRPr="001B689D">
              <w:rPr>
                <w:color w:val="000000"/>
                <w:sz w:val="27"/>
                <w:szCs w:val="27"/>
              </w:rPr>
              <w:t xml:space="preserve">  </w:t>
            </w:r>
          </w:p>
          <w:p w:rsidR="006C4F53" w:rsidRPr="001B689D" w:rsidRDefault="006C4F53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36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Поточний ремонт сходів спуску до води р. Стир на пляжі в Центральному парку імені Лесі Українки в м. Луцьку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191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0B4176">
              <w:rPr>
                <w:color w:val="000000"/>
                <w:sz w:val="27"/>
                <w:szCs w:val="27"/>
              </w:rPr>
              <w:t>4</w:t>
            </w:r>
          </w:p>
          <w:p w:rsidR="006C4F53" w:rsidRPr="001B689D" w:rsidRDefault="006C4F53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37</w:t>
            </w:r>
            <w:r w:rsidR="00156E73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1A3723">
            <w:pPr>
              <w:widowControl w:val="0"/>
              <w:suppressAutoHyphens w:val="0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Поточний ремонт пам’ятника </w:t>
            </w:r>
            <w:r w:rsidR="008A267B">
              <w:rPr>
                <w:color w:val="000000"/>
                <w:sz w:val="27"/>
                <w:szCs w:val="27"/>
                <w:lang w:val="uk-UA"/>
              </w:rPr>
              <w:t>Героям Захисникам Вітчизни в с. </w:t>
            </w:r>
            <w:proofErr w:type="spellStart"/>
            <w:r w:rsidRPr="001B689D">
              <w:rPr>
                <w:color w:val="000000"/>
                <w:sz w:val="27"/>
                <w:szCs w:val="27"/>
                <w:lang w:val="uk-UA"/>
              </w:rPr>
              <w:t>Забороль</w:t>
            </w:r>
            <w:proofErr w:type="spellEnd"/>
            <w:r w:rsidRPr="001B689D">
              <w:rPr>
                <w:color w:val="000000"/>
                <w:sz w:val="27"/>
                <w:szCs w:val="27"/>
                <w:lang w:val="uk-UA"/>
              </w:rPr>
              <w:t xml:space="preserve"> Луцької ОТГ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940540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B689D">
              <w:rPr>
                <w:color w:val="000000"/>
                <w:sz w:val="27"/>
                <w:szCs w:val="27"/>
              </w:rPr>
              <w:t>49</w:t>
            </w:r>
            <w:r w:rsidRPr="001B689D">
              <w:rPr>
                <w:color w:val="000000"/>
                <w:sz w:val="27"/>
                <w:szCs w:val="27"/>
                <w:lang w:val="uk-UA"/>
              </w:rPr>
              <w:t>,</w:t>
            </w:r>
            <w:r w:rsidR="00D44EC4">
              <w:rPr>
                <w:color w:val="000000"/>
                <w:sz w:val="27"/>
                <w:szCs w:val="27"/>
              </w:rPr>
              <w:t>9</w:t>
            </w:r>
          </w:p>
          <w:p w:rsidR="006C4F53" w:rsidRPr="001B689D" w:rsidRDefault="006C4F53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6C4F53" w:rsidRPr="001B689D" w:rsidTr="000B4176">
        <w:trPr>
          <w:trHeight w:val="1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4F53" w:rsidRPr="001B689D" w:rsidRDefault="006C4F53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F53" w:rsidRPr="001B689D" w:rsidRDefault="00940540" w:rsidP="008A267B">
            <w:pPr>
              <w:widowControl w:val="0"/>
              <w:suppressAutoHyphens w:val="0"/>
              <w:rPr>
                <w:color w:val="000000"/>
                <w:sz w:val="27"/>
                <w:szCs w:val="27"/>
                <w:lang w:val="uk-UA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Всього: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F53" w:rsidRPr="001B689D" w:rsidRDefault="000B4176">
            <w:pPr>
              <w:widowControl w:val="0"/>
              <w:suppressAutoHyphens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1 754,0</w:t>
            </w:r>
          </w:p>
        </w:tc>
      </w:tr>
    </w:tbl>
    <w:p w:rsidR="006C4F53" w:rsidRPr="001B689D" w:rsidRDefault="006C4F53">
      <w:pPr>
        <w:rPr>
          <w:sz w:val="27"/>
          <w:szCs w:val="27"/>
          <w:lang w:val="uk-UA"/>
        </w:rPr>
      </w:pPr>
    </w:p>
    <w:p w:rsidR="006C4F53" w:rsidRPr="001B689D" w:rsidRDefault="006C4F53">
      <w:pPr>
        <w:ind w:left="-283"/>
        <w:rPr>
          <w:sz w:val="27"/>
          <w:szCs w:val="27"/>
          <w:lang w:val="uk-UA"/>
        </w:rPr>
      </w:pPr>
    </w:p>
    <w:p w:rsidR="006C4F53" w:rsidRPr="0032389D" w:rsidRDefault="00940540" w:rsidP="0032389D">
      <w:pPr>
        <w:ind w:left="-283"/>
        <w:jc w:val="center"/>
        <w:rPr>
          <w:sz w:val="28"/>
          <w:szCs w:val="28"/>
          <w:lang w:val="uk-UA"/>
        </w:rPr>
      </w:pPr>
      <w:r w:rsidRPr="0032389D">
        <w:rPr>
          <w:sz w:val="28"/>
          <w:szCs w:val="28"/>
          <w:lang w:val="uk-UA"/>
        </w:rPr>
        <w:t>Капітальний ремонт об’єктів</w:t>
      </w:r>
      <w:r w:rsidR="002B7559">
        <w:rPr>
          <w:sz w:val="28"/>
          <w:szCs w:val="28"/>
          <w:lang w:val="uk-UA"/>
        </w:rPr>
        <w:t xml:space="preserve"> </w:t>
      </w:r>
      <w:proofErr w:type="spellStart"/>
      <w:r w:rsidR="002B7559">
        <w:rPr>
          <w:sz w:val="28"/>
          <w:szCs w:val="28"/>
          <w:lang w:val="uk-UA"/>
        </w:rPr>
        <w:t>доброустрою</w:t>
      </w:r>
      <w:proofErr w:type="spellEnd"/>
      <w:r w:rsidRPr="0032389D">
        <w:rPr>
          <w:sz w:val="28"/>
          <w:szCs w:val="28"/>
          <w:lang w:val="uk-UA"/>
        </w:rPr>
        <w:t xml:space="preserve"> в 2021 році</w:t>
      </w:r>
    </w:p>
    <w:p w:rsidR="006C4F53" w:rsidRPr="001B689D" w:rsidRDefault="006C4F53">
      <w:pPr>
        <w:ind w:left="-283"/>
        <w:rPr>
          <w:sz w:val="27"/>
          <w:szCs w:val="27"/>
          <w:lang w:val="uk-UA"/>
        </w:rPr>
      </w:pPr>
    </w:p>
    <w:tbl>
      <w:tblPr>
        <w:tblStyle w:val="ad"/>
        <w:tblW w:w="10059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562"/>
        <w:gridCol w:w="7796"/>
        <w:gridCol w:w="1701"/>
      </w:tblGrid>
      <w:tr w:rsidR="006C4F53" w:rsidRPr="001B689D" w:rsidTr="000B4176">
        <w:tc>
          <w:tcPr>
            <w:tcW w:w="562" w:type="dxa"/>
            <w:shd w:val="clear" w:color="auto" w:fill="auto"/>
            <w:vAlign w:val="center"/>
          </w:tcPr>
          <w:p w:rsidR="006C4F53" w:rsidRPr="000B4176" w:rsidRDefault="008A267B">
            <w:pPr>
              <w:jc w:val="center"/>
            </w:pPr>
            <w:r w:rsidRPr="000B4176">
              <w:rPr>
                <w:color w:val="000000"/>
                <w:lang w:val="uk-UA"/>
              </w:rPr>
              <w:t>№ </w:t>
            </w:r>
            <w:r w:rsidR="00940540" w:rsidRPr="000B4176">
              <w:rPr>
                <w:color w:val="000000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C4F53" w:rsidRPr="001B689D" w:rsidRDefault="00940540">
            <w:pPr>
              <w:jc w:val="center"/>
              <w:rPr>
                <w:sz w:val="27"/>
                <w:szCs w:val="27"/>
              </w:rPr>
            </w:pPr>
            <w:r w:rsidRPr="001B689D">
              <w:rPr>
                <w:color w:val="000000"/>
                <w:sz w:val="27"/>
                <w:szCs w:val="27"/>
                <w:lang w:val="uk-UA"/>
              </w:rPr>
              <w:t>Назва об’єкта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F53" w:rsidRPr="001B689D" w:rsidRDefault="000B4176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тис. грн</w:t>
            </w:r>
          </w:p>
        </w:tc>
      </w:tr>
      <w:tr w:rsidR="006C4F53" w:rsidRPr="001B689D" w:rsidTr="000B4176">
        <w:tc>
          <w:tcPr>
            <w:tcW w:w="562" w:type="dxa"/>
          </w:tcPr>
          <w:p w:rsidR="006C4F53" w:rsidRPr="000B4176" w:rsidRDefault="00940540">
            <w:pPr>
              <w:pStyle w:val="ac"/>
              <w:jc w:val="center"/>
              <w:rPr>
                <w:lang w:val="uk-UA"/>
              </w:rPr>
            </w:pPr>
            <w:r w:rsidRPr="000B4176">
              <w:rPr>
                <w:lang w:val="uk-UA"/>
              </w:rPr>
              <w:t>1</w:t>
            </w:r>
            <w:r w:rsidR="008A267B" w:rsidRPr="000B4176">
              <w:rPr>
                <w:lang w:val="uk-UA"/>
              </w:rPr>
              <w:t>.</w:t>
            </w:r>
          </w:p>
        </w:tc>
        <w:tc>
          <w:tcPr>
            <w:tcW w:w="7796" w:type="dxa"/>
          </w:tcPr>
          <w:p w:rsidR="006C4F53" w:rsidRPr="008A267B" w:rsidRDefault="00940540" w:rsidP="008A267B">
            <w:pPr>
              <w:pStyle w:val="ac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дитячого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майданчика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 на просп.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Молоді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 у 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місті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Луцьку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під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урбан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-парк </w:t>
            </w:r>
            <w:r w:rsidR="008A267B">
              <w:rPr>
                <w:color w:val="000000"/>
                <w:sz w:val="27"/>
                <w:szCs w:val="27"/>
                <w:lang w:val="uk-UA"/>
              </w:rPr>
              <w:t>«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Молодіжний</w:t>
            </w:r>
            <w:proofErr w:type="spellEnd"/>
            <w:r w:rsidR="008A267B">
              <w:rPr>
                <w:color w:val="000000"/>
                <w:sz w:val="27"/>
                <w:szCs w:val="27"/>
                <w:lang w:val="uk-UA"/>
              </w:rPr>
              <w:t>»</w:t>
            </w:r>
          </w:p>
        </w:tc>
        <w:tc>
          <w:tcPr>
            <w:tcW w:w="1701" w:type="dxa"/>
          </w:tcPr>
          <w:p w:rsidR="006C4F53" w:rsidRPr="001B689D" w:rsidRDefault="00940540">
            <w:pPr>
              <w:pStyle w:val="ac"/>
              <w:jc w:val="center"/>
              <w:rPr>
                <w:sz w:val="27"/>
                <w:szCs w:val="27"/>
                <w:lang w:val="uk-UA"/>
              </w:rPr>
            </w:pPr>
            <w:r w:rsidRPr="001B689D">
              <w:rPr>
                <w:sz w:val="27"/>
                <w:szCs w:val="27"/>
                <w:lang w:val="uk-UA"/>
              </w:rPr>
              <w:t>4</w:t>
            </w:r>
            <w:r w:rsidR="009F5C8B">
              <w:rPr>
                <w:sz w:val="27"/>
                <w:szCs w:val="27"/>
                <w:lang w:val="uk-UA"/>
              </w:rPr>
              <w:t> </w:t>
            </w:r>
            <w:r w:rsidR="000B4176">
              <w:rPr>
                <w:sz w:val="27"/>
                <w:szCs w:val="27"/>
                <w:lang w:val="uk-UA"/>
              </w:rPr>
              <w:t>464,7</w:t>
            </w:r>
          </w:p>
        </w:tc>
      </w:tr>
      <w:tr w:rsidR="006C4F53" w:rsidRPr="001B689D" w:rsidTr="000B4176">
        <w:tc>
          <w:tcPr>
            <w:tcW w:w="562" w:type="dxa"/>
          </w:tcPr>
          <w:p w:rsidR="006C4F53" w:rsidRPr="000B4176" w:rsidRDefault="00940540">
            <w:pPr>
              <w:pStyle w:val="ac"/>
              <w:jc w:val="center"/>
              <w:rPr>
                <w:lang w:val="uk-UA"/>
              </w:rPr>
            </w:pPr>
            <w:r w:rsidRPr="000B4176">
              <w:rPr>
                <w:lang w:val="uk-UA"/>
              </w:rPr>
              <w:t>2</w:t>
            </w:r>
            <w:r w:rsidR="008A267B" w:rsidRPr="000B4176">
              <w:rPr>
                <w:lang w:val="uk-UA"/>
              </w:rPr>
              <w:t>.</w:t>
            </w:r>
          </w:p>
        </w:tc>
        <w:tc>
          <w:tcPr>
            <w:tcW w:w="7796" w:type="dxa"/>
          </w:tcPr>
          <w:p w:rsidR="006C4F53" w:rsidRPr="001B689D" w:rsidRDefault="00940540" w:rsidP="008A267B">
            <w:pPr>
              <w:pStyle w:val="ac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ремонт скверу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біля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НВК №2</w:t>
            </w:r>
            <w:r w:rsidR="008A267B">
              <w:rPr>
                <w:color w:val="000000"/>
                <w:sz w:val="27"/>
                <w:szCs w:val="27"/>
              </w:rPr>
              <w:t xml:space="preserve">6 на 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>.</w:t>
            </w:r>
            <w:r w:rsidR="008A267B">
              <w:rPr>
                <w:color w:val="000000"/>
                <w:sz w:val="27"/>
                <w:szCs w:val="27"/>
                <w:lang w:val="uk-UA"/>
              </w:rPr>
              <w:t> </w:t>
            </w:r>
            <w:r w:rsidR="008A267B">
              <w:rPr>
                <w:color w:val="000000"/>
                <w:sz w:val="27"/>
                <w:szCs w:val="27"/>
              </w:rPr>
              <w:t>Кравчука в м.</w:t>
            </w:r>
            <w:r w:rsidR="008A267B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</w:p>
        </w:tc>
        <w:tc>
          <w:tcPr>
            <w:tcW w:w="1701" w:type="dxa"/>
          </w:tcPr>
          <w:p w:rsidR="006C4F53" w:rsidRPr="001B689D" w:rsidRDefault="000B4176">
            <w:pPr>
              <w:pStyle w:val="ac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2 026,0</w:t>
            </w:r>
          </w:p>
        </w:tc>
      </w:tr>
      <w:tr w:rsidR="006C4F53" w:rsidRPr="001B689D" w:rsidTr="000B4176">
        <w:tc>
          <w:tcPr>
            <w:tcW w:w="562" w:type="dxa"/>
          </w:tcPr>
          <w:p w:rsidR="006C4F53" w:rsidRPr="000B4176" w:rsidRDefault="00940540">
            <w:pPr>
              <w:pStyle w:val="ac"/>
              <w:jc w:val="center"/>
              <w:rPr>
                <w:lang w:val="uk-UA"/>
              </w:rPr>
            </w:pPr>
            <w:r w:rsidRPr="000B4176">
              <w:rPr>
                <w:lang w:val="uk-UA"/>
              </w:rPr>
              <w:t>3</w:t>
            </w:r>
            <w:r w:rsidR="008A267B" w:rsidRPr="000B4176">
              <w:rPr>
                <w:lang w:val="uk-UA"/>
              </w:rPr>
              <w:t>.</w:t>
            </w:r>
          </w:p>
        </w:tc>
        <w:tc>
          <w:tcPr>
            <w:tcW w:w="7796" w:type="dxa"/>
          </w:tcPr>
          <w:p w:rsidR="006C4F53" w:rsidRPr="001B689D" w:rsidRDefault="00940540" w:rsidP="008A267B">
            <w:pPr>
              <w:pStyle w:val="ac"/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1B689D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п</w:t>
            </w:r>
            <w:r w:rsidR="008A267B">
              <w:rPr>
                <w:color w:val="000000"/>
                <w:sz w:val="27"/>
                <w:szCs w:val="27"/>
              </w:rPr>
              <w:t>лощі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Героїв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 Майдану на </w:t>
            </w:r>
            <w:r w:rsidR="008A267B">
              <w:rPr>
                <w:color w:val="000000"/>
                <w:sz w:val="27"/>
                <w:szCs w:val="27"/>
                <w:lang w:val="uk-UA"/>
              </w:rPr>
              <w:t xml:space="preserve">                               </w:t>
            </w:r>
            <w:r w:rsidR="008A267B">
              <w:rPr>
                <w:color w:val="000000"/>
                <w:sz w:val="27"/>
                <w:szCs w:val="27"/>
              </w:rPr>
              <w:t xml:space="preserve">просп. </w:t>
            </w:r>
            <w:proofErr w:type="spellStart"/>
            <w:r w:rsidR="008A267B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="008A267B">
              <w:rPr>
                <w:color w:val="000000"/>
                <w:sz w:val="27"/>
                <w:szCs w:val="27"/>
              </w:rPr>
              <w:t xml:space="preserve"> у м.</w:t>
            </w:r>
            <w:r w:rsidR="008A267B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Луцьку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1B689D">
              <w:rPr>
                <w:color w:val="000000"/>
                <w:sz w:val="27"/>
                <w:szCs w:val="27"/>
              </w:rPr>
              <w:t>Коригування</w:t>
            </w:r>
            <w:proofErr w:type="spellEnd"/>
            <w:r w:rsidRPr="001B689D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</w:tcPr>
          <w:p w:rsidR="006C4F53" w:rsidRPr="001B689D" w:rsidRDefault="00940540">
            <w:pPr>
              <w:pStyle w:val="ac"/>
              <w:jc w:val="center"/>
              <w:rPr>
                <w:sz w:val="27"/>
                <w:szCs w:val="27"/>
                <w:lang w:val="uk-UA"/>
              </w:rPr>
            </w:pPr>
            <w:r w:rsidRPr="001B689D">
              <w:rPr>
                <w:sz w:val="27"/>
                <w:szCs w:val="27"/>
                <w:lang w:val="uk-UA"/>
              </w:rPr>
              <w:t>23</w:t>
            </w:r>
            <w:r w:rsidR="009F5C8B">
              <w:rPr>
                <w:sz w:val="27"/>
                <w:szCs w:val="27"/>
                <w:lang w:val="uk-UA"/>
              </w:rPr>
              <w:t> </w:t>
            </w:r>
            <w:r w:rsidR="000B4176">
              <w:rPr>
                <w:sz w:val="27"/>
                <w:szCs w:val="27"/>
                <w:lang w:val="uk-UA"/>
              </w:rPr>
              <w:t>411,4</w:t>
            </w:r>
          </w:p>
        </w:tc>
      </w:tr>
      <w:tr w:rsidR="000B4176" w:rsidRPr="001B689D" w:rsidTr="000B4176">
        <w:tc>
          <w:tcPr>
            <w:tcW w:w="562" w:type="dxa"/>
          </w:tcPr>
          <w:p w:rsidR="000B4176" w:rsidRPr="000B4176" w:rsidRDefault="000B4176" w:rsidP="000B4176">
            <w:pPr>
              <w:pStyle w:val="ac"/>
              <w:jc w:val="center"/>
              <w:rPr>
                <w:lang w:val="uk-UA"/>
              </w:rPr>
            </w:pPr>
            <w:r w:rsidRPr="000B4176">
              <w:rPr>
                <w:lang w:val="uk-UA"/>
              </w:rPr>
              <w:t>4.</w:t>
            </w:r>
          </w:p>
        </w:tc>
        <w:tc>
          <w:tcPr>
            <w:tcW w:w="7796" w:type="dxa"/>
          </w:tcPr>
          <w:p w:rsidR="000B4176" w:rsidRPr="001B689D" w:rsidRDefault="000B4176" w:rsidP="000B4176">
            <w:pPr>
              <w:jc w:val="both"/>
              <w:rPr>
                <w:sz w:val="27"/>
                <w:szCs w:val="27"/>
                <w:lang w:val="uk-UA"/>
              </w:rPr>
            </w:pPr>
            <w:r w:rsidRPr="001B689D">
              <w:rPr>
                <w:bCs/>
                <w:color w:val="000000"/>
                <w:sz w:val="27"/>
                <w:szCs w:val="27"/>
                <w:lang w:val="uk-UA"/>
              </w:rPr>
              <w:t>Капітальний ремонт контейнерних майданчиків для ТПВ на вул.</w:t>
            </w:r>
            <w:r>
              <w:rPr>
                <w:bCs/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1B689D">
              <w:rPr>
                <w:bCs/>
                <w:color w:val="000000"/>
                <w:sz w:val="27"/>
                <w:szCs w:val="27"/>
                <w:lang w:val="uk-UA"/>
              </w:rPr>
              <w:t>Прасолів</w:t>
            </w:r>
            <w:proofErr w:type="spellEnd"/>
            <w:r w:rsidRPr="001B689D">
              <w:rPr>
                <w:bCs/>
                <w:color w:val="000000"/>
                <w:sz w:val="27"/>
                <w:szCs w:val="27"/>
                <w:lang w:val="uk-UA"/>
              </w:rPr>
              <w:t>,</w:t>
            </w:r>
            <w:r>
              <w:rPr>
                <w:bCs/>
                <w:color w:val="000000"/>
                <w:sz w:val="27"/>
                <w:szCs w:val="27"/>
                <w:lang w:val="uk-UA"/>
              </w:rPr>
              <w:t xml:space="preserve"> 4а, вул. </w:t>
            </w:r>
            <w:proofErr w:type="spellStart"/>
            <w:r>
              <w:rPr>
                <w:bCs/>
                <w:color w:val="000000"/>
                <w:sz w:val="27"/>
                <w:szCs w:val="27"/>
                <w:lang w:val="uk-UA"/>
              </w:rPr>
              <w:t>Гнідавській</w:t>
            </w:r>
            <w:proofErr w:type="spellEnd"/>
            <w:r>
              <w:rPr>
                <w:bCs/>
                <w:color w:val="000000"/>
                <w:sz w:val="27"/>
                <w:szCs w:val="27"/>
                <w:lang w:val="uk-UA"/>
              </w:rPr>
              <w:t>, 63а, вул. Марка Вовчка, </w:t>
            </w:r>
            <w:r w:rsidRPr="001B689D">
              <w:rPr>
                <w:bCs/>
                <w:color w:val="000000"/>
                <w:sz w:val="27"/>
                <w:szCs w:val="27"/>
                <w:lang w:val="uk-UA"/>
              </w:rPr>
              <w:t xml:space="preserve">72, </w:t>
            </w:r>
            <w:proofErr w:type="spellStart"/>
            <w:r w:rsidRPr="001B689D">
              <w:rPr>
                <w:bCs/>
                <w:color w:val="000000"/>
                <w:sz w:val="27"/>
                <w:szCs w:val="27"/>
                <w:lang w:val="uk-UA"/>
              </w:rPr>
              <w:t>пр</w:t>
            </w:r>
            <w:r>
              <w:rPr>
                <w:bCs/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>
              <w:rPr>
                <w:bCs/>
                <w:color w:val="000000"/>
                <w:sz w:val="27"/>
                <w:szCs w:val="27"/>
                <w:lang w:val="uk-UA"/>
              </w:rPr>
              <w:t>. Соборності, 15, 21, вул.  </w:t>
            </w:r>
            <w:proofErr w:type="spellStart"/>
            <w:r>
              <w:rPr>
                <w:bCs/>
                <w:color w:val="000000"/>
                <w:sz w:val="27"/>
                <w:szCs w:val="27"/>
                <w:lang w:val="uk-UA"/>
              </w:rPr>
              <w:t>Квітова</w:t>
            </w:r>
            <w:proofErr w:type="spellEnd"/>
            <w:r>
              <w:rPr>
                <w:bCs/>
                <w:color w:val="000000"/>
                <w:sz w:val="27"/>
                <w:szCs w:val="27"/>
                <w:lang w:val="uk-UA"/>
              </w:rPr>
              <w:t xml:space="preserve">, 8, вул. Шевченка, 37а, </w:t>
            </w:r>
            <w:proofErr w:type="spellStart"/>
            <w:r>
              <w:rPr>
                <w:bCs/>
                <w:color w:val="000000"/>
                <w:sz w:val="27"/>
                <w:szCs w:val="27"/>
                <w:lang w:val="uk-UA"/>
              </w:rPr>
              <w:t>просп</w:t>
            </w:r>
            <w:proofErr w:type="spellEnd"/>
            <w:r>
              <w:rPr>
                <w:bCs/>
                <w:color w:val="000000"/>
                <w:sz w:val="27"/>
                <w:szCs w:val="27"/>
                <w:lang w:val="uk-UA"/>
              </w:rPr>
              <w:t>. Молоді, 12, вул. </w:t>
            </w:r>
            <w:r w:rsidRPr="001B689D">
              <w:rPr>
                <w:bCs/>
                <w:color w:val="000000"/>
                <w:sz w:val="27"/>
                <w:szCs w:val="27"/>
                <w:lang w:val="uk-UA"/>
              </w:rPr>
              <w:t>Кравчука,</w:t>
            </w:r>
            <w:r>
              <w:rPr>
                <w:bCs/>
                <w:color w:val="000000"/>
                <w:sz w:val="27"/>
                <w:szCs w:val="27"/>
                <w:lang w:val="uk-UA"/>
              </w:rPr>
              <w:t> 34, Київський майдан, </w:t>
            </w:r>
            <w:r w:rsidRPr="001B689D">
              <w:rPr>
                <w:bCs/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1701" w:type="dxa"/>
          </w:tcPr>
          <w:p w:rsidR="000B4176" w:rsidRPr="001B689D" w:rsidRDefault="000B4176" w:rsidP="000B4176">
            <w:pPr>
              <w:pStyle w:val="ac"/>
              <w:jc w:val="center"/>
              <w:rPr>
                <w:sz w:val="27"/>
                <w:szCs w:val="27"/>
                <w:lang w:val="uk-UA"/>
              </w:rPr>
            </w:pPr>
            <w:r w:rsidRPr="001B689D">
              <w:rPr>
                <w:sz w:val="27"/>
                <w:szCs w:val="27"/>
                <w:lang w:val="uk-UA"/>
              </w:rPr>
              <w:t>427,60</w:t>
            </w:r>
          </w:p>
        </w:tc>
      </w:tr>
      <w:tr w:rsidR="000B4176" w:rsidRPr="001B689D" w:rsidTr="000B4176">
        <w:tc>
          <w:tcPr>
            <w:tcW w:w="562" w:type="dxa"/>
          </w:tcPr>
          <w:p w:rsidR="000B4176" w:rsidRPr="001B689D" w:rsidRDefault="000B4176" w:rsidP="000B417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796" w:type="dxa"/>
          </w:tcPr>
          <w:p w:rsidR="000B4176" w:rsidRPr="001B689D" w:rsidRDefault="000B4176" w:rsidP="000B4176">
            <w:pPr>
              <w:rPr>
                <w:sz w:val="27"/>
                <w:szCs w:val="27"/>
                <w:lang w:val="uk-UA"/>
              </w:rPr>
            </w:pPr>
            <w:r w:rsidRPr="001B689D">
              <w:rPr>
                <w:sz w:val="27"/>
                <w:szCs w:val="27"/>
                <w:lang w:val="uk-UA"/>
              </w:rPr>
              <w:t>Всього:</w:t>
            </w:r>
          </w:p>
        </w:tc>
        <w:tc>
          <w:tcPr>
            <w:tcW w:w="1701" w:type="dxa"/>
          </w:tcPr>
          <w:p w:rsidR="000B4176" w:rsidRPr="001B689D" w:rsidRDefault="000B4176" w:rsidP="000B4176">
            <w:pPr>
              <w:jc w:val="center"/>
              <w:rPr>
                <w:sz w:val="27"/>
                <w:szCs w:val="27"/>
                <w:lang w:val="uk-UA"/>
              </w:rPr>
            </w:pPr>
            <w:r w:rsidRPr="001B689D">
              <w:rPr>
                <w:sz w:val="27"/>
                <w:szCs w:val="27"/>
                <w:lang w:val="uk-UA"/>
              </w:rPr>
              <w:t>30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bookmarkStart w:id="0" w:name="_GoBack"/>
            <w:bookmarkEnd w:id="0"/>
            <w:r w:rsidRPr="001B689D">
              <w:rPr>
                <w:sz w:val="27"/>
                <w:szCs w:val="27"/>
                <w:lang w:val="uk-UA"/>
              </w:rPr>
              <w:t>329,9</w:t>
            </w:r>
          </w:p>
        </w:tc>
      </w:tr>
    </w:tbl>
    <w:p w:rsidR="006C4F53" w:rsidRPr="001B689D" w:rsidRDefault="006C4F53">
      <w:pPr>
        <w:ind w:left="-283"/>
        <w:rPr>
          <w:sz w:val="27"/>
          <w:szCs w:val="27"/>
          <w:lang w:val="uk-UA"/>
        </w:rPr>
      </w:pPr>
    </w:p>
    <w:sectPr w:rsidR="006C4F53" w:rsidRPr="001B689D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53"/>
    <w:rsid w:val="000B4176"/>
    <w:rsid w:val="00156E73"/>
    <w:rsid w:val="001A3723"/>
    <w:rsid w:val="001B689D"/>
    <w:rsid w:val="002B7559"/>
    <w:rsid w:val="0032389D"/>
    <w:rsid w:val="004C639B"/>
    <w:rsid w:val="006C4F53"/>
    <w:rsid w:val="008A267B"/>
    <w:rsid w:val="00940540"/>
    <w:rsid w:val="009F5C8B"/>
    <w:rsid w:val="00CF6CF4"/>
    <w:rsid w:val="00D4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66E5"/>
  <w15:docId w15:val="{83EC54B3-5094-4F04-8EE7-7B004554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Шрифт абзацу за промовчанням1"/>
    <w:qFormat/>
  </w:style>
  <w:style w:type="character" w:customStyle="1" w:styleId="a3">
    <w:name w:val="Текст выноски Знак"/>
    <w:uiPriority w:val="99"/>
    <w:semiHidden/>
    <w:qFormat/>
    <w:rsid w:val="00A666B4"/>
    <w:rPr>
      <w:rFonts w:ascii="Segoe UI" w:hAnsi="Segoe UI" w:cs="Segoe UI"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eastAsia="Microsoft YaHei" w:cs="Arial"/>
      <w:sz w:val="32"/>
      <w:szCs w:val="28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uiPriority w:val="99"/>
    <w:semiHidden/>
    <w:unhideWhenUsed/>
    <w:qFormat/>
    <w:rsid w:val="00A666B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75086"/>
    <w:rPr>
      <w:sz w:val="24"/>
      <w:szCs w:val="24"/>
      <w:lang w:eastAsia="zh-CN"/>
    </w:rPr>
  </w:style>
  <w:style w:type="table" w:styleId="ad">
    <w:name w:val="Table Grid"/>
    <w:basedOn w:val="a1"/>
    <w:uiPriority w:val="39"/>
    <w:rsid w:val="000D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4513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levytska</dc:creator>
  <dc:description/>
  <cp:lastModifiedBy>Карпук Оксана</cp:lastModifiedBy>
  <cp:revision>11</cp:revision>
  <cp:lastPrinted>2020-07-10T07:42:00Z</cp:lastPrinted>
  <dcterms:created xsi:type="dcterms:W3CDTF">2022-01-18T07:45:00Z</dcterms:created>
  <dcterms:modified xsi:type="dcterms:W3CDTF">2022-02-02T11:36:00Z</dcterms:modified>
  <dc:language>uk-UA</dc:language>
</cp:coreProperties>
</file>