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8EF" w:rsidRDefault="003468EF">
      <w:pPr>
        <w:jc w:val="center"/>
        <w:rPr>
          <w:rFonts w:ascii="Times New Roman" w:hAnsi="Times New Roman" w:cs="Times New Roman"/>
          <w:b/>
          <w:bCs/>
          <w:caps/>
          <w:color w:val="000000"/>
          <w:spacing w:val="1"/>
          <w:sz w:val="27"/>
          <w:szCs w:val="27"/>
        </w:rPr>
      </w:pPr>
      <w:r>
        <w:rPr>
          <w:rFonts w:ascii="Times New Roman" w:hAnsi="Times New Roman" w:cs="Times New Roman"/>
          <w:b/>
          <w:bCs/>
          <w:caps/>
          <w:color w:val="000000"/>
          <w:spacing w:val="1"/>
          <w:sz w:val="27"/>
          <w:szCs w:val="27"/>
        </w:rPr>
        <w:t xml:space="preserve">ІНФОРМАЦІЯ </w:t>
      </w:r>
    </w:p>
    <w:p w:rsidR="003468EF" w:rsidRDefault="003468EF">
      <w:pPr>
        <w:jc w:val="center"/>
        <w:rPr>
          <w:rFonts w:ascii="Times New Roman" w:hAnsi="Times New Roman" w:cs="Times New Roman"/>
          <w:b/>
          <w:bCs/>
          <w:caps/>
          <w:color w:val="000000"/>
          <w:spacing w:val="1"/>
          <w:sz w:val="27"/>
          <w:szCs w:val="27"/>
        </w:rPr>
      </w:pPr>
      <w:r>
        <w:rPr>
          <w:rFonts w:ascii="Times New Roman" w:hAnsi="Times New Roman" w:cs="Times New Roman"/>
          <w:b/>
          <w:bCs/>
          <w:caps/>
          <w:color w:val="000000"/>
          <w:spacing w:val="1"/>
          <w:sz w:val="27"/>
          <w:szCs w:val="27"/>
        </w:rPr>
        <w:t>ПРО ВИКОНАННЯ ПРОГРАМИ</w:t>
      </w:r>
    </w:p>
    <w:p w:rsidR="003468EF" w:rsidRDefault="003468EF">
      <w:pPr>
        <w:jc w:val="center"/>
        <w:rPr>
          <w:rFonts w:ascii="Times New Roman" w:hAnsi="Times New Roman" w:cs="Times New Roman"/>
          <w:b/>
          <w:bCs/>
          <w:caps/>
          <w:color w:val="000000"/>
          <w:spacing w:val="1"/>
          <w:sz w:val="27"/>
          <w:szCs w:val="27"/>
        </w:rPr>
      </w:pPr>
      <w:r>
        <w:rPr>
          <w:rFonts w:ascii="Times New Roman" w:hAnsi="Times New Roman" w:cs="Times New Roman"/>
          <w:b/>
          <w:bCs/>
          <w:caps/>
          <w:color w:val="000000"/>
          <w:spacing w:val="1"/>
          <w:sz w:val="27"/>
          <w:szCs w:val="27"/>
        </w:rPr>
        <w:t xml:space="preserve">ЕКОНОМІЧНОГО та СОЦІАЛЬНОГО РОЗВИТКУ </w:t>
      </w:r>
    </w:p>
    <w:p w:rsidR="003468EF" w:rsidRDefault="003468EF">
      <w:pPr>
        <w:jc w:val="center"/>
        <w:rPr>
          <w:rFonts w:ascii="Times New Roman" w:hAnsi="Times New Roman" w:cs="Times New Roman"/>
          <w:b/>
          <w:bCs/>
          <w:caps/>
          <w:color w:val="000000"/>
          <w:spacing w:val="1"/>
          <w:sz w:val="27"/>
          <w:szCs w:val="27"/>
        </w:rPr>
      </w:pPr>
      <w:r>
        <w:rPr>
          <w:rFonts w:ascii="Times New Roman" w:hAnsi="Times New Roman" w:cs="Times New Roman"/>
          <w:b/>
          <w:bCs/>
          <w:caps/>
          <w:color w:val="000000"/>
          <w:spacing w:val="1"/>
          <w:sz w:val="27"/>
          <w:szCs w:val="27"/>
        </w:rPr>
        <w:t xml:space="preserve">Луцької міської територіальної громади </w:t>
      </w:r>
    </w:p>
    <w:p w:rsidR="003468EF" w:rsidRDefault="003468EF">
      <w:pPr>
        <w:jc w:val="center"/>
      </w:pPr>
      <w:r>
        <w:rPr>
          <w:rFonts w:ascii="Times New Roman" w:hAnsi="Times New Roman" w:cs="Times New Roman"/>
          <w:b/>
          <w:bCs/>
          <w:caps/>
          <w:color w:val="000000"/>
          <w:spacing w:val="1"/>
          <w:sz w:val="27"/>
          <w:szCs w:val="27"/>
        </w:rPr>
        <w:t>за 2021 рІК</w:t>
      </w:r>
    </w:p>
    <w:p w:rsidR="003468EF" w:rsidRDefault="003468EF">
      <w:pPr>
        <w:jc w:val="center"/>
        <w:rPr>
          <w:rFonts w:ascii="Times New Roman" w:hAnsi="Times New Roman" w:cs="Times New Roman"/>
          <w:b/>
          <w:bCs/>
          <w:caps/>
          <w:color w:val="000000"/>
          <w:spacing w:val="1"/>
          <w:sz w:val="27"/>
          <w:szCs w:val="27"/>
        </w:rPr>
      </w:pPr>
    </w:p>
    <w:p w:rsidR="003468EF" w:rsidRPr="00773278" w:rsidRDefault="003468EF" w:rsidP="00DD638D">
      <w:pPr>
        <w:jc w:val="center"/>
        <w:rPr>
          <w:rStyle w:val="23"/>
          <w:rFonts w:ascii="Times New Roman" w:hAnsi="Times New Roman" w:cs="Times New Roman"/>
          <w:b/>
          <w:bCs/>
          <w:caps/>
          <w:color w:val="000000"/>
          <w:spacing w:val="1"/>
          <w:sz w:val="27"/>
          <w:szCs w:val="27"/>
        </w:rPr>
      </w:pPr>
      <w:r w:rsidRPr="00773278">
        <w:rPr>
          <w:rStyle w:val="23"/>
          <w:rFonts w:ascii="Times New Roman" w:hAnsi="Times New Roman" w:cs="Times New Roman"/>
          <w:b/>
          <w:bCs/>
          <w:color w:val="000000"/>
          <w:spacing w:val="1"/>
          <w:sz w:val="27"/>
          <w:szCs w:val="27"/>
        </w:rPr>
        <w:t>І. </w:t>
      </w:r>
      <w:r w:rsidRPr="00773278">
        <w:rPr>
          <w:rStyle w:val="23"/>
          <w:rFonts w:ascii="Times New Roman" w:hAnsi="Times New Roman" w:cs="Times New Roman"/>
          <w:b/>
          <w:bCs/>
          <w:caps/>
          <w:color w:val="000000"/>
          <w:spacing w:val="1"/>
          <w:sz w:val="27"/>
          <w:szCs w:val="27"/>
        </w:rPr>
        <w:t>Короткі підсумки економічного та соціального розвитку</w:t>
      </w:r>
    </w:p>
    <w:p w:rsidR="003468EF" w:rsidRPr="00773278" w:rsidRDefault="003468EF" w:rsidP="00DD638D">
      <w:pPr>
        <w:jc w:val="center"/>
        <w:rPr>
          <w:rStyle w:val="23"/>
          <w:rFonts w:ascii="Times New Roman" w:hAnsi="Times New Roman" w:cs="Times New Roman"/>
          <w:b/>
          <w:bCs/>
          <w:caps/>
          <w:color w:val="000000"/>
          <w:spacing w:val="1"/>
          <w:sz w:val="27"/>
          <w:szCs w:val="27"/>
        </w:rPr>
      </w:pPr>
    </w:p>
    <w:p w:rsidR="000D52C8" w:rsidRDefault="00577F36" w:rsidP="000D52C8">
      <w:pPr>
        <w:autoSpaceDE w:val="0"/>
        <w:ind w:firstLine="709"/>
        <w:jc w:val="both"/>
        <w:rPr>
          <w:rFonts w:ascii="Times New Roman" w:hAnsi="Times New Roman" w:cs="Times New Roman"/>
          <w:sz w:val="27"/>
          <w:szCs w:val="27"/>
        </w:rPr>
      </w:pPr>
      <w:r w:rsidRPr="006F3783">
        <w:rPr>
          <w:rFonts w:ascii="Times New Roman" w:hAnsi="Times New Roman" w:cs="Times New Roman"/>
          <w:sz w:val="27"/>
          <w:szCs w:val="27"/>
        </w:rPr>
        <w:t>Упродовж 2021 року робота виконавчих органів міської ради, підприємств, установ та організацій громади була зосереджена</w:t>
      </w:r>
      <w:r w:rsidR="008E7BF7" w:rsidRPr="008E7BF7">
        <w:rPr>
          <w:rFonts w:ascii="Times New Roman" w:hAnsi="Times New Roman" w:cs="Times New Roman"/>
          <w:sz w:val="27"/>
          <w:szCs w:val="27"/>
        </w:rPr>
        <w:t xml:space="preserve"> </w:t>
      </w:r>
      <w:r w:rsidR="00C74E7E">
        <w:rPr>
          <w:rFonts w:ascii="Times New Roman" w:hAnsi="Times New Roman" w:cs="Times New Roman"/>
          <w:sz w:val="27"/>
          <w:szCs w:val="27"/>
        </w:rPr>
        <w:t xml:space="preserve">на </w:t>
      </w:r>
      <w:r>
        <w:rPr>
          <w:rFonts w:ascii="Times New Roman" w:hAnsi="Times New Roman" w:cs="Times New Roman"/>
          <w:sz w:val="27"/>
          <w:szCs w:val="27"/>
        </w:rPr>
        <w:t>забезпеченні</w:t>
      </w:r>
      <w:r w:rsidRPr="006F3783">
        <w:rPr>
          <w:rFonts w:ascii="Times New Roman" w:hAnsi="Times New Roman" w:cs="Times New Roman"/>
          <w:sz w:val="27"/>
          <w:szCs w:val="27"/>
        </w:rPr>
        <w:t xml:space="preserve"> </w:t>
      </w:r>
      <w:r>
        <w:rPr>
          <w:rFonts w:ascii="Times New Roman" w:hAnsi="Times New Roman" w:cs="Times New Roman"/>
          <w:sz w:val="27"/>
          <w:szCs w:val="27"/>
        </w:rPr>
        <w:t>комплексного розвит</w:t>
      </w:r>
      <w:r w:rsidRPr="0027202A">
        <w:rPr>
          <w:rFonts w:ascii="Times New Roman" w:hAnsi="Times New Roman" w:cs="Times New Roman"/>
          <w:sz w:val="27"/>
          <w:szCs w:val="27"/>
        </w:rPr>
        <w:t>к</w:t>
      </w:r>
      <w:r>
        <w:rPr>
          <w:rFonts w:ascii="Times New Roman" w:hAnsi="Times New Roman" w:cs="Times New Roman"/>
          <w:sz w:val="27"/>
          <w:szCs w:val="27"/>
        </w:rPr>
        <w:t>у</w:t>
      </w:r>
      <w:r w:rsidRPr="0027202A">
        <w:rPr>
          <w:rFonts w:ascii="Times New Roman" w:hAnsi="Times New Roman" w:cs="Times New Roman"/>
          <w:sz w:val="27"/>
          <w:szCs w:val="27"/>
        </w:rPr>
        <w:t xml:space="preserve"> інженерно-транспортної та житлово-ко</w:t>
      </w:r>
      <w:r>
        <w:rPr>
          <w:rFonts w:ascii="Times New Roman" w:hAnsi="Times New Roman" w:cs="Times New Roman"/>
          <w:sz w:val="27"/>
          <w:szCs w:val="27"/>
        </w:rPr>
        <w:t>мунальної інфраструктур, наданні</w:t>
      </w:r>
      <w:r w:rsidRPr="0027202A">
        <w:rPr>
          <w:rFonts w:ascii="Times New Roman" w:hAnsi="Times New Roman" w:cs="Times New Roman"/>
          <w:sz w:val="27"/>
          <w:szCs w:val="27"/>
        </w:rPr>
        <w:t xml:space="preserve"> широко</w:t>
      </w:r>
      <w:r>
        <w:rPr>
          <w:rFonts w:ascii="Times New Roman" w:hAnsi="Times New Roman" w:cs="Times New Roman"/>
          <w:sz w:val="27"/>
          <w:szCs w:val="27"/>
        </w:rPr>
        <w:t>го</w:t>
      </w:r>
      <w:r w:rsidRPr="0027202A">
        <w:rPr>
          <w:rFonts w:ascii="Times New Roman" w:hAnsi="Times New Roman" w:cs="Times New Roman"/>
          <w:sz w:val="27"/>
          <w:szCs w:val="27"/>
        </w:rPr>
        <w:t xml:space="preserve"> доступу до адміністративних та соціальних послуг, створенн</w:t>
      </w:r>
      <w:r>
        <w:rPr>
          <w:rFonts w:ascii="Times New Roman" w:hAnsi="Times New Roman" w:cs="Times New Roman"/>
          <w:sz w:val="27"/>
          <w:szCs w:val="27"/>
        </w:rPr>
        <w:t>ю</w:t>
      </w:r>
      <w:r w:rsidRPr="0027202A">
        <w:rPr>
          <w:rFonts w:ascii="Times New Roman" w:hAnsi="Times New Roman" w:cs="Times New Roman"/>
          <w:sz w:val="27"/>
          <w:szCs w:val="27"/>
        </w:rPr>
        <w:t xml:space="preserve"> комфортного середовища для самореалізації та дозвілля усіх жителів міської громади, </w:t>
      </w:r>
      <w:r>
        <w:rPr>
          <w:rFonts w:ascii="Times New Roman" w:hAnsi="Times New Roman" w:cs="Times New Roman"/>
          <w:sz w:val="27"/>
          <w:szCs w:val="27"/>
        </w:rPr>
        <w:t>зокрема:</w:t>
      </w:r>
    </w:p>
    <w:p w:rsidR="000D52C8" w:rsidRDefault="00577F36" w:rsidP="000D52C8">
      <w:pPr>
        <w:autoSpaceDE w:val="0"/>
        <w:ind w:firstLine="709"/>
        <w:jc w:val="both"/>
        <w:rPr>
          <w:rFonts w:ascii="Times New Roman" w:hAnsi="Times New Roman" w:cs="Times New Roman"/>
          <w:color w:val="000000"/>
          <w:sz w:val="27"/>
          <w:szCs w:val="27"/>
        </w:rPr>
      </w:pPr>
      <w:r w:rsidRPr="0027202A">
        <w:rPr>
          <w:rFonts w:ascii="Times New Roman" w:eastAsia="Times New Roman" w:hAnsi="Times New Roman" w:cs="Times New Roman"/>
          <w:color w:val="000000"/>
          <w:sz w:val="27"/>
          <w:szCs w:val="27"/>
        </w:rPr>
        <w:t xml:space="preserve"> - здійснено капітальний ремонт 25 прибудинкових тер</w:t>
      </w:r>
      <w:r>
        <w:rPr>
          <w:rFonts w:ascii="Times New Roman" w:eastAsia="Times New Roman" w:hAnsi="Times New Roman" w:cs="Times New Roman"/>
          <w:color w:val="000000"/>
          <w:sz w:val="27"/>
          <w:szCs w:val="27"/>
        </w:rPr>
        <w:t>иторій та 16 об’єктів вулично-</w:t>
      </w:r>
      <w:r w:rsidRPr="0027202A">
        <w:rPr>
          <w:rFonts w:ascii="Times New Roman" w:eastAsia="Times New Roman" w:hAnsi="Times New Roman" w:cs="Times New Roman"/>
          <w:color w:val="000000"/>
          <w:sz w:val="27"/>
          <w:szCs w:val="27"/>
        </w:rPr>
        <w:t>дорожньої мережі</w:t>
      </w:r>
      <w:r>
        <w:rPr>
          <w:rFonts w:ascii="Times New Roman" w:eastAsia="Times New Roman" w:hAnsi="Times New Roman" w:cs="Times New Roman"/>
          <w:color w:val="000000"/>
          <w:sz w:val="27"/>
          <w:szCs w:val="27"/>
        </w:rPr>
        <w:t>, п</w:t>
      </w:r>
      <w:r w:rsidRPr="0027202A">
        <w:rPr>
          <w:rFonts w:ascii="Times New Roman" w:eastAsia="Times New Roman" w:hAnsi="Times New Roman" w:cs="Times New Roman"/>
          <w:color w:val="000000"/>
          <w:sz w:val="27"/>
          <w:szCs w:val="27"/>
        </w:rPr>
        <w:t>оточний ремонт проведено на 370 об</w:t>
      </w:r>
      <w:r w:rsidRPr="0027202A">
        <w:rPr>
          <w:rFonts w:ascii="Times New Roman" w:eastAsia="Times New Roman" w:hAnsi="Times New Roman" w:cs="Times New Roman"/>
          <w:color w:val="000000"/>
          <w:sz w:val="27"/>
          <w:szCs w:val="27"/>
          <w:lang w:val="ru-RU"/>
        </w:rPr>
        <w:t>’</w:t>
      </w:r>
      <w:r w:rsidRPr="0027202A">
        <w:rPr>
          <w:rFonts w:ascii="Times New Roman" w:eastAsia="Times New Roman" w:hAnsi="Times New Roman" w:cs="Times New Roman"/>
          <w:color w:val="000000"/>
          <w:sz w:val="27"/>
          <w:szCs w:val="27"/>
        </w:rPr>
        <w:t>єктах</w:t>
      </w:r>
    </w:p>
    <w:p w:rsidR="000D52C8" w:rsidRDefault="00577F36" w:rsidP="000D52C8">
      <w:pPr>
        <w:autoSpaceDE w:val="0"/>
        <w:ind w:firstLine="709"/>
        <w:jc w:val="both"/>
        <w:rPr>
          <w:rFonts w:ascii="Times New Roman" w:hAnsi="Times New Roman" w:cs="Times New Roman"/>
          <w:sz w:val="27"/>
          <w:szCs w:val="27"/>
        </w:rPr>
      </w:pPr>
      <w:r w:rsidRPr="0027202A">
        <w:rPr>
          <w:rFonts w:ascii="Times New Roman" w:hAnsi="Times New Roman" w:cs="Times New Roman"/>
          <w:color w:val="000000"/>
          <w:sz w:val="27"/>
          <w:szCs w:val="27"/>
          <w:shd w:val="clear" w:color="auto" w:fill="FFFFFF"/>
        </w:rPr>
        <w:t>- завершено реконструкцію приміщення КЗЗСО «Заборольський ліцей 32 Луцької міської ради»;</w:t>
      </w:r>
    </w:p>
    <w:p w:rsidR="000D52C8" w:rsidRDefault="00577F36" w:rsidP="000D52C8">
      <w:pPr>
        <w:autoSpaceDE w:val="0"/>
        <w:ind w:firstLine="709"/>
        <w:jc w:val="both"/>
        <w:rPr>
          <w:rFonts w:ascii="Times New Roman" w:hAnsi="Times New Roman" w:cs="Times New Roman"/>
          <w:sz w:val="27"/>
          <w:szCs w:val="27"/>
        </w:rPr>
      </w:pPr>
      <w:r w:rsidRPr="0027202A">
        <w:rPr>
          <w:rFonts w:ascii="Times New Roman" w:hAnsi="Times New Roman" w:cs="Times New Roman"/>
          <w:sz w:val="27"/>
          <w:szCs w:val="27"/>
        </w:rPr>
        <w:t>- відкрито філії ЦНАПу на вул.</w:t>
      </w:r>
      <w:r w:rsidRPr="0027202A">
        <w:rPr>
          <w:rFonts w:ascii="Times New Roman" w:hAnsi="Times New Roman" w:cs="Times New Roman"/>
          <w:sz w:val="27"/>
          <w:szCs w:val="27"/>
          <w:lang w:val="en-US"/>
        </w:rPr>
        <w:t> </w:t>
      </w:r>
      <w:r w:rsidRPr="0027202A">
        <w:rPr>
          <w:rFonts w:ascii="Times New Roman" w:hAnsi="Times New Roman" w:cs="Times New Roman"/>
          <w:sz w:val="27"/>
          <w:szCs w:val="27"/>
        </w:rPr>
        <w:t>Ковельська,</w:t>
      </w:r>
      <w:r w:rsidRPr="0027202A">
        <w:rPr>
          <w:rFonts w:ascii="Times New Roman" w:hAnsi="Times New Roman" w:cs="Times New Roman"/>
          <w:sz w:val="27"/>
          <w:szCs w:val="27"/>
          <w:lang w:val="en-US"/>
        </w:rPr>
        <w:t> </w:t>
      </w:r>
      <w:r w:rsidRPr="0027202A">
        <w:rPr>
          <w:rFonts w:ascii="Times New Roman" w:hAnsi="Times New Roman" w:cs="Times New Roman"/>
          <w:sz w:val="27"/>
          <w:szCs w:val="27"/>
        </w:rPr>
        <w:t>53 та на проспекті Соборності, 18;</w:t>
      </w:r>
    </w:p>
    <w:p w:rsidR="000D52C8" w:rsidRDefault="00577F36" w:rsidP="000D52C8">
      <w:pPr>
        <w:autoSpaceDE w:val="0"/>
        <w:ind w:firstLine="709"/>
        <w:jc w:val="both"/>
        <w:rPr>
          <w:rFonts w:ascii="Times New Roman" w:hAnsi="Times New Roman" w:cs="Times New Roman"/>
          <w:sz w:val="27"/>
          <w:szCs w:val="27"/>
        </w:rPr>
      </w:pPr>
      <w:r w:rsidRPr="0027202A">
        <w:rPr>
          <w:rFonts w:ascii="Times New Roman" w:hAnsi="Times New Roman" w:cs="Times New Roman"/>
          <w:color w:val="000000"/>
          <w:sz w:val="27"/>
          <w:szCs w:val="27"/>
        </w:rPr>
        <w:t>- завершено реконструкцію відділення екстреної медичної допомоги КП «Медичне об</w:t>
      </w:r>
      <w:r w:rsidRPr="008E7BF7">
        <w:rPr>
          <w:rFonts w:ascii="Times New Roman" w:hAnsi="Times New Roman" w:cs="Times New Roman"/>
          <w:color w:val="000000"/>
          <w:sz w:val="27"/>
          <w:szCs w:val="27"/>
        </w:rPr>
        <w:t>’</w:t>
      </w:r>
      <w:r w:rsidRPr="0027202A">
        <w:rPr>
          <w:rFonts w:ascii="Times New Roman" w:hAnsi="Times New Roman" w:cs="Times New Roman"/>
          <w:color w:val="000000"/>
          <w:sz w:val="27"/>
          <w:szCs w:val="27"/>
        </w:rPr>
        <w:t>єднання Луцької міської територіальної громади»</w:t>
      </w:r>
      <w:r>
        <w:rPr>
          <w:rFonts w:ascii="Times New Roman" w:hAnsi="Times New Roman" w:cs="Times New Roman"/>
          <w:color w:val="000000"/>
          <w:sz w:val="27"/>
          <w:szCs w:val="27"/>
        </w:rPr>
        <w:t xml:space="preserve"> та стоматологічного </w:t>
      </w:r>
      <w:r w:rsidRPr="0027202A">
        <w:rPr>
          <w:rFonts w:ascii="Times New Roman" w:hAnsi="Times New Roman" w:cs="Times New Roman"/>
          <w:color w:val="000000"/>
          <w:sz w:val="27"/>
          <w:szCs w:val="27"/>
        </w:rPr>
        <w:t>відділення  КП «Луцька міська дитяча п</w:t>
      </w:r>
      <w:r>
        <w:rPr>
          <w:rFonts w:ascii="Times New Roman" w:hAnsi="Times New Roman" w:cs="Times New Roman"/>
          <w:color w:val="000000"/>
          <w:sz w:val="27"/>
          <w:szCs w:val="27"/>
        </w:rPr>
        <w:t>оліклініка»;</w:t>
      </w:r>
    </w:p>
    <w:p w:rsidR="000D52C8" w:rsidRDefault="00577F36" w:rsidP="000D52C8">
      <w:pPr>
        <w:autoSpaceDE w:val="0"/>
        <w:ind w:firstLine="709"/>
        <w:jc w:val="both"/>
        <w:rPr>
          <w:rFonts w:ascii="Times New Roman" w:hAnsi="Times New Roman" w:cs="Times New Roman"/>
          <w:sz w:val="27"/>
          <w:szCs w:val="27"/>
        </w:rPr>
      </w:pPr>
      <w:r w:rsidRPr="0027202A">
        <w:rPr>
          <w:rFonts w:ascii="Times New Roman" w:hAnsi="Times New Roman" w:cs="Times New Roman"/>
          <w:sz w:val="27"/>
          <w:szCs w:val="27"/>
        </w:rPr>
        <w:t xml:space="preserve">- проведено роботи з капітального ремонту просп. Волі на ділянці від вул. Шопена </w:t>
      </w:r>
      <w:r w:rsidR="000D52C8">
        <w:rPr>
          <w:rFonts w:ascii="Times New Roman" w:hAnsi="Times New Roman" w:cs="Times New Roman"/>
          <w:sz w:val="27"/>
          <w:szCs w:val="27"/>
        </w:rPr>
        <w:t>до Київського майдану</w:t>
      </w:r>
    </w:p>
    <w:p w:rsidR="000D52C8" w:rsidRDefault="00577F36" w:rsidP="000D52C8">
      <w:pPr>
        <w:autoSpaceDE w:val="0"/>
        <w:ind w:firstLine="709"/>
        <w:jc w:val="both"/>
        <w:rPr>
          <w:rFonts w:ascii="Times New Roman" w:hAnsi="Times New Roman" w:cs="Times New Roman"/>
          <w:sz w:val="27"/>
          <w:szCs w:val="27"/>
        </w:rPr>
      </w:pPr>
      <w:r>
        <w:rPr>
          <w:rFonts w:ascii="Times New Roman" w:hAnsi="Times New Roman" w:cs="Times New Roman"/>
          <w:sz w:val="27"/>
          <w:szCs w:val="27"/>
        </w:rPr>
        <w:t xml:space="preserve"> </w:t>
      </w:r>
      <w:r w:rsidRPr="0027202A">
        <w:rPr>
          <w:rFonts w:ascii="Times New Roman" w:hAnsi="Times New Roman" w:cs="Times New Roman"/>
          <w:sz w:val="27"/>
          <w:szCs w:val="27"/>
        </w:rPr>
        <w:t>- здійснено реконструкцію площі перед</w:t>
      </w:r>
      <w:r w:rsidRPr="0027202A">
        <w:rPr>
          <w:rFonts w:ascii="Times New Roman" w:hAnsi="Times New Roman" w:cs="Times New Roman"/>
          <w:color w:val="000000"/>
          <w:sz w:val="27"/>
          <w:szCs w:val="27"/>
        </w:rPr>
        <w:t xml:space="preserve"> Палацом урочистих подій</w:t>
      </w:r>
      <w:r>
        <w:rPr>
          <w:rFonts w:ascii="Times New Roman" w:hAnsi="Times New Roman" w:cs="Times New Roman"/>
          <w:color w:val="000000"/>
          <w:sz w:val="27"/>
          <w:szCs w:val="27"/>
        </w:rPr>
        <w:t>;</w:t>
      </w:r>
    </w:p>
    <w:p w:rsidR="000D52C8" w:rsidRDefault="00577F36" w:rsidP="000D52C8">
      <w:pPr>
        <w:autoSpaceDE w:val="0"/>
        <w:ind w:firstLine="709"/>
        <w:jc w:val="both"/>
        <w:rPr>
          <w:rFonts w:ascii="Times New Roman" w:hAnsi="Times New Roman" w:cs="Times New Roman"/>
          <w:sz w:val="27"/>
          <w:szCs w:val="27"/>
        </w:rPr>
      </w:pPr>
      <w:r w:rsidRPr="0027202A">
        <w:rPr>
          <w:rFonts w:ascii="Times New Roman" w:hAnsi="Times New Roman" w:cs="Times New Roman"/>
          <w:sz w:val="27"/>
          <w:szCs w:val="27"/>
        </w:rPr>
        <w:t>- відкрито перший у місті урбан-парк «Молодіжний» (простір для дозвілля дітей, молоді) на просп. Молоді</w:t>
      </w:r>
      <w:r w:rsidRPr="0027202A">
        <w:rPr>
          <w:rFonts w:ascii="Times New Roman" w:hAnsi="Times New Roman" w:cs="Times New Roman"/>
          <w:color w:val="000000"/>
          <w:sz w:val="27"/>
          <w:szCs w:val="27"/>
          <w:shd w:val="clear" w:color="auto" w:fill="FFFFFF"/>
        </w:rPr>
        <w:t xml:space="preserve">, </w:t>
      </w:r>
    </w:p>
    <w:p w:rsidR="000D52C8" w:rsidRDefault="00577F36" w:rsidP="000D52C8">
      <w:pPr>
        <w:autoSpaceDE w:val="0"/>
        <w:ind w:firstLine="709"/>
        <w:jc w:val="both"/>
        <w:rPr>
          <w:rFonts w:ascii="Times New Roman" w:hAnsi="Times New Roman" w:cs="Times New Roman"/>
          <w:sz w:val="27"/>
          <w:szCs w:val="27"/>
        </w:rPr>
      </w:pPr>
      <w:r w:rsidRPr="0027202A">
        <w:rPr>
          <w:rFonts w:ascii="Times New Roman" w:hAnsi="Times New Roman" w:cs="Times New Roman"/>
          <w:color w:val="000000"/>
          <w:sz w:val="27"/>
          <w:szCs w:val="27"/>
        </w:rPr>
        <w:t>- відкрито світломузичний фонтан в центрі міста та облаштовано навколо нього амфітеатр із багаторівневими лавками для глядачів;</w:t>
      </w:r>
    </w:p>
    <w:p w:rsidR="00577F36" w:rsidRPr="0027202A" w:rsidRDefault="00577F36" w:rsidP="000D52C8">
      <w:pPr>
        <w:autoSpaceDE w:val="0"/>
        <w:ind w:firstLine="709"/>
        <w:jc w:val="both"/>
        <w:rPr>
          <w:rFonts w:ascii="Times New Roman" w:hAnsi="Times New Roman" w:cs="Times New Roman"/>
          <w:sz w:val="27"/>
          <w:szCs w:val="27"/>
        </w:rPr>
      </w:pPr>
      <w:r w:rsidRPr="0027202A">
        <w:rPr>
          <w:rFonts w:ascii="Times New Roman" w:hAnsi="Times New Roman" w:cs="Times New Roman"/>
          <w:sz w:val="27"/>
          <w:szCs w:val="27"/>
        </w:rPr>
        <w:t>- відкрито заклад швидкого харчування «МакДональдз» із цілодобовим режимом роботи.</w:t>
      </w:r>
    </w:p>
    <w:p w:rsidR="00577F36" w:rsidRPr="0027202A" w:rsidRDefault="00577F36" w:rsidP="00577F36">
      <w:pPr>
        <w:autoSpaceDE w:val="0"/>
        <w:ind w:firstLine="567"/>
        <w:jc w:val="both"/>
        <w:rPr>
          <w:rFonts w:ascii="Times New Roman" w:hAnsi="Times New Roman" w:cs="Times New Roman"/>
          <w:sz w:val="27"/>
          <w:szCs w:val="27"/>
        </w:rPr>
      </w:pPr>
      <w:r w:rsidRPr="0027202A">
        <w:rPr>
          <w:rFonts w:ascii="Times New Roman" w:hAnsi="Times New Roman" w:cs="Times New Roman"/>
          <w:sz w:val="27"/>
          <w:szCs w:val="27"/>
        </w:rPr>
        <w:t xml:space="preserve">Після завершення адміністративно-територіальної реформи України, для забезпечення гарантій місцевого самоврядування на території Луцької міської територіальної громади, на виконання Закону України «Про внесення змін до деяких законодавчих актів України щодо розвитку інституту старост» міською радою було прийнято рішення від 27.10.21 № 20/41 «Про утворення Жидичинського, Боголюбського, Княгининівського, Заборольського старостинських округів Луцької міської територіальної громади». </w:t>
      </w:r>
      <w:r w:rsidRPr="001328BE">
        <w:rPr>
          <w:rFonts w:ascii="Times New Roman" w:hAnsi="Times New Roman" w:cs="Times New Roman"/>
          <w:sz w:val="27"/>
          <w:szCs w:val="27"/>
        </w:rPr>
        <w:t>Рішенням міської ради від 27.10.2021 № 20/42 «Про затвердження Положення про старосту старостинського округу Луцької міської територіальної громади» визначено статус старости, його функціональні обов’язки, повноваження та відповідальність.</w:t>
      </w:r>
      <w:r w:rsidRPr="0027202A">
        <w:rPr>
          <w:rFonts w:ascii="Times New Roman" w:hAnsi="Times New Roman" w:cs="Times New Roman"/>
          <w:sz w:val="27"/>
          <w:szCs w:val="27"/>
        </w:rPr>
        <w:t xml:space="preserve">  </w:t>
      </w:r>
    </w:p>
    <w:p w:rsidR="00577F36" w:rsidRPr="0027202A" w:rsidRDefault="00577F36" w:rsidP="00577F36">
      <w:pPr>
        <w:ind w:firstLine="567"/>
        <w:jc w:val="both"/>
        <w:rPr>
          <w:rFonts w:ascii="Times New Roman" w:hAnsi="Times New Roman" w:cs="Times New Roman"/>
          <w:sz w:val="27"/>
          <w:szCs w:val="27"/>
        </w:rPr>
      </w:pPr>
      <w:r w:rsidRPr="0027202A">
        <w:rPr>
          <w:rFonts w:ascii="Times New Roman" w:hAnsi="Times New Roman" w:cs="Times New Roman"/>
          <w:sz w:val="27"/>
          <w:szCs w:val="27"/>
        </w:rPr>
        <w:t>У 2021 році вперше розроблено Положення про Бюджет участі сільських і селищних територій Луцької міської територіальної громади (рішення Луцько</w:t>
      </w:r>
      <w:r w:rsidR="001605CD">
        <w:rPr>
          <w:rFonts w:ascii="Times New Roman" w:hAnsi="Times New Roman" w:cs="Times New Roman"/>
          <w:sz w:val="27"/>
          <w:szCs w:val="27"/>
        </w:rPr>
        <w:t>ї міської ради від 28.04.2021 № </w:t>
      </w:r>
      <w:r w:rsidRPr="0027202A">
        <w:rPr>
          <w:rFonts w:ascii="Times New Roman" w:hAnsi="Times New Roman" w:cs="Times New Roman"/>
          <w:sz w:val="27"/>
          <w:szCs w:val="27"/>
        </w:rPr>
        <w:t>10/125) та проведено конкурс Бюджету участі для мешканців сіл та селища громади.</w:t>
      </w:r>
      <w:r>
        <w:rPr>
          <w:rFonts w:ascii="Times New Roman" w:hAnsi="Times New Roman" w:cs="Times New Roman"/>
          <w:sz w:val="27"/>
          <w:szCs w:val="27"/>
        </w:rPr>
        <w:t xml:space="preserve"> </w:t>
      </w:r>
      <w:r w:rsidRPr="0027202A">
        <w:rPr>
          <w:rFonts w:ascii="Times New Roman" w:hAnsi="Times New Roman" w:cs="Times New Roman"/>
          <w:sz w:val="27"/>
          <w:szCs w:val="27"/>
        </w:rPr>
        <w:t>За його результатами визначено 6 проєктів-переможців, реалізація яких відбудеться у 2022 році. Передбачено фінансування у 2022 році в сумі 491 649 грн.</w:t>
      </w:r>
      <w:r>
        <w:rPr>
          <w:rFonts w:ascii="Times New Roman" w:hAnsi="Times New Roman" w:cs="Times New Roman"/>
          <w:sz w:val="27"/>
          <w:szCs w:val="27"/>
        </w:rPr>
        <w:t xml:space="preserve"> </w:t>
      </w:r>
      <w:r w:rsidR="000D52C8">
        <w:rPr>
          <w:rFonts w:ascii="Times New Roman" w:hAnsi="Times New Roman" w:cs="Times New Roman"/>
          <w:sz w:val="27"/>
          <w:szCs w:val="27"/>
        </w:rPr>
        <w:t xml:space="preserve">Переможцями конкурсу стали </w:t>
      </w:r>
      <w:r w:rsidRPr="0027202A">
        <w:rPr>
          <w:rFonts w:ascii="Times New Roman" w:hAnsi="Times New Roman" w:cs="Times New Roman"/>
          <w:sz w:val="27"/>
          <w:szCs w:val="27"/>
        </w:rPr>
        <w:t>проєкти:  «Спортивно-ігровий простір в Прилуцькому ліцеї №</w:t>
      </w:r>
      <w:r w:rsidRPr="0027202A">
        <w:rPr>
          <w:rFonts w:ascii="Times New Roman" w:hAnsi="Times New Roman" w:cs="Times New Roman"/>
          <w:sz w:val="27"/>
          <w:szCs w:val="27"/>
          <w:lang w:val="en-US"/>
        </w:rPr>
        <w:t> </w:t>
      </w:r>
      <w:r w:rsidRPr="0027202A">
        <w:rPr>
          <w:rFonts w:ascii="Times New Roman" w:hAnsi="Times New Roman" w:cs="Times New Roman"/>
          <w:sz w:val="27"/>
          <w:szCs w:val="27"/>
        </w:rPr>
        <w:t xml:space="preserve">29», «Сучасне технічне оснащення закладу освіти - запорука надання якісних освітніх послуг (мультимедійний комплект для Прилуцького ліцею </w:t>
      </w:r>
      <w:r w:rsidRPr="0027202A">
        <w:rPr>
          <w:rFonts w:ascii="Times New Roman" w:hAnsi="Times New Roman" w:cs="Times New Roman"/>
          <w:sz w:val="27"/>
          <w:szCs w:val="27"/>
        </w:rPr>
        <w:lastRenderedPageBreak/>
        <w:t>№ 29)», «Встановлення фільтрів очищення води у Прилуцькому ліцеї № 29»,  «Крутиш педалі – їдеш далі, або як із “спортика</w:t>
      </w:r>
      <w:r w:rsidRPr="008E7BF7">
        <w:rPr>
          <w:rFonts w:ascii="Times New Roman" w:hAnsi="Times New Roman" w:cs="Times New Roman"/>
          <w:sz w:val="27"/>
          <w:szCs w:val="27"/>
        </w:rPr>
        <w:t>”</w:t>
      </w:r>
      <w:r w:rsidRPr="0027202A">
        <w:rPr>
          <w:rFonts w:ascii="Times New Roman" w:hAnsi="Times New Roman" w:cs="Times New Roman"/>
          <w:sz w:val="27"/>
          <w:szCs w:val="27"/>
        </w:rPr>
        <w:t xml:space="preserve"> народжується </w:t>
      </w:r>
      <w:r w:rsidRPr="008E7BF7">
        <w:rPr>
          <w:rFonts w:ascii="Times New Roman" w:hAnsi="Times New Roman" w:cs="Times New Roman"/>
          <w:sz w:val="27"/>
          <w:szCs w:val="27"/>
        </w:rPr>
        <w:t>“</w:t>
      </w:r>
      <w:r w:rsidRPr="0027202A">
        <w:rPr>
          <w:rFonts w:ascii="Times New Roman" w:hAnsi="Times New Roman" w:cs="Times New Roman"/>
          <w:sz w:val="27"/>
          <w:szCs w:val="27"/>
        </w:rPr>
        <w:t>спортище</w:t>
      </w:r>
      <w:r w:rsidRPr="008E7BF7">
        <w:rPr>
          <w:rFonts w:ascii="Times New Roman" w:hAnsi="Times New Roman" w:cs="Times New Roman"/>
          <w:sz w:val="27"/>
          <w:szCs w:val="27"/>
        </w:rPr>
        <w:t>”</w:t>
      </w:r>
      <w:r w:rsidRPr="0027202A">
        <w:rPr>
          <w:rFonts w:ascii="Times New Roman" w:hAnsi="Times New Roman" w:cs="Times New Roman"/>
          <w:sz w:val="27"/>
          <w:szCs w:val="27"/>
        </w:rPr>
        <w:t xml:space="preserve"> (вуличний майданчик в смт Рокині)», «Громадський простір </w:t>
      </w:r>
      <w:r w:rsidRPr="008E7BF7">
        <w:rPr>
          <w:rFonts w:ascii="Times New Roman" w:hAnsi="Times New Roman" w:cs="Times New Roman"/>
          <w:sz w:val="27"/>
          <w:szCs w:val="27"/>
        </w:rPr>
        <w:t>“</w:t>
      </w:r>
      <w:r w:rsidRPr="0027202A">
        <w:rPr>
          <w:rFonts w:ascii="Times New Roman" w:hAnsi="Times New Roman" w:cs="Times New Roman"/>
          <w:sz w:val="27"/>
          <w:szCs w:val="27"/>
        </w:rPr>
        <w:t>Корисне дозвілля - здорове майбутнє</w:t>
      </w:r>
      <w:r w:rsidRPr="008E7BF7">
        <w:rPr>
          <w:rFonts w:ascii="Times New Roman" w:hAnsi="Times New Roman" w:cs="Times New Roman"/>
          <w:sz w:val="27"/>
          <w:szCs w:val="27"/>
        </w:rPr>
        <w:t>”</w:t>
      </w:r>
      <w:r w:rsidRPr="0027202A">
        <w:rPr>
          <w:rFonts w:ascii="Times New Roman" w:hAnsi="Times New Roman" w:cs="Times New Roman"/>
          <w:sz w:val="27"/>
          <w:szCs w:val="27"/>
        </w:rPr>
        <w:t xml:space="preserve"> в с. Кульчин» та  «Здорові діти - наше майбутнє (хореографічний зал в Одерадівському ліцеї №</w:t>
      </w:r>
      <w:r w:rsidRPr="0027202A">
        <w:rPr>
          <w:rFonts w:ascii="Times New Roman" w:hAnsi="Times New Roman" w:cs="Times New Roman"/>
          <w:sz w:val="27"/>
          <w:szCs w:val="27"/>
          <w:lang w:val="en-US"/>
        </w:rPr>
        <w:t> </w:t>
      </w:r>
      <w:r w:rsidRPr="0027202A">
        <w:rPr>
          <w:rFonts w:ascii="Times New Roman" w:hAnsi="Times New Roman" w:cs="Times New Roman"/>
          <w:sz w:val="27"/>
          <w:szCs w:val="27"/>
        </w:rPr>
        <w:t>37)».</w:t>
      </w:r>
    </w:p>
    <w:p w:rsidR="000D52C8" w:rsidRDefault="00577F36" w:rsidP="000D52C8">
      <w:pPr>
        <w:autoSpaceDE w:val="0"/>
        <w:ind w:firstLine="709"/>
        <w:jc w:val="both"/>
        <w:rPr>
          <w:rFonts w:ascii="Times New Roman" w:hAnsi="Times New Roman" w:cs="Times New Roman"/>
          <w:sz w:val="27"/>
          <w:szCs w:val="27"/>
        </w:rPr>
      </w:pPr>
      <w:r w:rsidRPr="0027202A">
        <w:rPr>
          <w:rFonts w:ascii="Times New Roman" w:hAnsi="Times New Roman" w:cs="Times New Roman"/>
          <w:sz w:val="27"/>
          <w:szCs w:val="27"/>
        </w:rPr>
        <w:t xml:space="preserve">З метою розвитку сільського господарства, як відносно нової галузі для Луцької міської ради, </w:t>
      </w:r>
      <w:r>
        <w:rPr>
          <w:rFonts w:ascii="Times New Roman" w:hAnsi="Times New Roman" w:cs="Times New Roman"/>
          <w:sz w:val="27"/>
          <w:szCs w:val="27"/>
        </w:rPr>
        <w:t xml:space="preserve">департаментом економічної політики </w:t>
      </w:r>
      <w:r w:rsidRPr="0027202A">
        <w:rPr>
          <w:rFonts w:ascii="Times New Roman" w:hAnsi="Times New Roman" w:cs="Times New Roman"/>
          <w:sz w:val="27"/>
          <w:szCs w:val="27"/>
        </w:rPr>
        <w:t>було проведено роботу щодо вивчення стану агропромислового комплексу міської громади</w:t>
      </w:r>
      <w:r>
        <w:rPr>
          <w:rFonts w:ascii="Times New Roman" w:hAnsi="Times New Roman" w:cs="Times New Roman"/>
          <w:sz w:val="27"/>
          <w:szCs w:val="27"/>
        </w:rPr>
        <w:t xml:space="preserve">. На основі отриманих напрацювань було розроблено </w:t>
      </w:r>
      <w:r w:rsidRPr="00727651">
        <w:rPr>
          <w:rFonts w:ascii="Times New Roman" w:hAnsi="Times New Roman" w:cs="Times New Roman"/>
          <w:sz w:val="27"/>
          <w:szCs w:val="27"/>
        </w:rPr>
        <w:t xml:space="preserve">Програму розвитку агропромислового комплексу Луцької міської територіальної громади </w:t>
      </w:r>
      <w:r>
        <w:rPr>
          <w:rFonts w:ascii="Times New Roman" w:hAnsi="Times New Roman" w:cs="Times New Roman"/>
          <w:sz w:val="27"/>
          <w:szCs w:val="27"/>
        </w:rPr>
        <w:t>(</w:t>
      </w:r>
      <w:r w:rsidRPr="00727651">
        <w:rPr>
          <w:rFonts w:ascii="Times New Roman" w:hAnsi="Times New Roman" w:cs="Times New Roman"/>
          <w:sz w:val="27"/>
          <w:szCs w:val="27"/>
        </w:rPr>
        <w:t>рішення міської ради від 26.08.2021 № 17/65 «Про Програму розвитку агропромислового комплексу Луцької міської територіальної громади на 2021-2025 роки»</w:t>
      </w:r>
      <w:r>
        <w:rPr>
          <w:rFonts w:ascii="Times New Roman" w:hAnsi="Times New Roman" w:cs="Times New Roman"/>
          <w:sz w:val="27"/>
          <w:szCs w:val="27"/>
        </w:rPr>
        <w:t>) та</w:t>
      </w:r>
      <w:r w:rsidRPr="00727651">
        <w:rPr>
          <w:rFonts w:ascii="Times New Roman" w:hAnsi="Times New Roman" w:cs="Times New Roman"/>
          <w:sz w:val="27"/>
          <w:szCs w:val="27"/>
        </w:rPr>
        <w:t xml:space="preserve"> створено відповідну рубрику на офіційному сайті Луцької міської ради. </w:t>
      </w:r>
    </w:p>
    <w:p w:rsidR="00577F36" w:rsidRPr="0027202A" w:rsidRDefault="00577F36" w:rsidP="000D52C8">
      <w:pPr>
        <w:autoSpaceDE w:val="0"/>
        <w:ind w:firstLine="709"/>
        <w:jc w:val="both"/>
        <w:rPr>
          <w:rFonts w:ascii="Times New Roman" w:hAnsi="Times New Roman" w:cs="Times New Roman"/>
          <w:sz w:val="27"/>
          <w:szCs w:val="27"/>
        </w:rPr>
      </w:pPr>
      <w:r w:rsidRPr="0027202A">
        <w:rPr>
          <w:rFonts w:ascii="Times New Roman" w:hAnsi="Times New Roman" w:cs="Times New Roman"/>
          <w:color w:val="000000"/>
          <w:spacing w:val="1"/>
          <w:sz w:val="27"/>
          <w:szCs w:val="27"/>
        </w:rPr>
        <w:t>Для забезпечення прав та законних інтересів суб’єктів господарювання, які увійшли до складу Луцької міської територіальної громади після завершення адміністративно-територіальної реформи, постійною комісією</w:t>
      </w:r>
      <w:r w:rsidRPr="0027202A">
        <w:rPr>
          <w:rFonts w:ascii="Times New Roman" w:hAnsi="Times New Roman" w:cs="Times New Roman"/>
          <w:b/>
          <w:spacing w:val="1"/>
          <w:sz w:val="27"/>
          <w:szCs w:val="27"/>
        </w:rPr>
        <w:t xml:space="preserve"> </w:t>
      </w:r>
      <w:r w:rsidRPr="0027202A">
        <w:rPr>
          <w:rFonts w:ascii="Times New Roman" w:hAnsi="Times New Roman" w:cs="Times New Roman"/>
          <w:spacing w:val="1"/>
          <w:sz w:val="27"/>
          <w:szCs w:val="27"/>
        </w:rPr>
        <w:t>з</w:t>
      </w:r>
      <w:r w:rsidRPr="0027202A">
        <w:rPr>
          <w:rFonts w:ascii="Times New Roman" w:hAnsi="Times New Roman" w:cs="Times New Roman"/>
          <w:b/>
          <w:spacing w:val="1"/>
          <w:sz w:val="27"/>
          <w:szCs w:val="27"/>
        </w:rPr>
        <w:t xml:space="preserve"> </w:t>
      </w:r>
      <w:r w:rsidRPr="0027202A">
        <w:rPr>
          <w:rFonts w:ascii="Times New Roman" w:hAnsi="Times New Roman" w:cs="Times New Roman"/>
          <w:spacing w:val="1"/>
          <w:sz w:val="27"/>
          <w:szCs w:val="27"/>
        </w:rPr>
        <w:t>питань реалізації державної регуляторної політики у виконавчих органах міської ради було здійснено</w:t>
      </w:r>
      <w:r w:rsidRPr="0027202A">
        <w:rPr>
          <w:rFonts w:ascii="Times New Roman" w:hAnsi="Times New Roman" w:cs="Times New Roman"/>
          <w:sz w:val="27"/>
          <w:szCs w:val="27"/>
        </w:rPr>
        <w:t xml:space="preserve"> </w:t>
      </w:r>
      <w:r w:rsidRPr="0027202A">
        <w:rPr>
          <w:rFonts w:ascii="Times New Roman" w:hAnsi="Times New Roman" w:cs="Times New Roman"/>
          <w:color w:val="000000"/>
          <w:spacing w:val="1"/>
          <w:sz w:val="27"/>
          <w:szCs w:val="27"/>
        </w:rPr>
        <w:t>перегляд усіх регуляторних актів щодо їх відповідності вимогам чинного законодавства з урахуванням основних положень Закону України</w:t>
      </w:r>
      <w:r w:rsidRPr="0027202A">
        <w:rPr>
          <w:rStyle w:val="13"/>
          <w:rFonts w:ascii="Times New Roman" w:hAnsi="Times New Roman" w:cs="Times New Roman"/>
          <w:color w:val="222222"/>
          <w:spacing w:val="1"/>
          <w:sz w:val="27"/>
          <w:szCs w:val="27"/>
        </w:rPr>
        <w:t xml:space="preserve"> «</w:t>
      </w:r>
      <w:r w:rsidRPr="0027202A">
        <w:rPr>
          <w:rFonts w:ascii="Times New Roman" w:hAnsi="Times New Roman" w:cs="Times New Roman"/>
          <w:color w:val="000000"/>
          <w:spacing w:val="1"/>
          <w:sz w:val="27"/>
          <w:szCs w:val="27"/>
        </w:rPr>
        <w:t>Про засади державної регуляторної політики у сфері господарської діяльності</w:t>
      </w:r>
      <w:r w:rsidRPr="0027202A">
        <w:rPr>
          <w:rStyle w:val="13"/>
          <w:rFonts w:ascii="Times New Roman" w:hAnsi="Times New Roman" w:cs="Times New Roman"/>
          <w:color w:val="222222"/>
          <w:spacing w:val="1"/>
          <w:sz w:val="27"/>
          <w:szCs w:val="27"/>
        </w:rPr>
        <w:t xml:space="preserve">», </w:t>
      </w:r>
      <w:r w:rsidRPr="0027202A">
        <w:rPr>
          <w:rFonts w:ascii="Times New Roman" w:hAnsi="Times New Roman" w:cs="Times New Roman"/>
          <w:color w:val="000000"/>
          <w:spacing w:val="1"/>
          <w:sz w:val="27"/>
          <w:szCs w:val="27"/>
        </w:rPr>
        <w:t>Закону України «Про дозвільну систему у сфері господарської діяльності</w:t>
      </w:r>
      <w:r w:rsidRPr="0027202A">
        <w:rPr>
          <w:rStyle w:val="13"/>
          <w:rFonts w:ascii="Times New Roman" w:hAnsi="Times New Roman" w:cs="Times New Roman"/>
          <w:color w:val="222222"/>
          <w:spacing w:val="1"/>
          <w:sz w:val="27"/>
          <w:szCs w:val="27"/>
        </w:rPr>
        <w:t xml:space="preserve">» </w:t>
      </w:r>
      <w:r w:rsidRPr="0027202A">
        <w:rPr>
          <w:rFonts w:ascii="Times New Roman" w:hAnsi="Times New Roman" w:cs="Times New Roman"/>
          <w:color w:val="000000"/>
          <w:spacing w:val="1"/>
          <w:sz w:val="27"/>
          <w:szCs w:val="27"/>
        </w:rPr>
        <w:t>та Закону України «Про адміністративні послуги</w:t>
      </w:r>
      <w:r w:rsidRPr="0027202A">
        <w:rPr>
          <w:rStyle w:val="13"/>
          <w:rFonts w:ascii="Times New Roman" w:hAnsi="Times New Roman" w:cs="Times New Roman"/>
          <w:color w:val="222222"/>
          <w:spacing w:val="1"/>
          <w:sz w:val="27"/>
          <w:szCs w:val="27"/>
        </w:rPr>
        <w:t>»</w:t>
      </w:r>
      <w:r w:rsidRPr="0027202A">
        <w:rPr>
          <w:rFonts w:ascii="Times New Roman" w:hAnsi="Times New Roman" w:cs="Times New Roman"/>
          <w:color w:val="000000"/>
          <w:spacing w:val="1"/>
          <w:sz w:val="27"/>
          <w:szCs w:val="27"/>
        </w:rPr>
        <w:t>.</w:t>
      </w:r>
    </w:p>
    <w:p w:rsidR="00577F36" w:rsidRDefault="00577F36" w:rsidP="00577F36">
      <w:pPr>
        <w:autoSpaceDE w:val="0"/>
        <w:ind w:firstLine="708"/>
        <w:jc w:val="both"/>
        <w:rPr>
          <w:rFonts w:ascii="Times New Roman" w:hAnsi="Times New Roman" w:cs="Times New Roman"/>
          <w:sz w:val="27"/>
          <w:szCs w:val="27"/>
        </w:rPr>
      </w:pPr>
      <w:r w:rsidRPr="0027202A">
        <w:rPr>
          <w:rFonts w:ascii="Times New Roman" w:hAnsi="Times New Roman" w:cs="Times New Roman"/>
          <w:sz w:val="27"/>
          <w:szCs w:val="27"/>
        </w:rPr>
        <w:t xml:space="preserve">З метою створення сприятливих умов ведення бізнесу та підприємницької діяльності на території громади, сприяння забезпеченню самозайнятості населення, заохочення до розвитку власної справи, підвищення конкурентоспроможності місцевого бізнесу, покращення його ресурсного та інформаційного забезпечення, </w:t>
      </w:r>
      <w:r>
        <w:rPr>
          <w:rFonts w:ascii="Times New Roman" w:hAnsi="Times New Roman" w:cs="Times New Roman"/>
          <w:sz w:val="27"/>
          <w:szCs w:val="27"/>
        </w:rPr>
        <w:t xml:space="preserve">департаментом економічної політики </w:t>
      </w:r>
      <w:r w:rsidRPr="0027202A">
        <w:rPr>
          <w:rFonts w:ascii="Times New Roman" w:hAnsi="Times New Roman" w:cs="Times New Roman"/>
          <w:sz w:val="27"/>
          <w:szCs w:val="27"/>
        </w:rPr>
        <w:t>було</w:t>
      </w:r>
      <w:r>
        <w:rPr>
          <w:rFonts w:ascii="Times New Roman" w:hAnsi="Times New Roman" w:cs="Times New Roman"/>
          <w:sz w:val="27"/>
          <w:szCs w:val="27"/>
        </w:rPr>
        <w:t xml:space="preserve"> розроблено </w:t>
      </w:r>
      <w:r w:rsidRPr="0027202A">
        <w:rPr>
          <w:rFonts w:ascii="Times New Roman" w:hAnsi="Times New Roman" w:cs="Times New Roman"/>
          <w:sz w:val="27"/>
          <w:szCs w:val="27"/>
        </w:rPr>
        <w:t>Програму підтримки малого і середнього підприємництва</w:t>
      </w:r>
      <w:r>
        <w:rPr>
          <w:rFonts w:ascii="Times New Roman" w:hAnsi="Times New Roman" w:cs="Times New Roman"/>
          <w:sz w:val="27"/>
          <w:szCs w:val="27"/>
        </w:rPr>
        <w:t xml:space="preserve"> (</w:t>
      </w:r>
      <w:r w:rsidRPr="0027202A">
        <w:rPr>
          <w:rFonts w:ascii="Times New Roman" w:hAnsi="Times New Roman" w:cs="Times New Roman"/>
          <w:sz w:val="27"/>
          <w:szCs w:val="27"/>
        </w:rPr>
        <w:t>рішення</w:t>
      </w:r>
      <w:r>
        <w:rPr>
          <w:rFonts w:ascii="Times New Roman" w:hAnsi="Times New Roman" w:cs="Times New Roman"/>
          <w:sz w:val="27"/>
          <w:szCs w:val="27"/>
        </w:rPr>
        <w:t xml:space="preserve"> міської ради</w:t>
      </w:r>
      <w:r w:rsidRPr="0027202A">
        <w:rPr>
          <w:rFonts w:ascii="Times New Roman" w:hAnsi="Times New Roman" w:cs="Times New Roman"/>
          <w:sz w:val="27"/>
          <w:szCs w:val="27"/>
        </w:rPr>
        <w:t xml:space="preserve"> від 24.11.2021 № 22/53 «Про Програму підтримки малого і середнього підприємництва Луцької міської територіальної громади на 2022-2026 роки»</w:t>
      </w:r>
      <w:r>
        <w:rPr>
          <w:rFonts w:ascii="Times New Roman" w:hAnsi="Times New Roman" w:cs="Times New Roman"/>
          <w:sz w:val="27"/>
          <w:szCs w:val="27"/>
        </w:rPr>
        <w:t>)</w:t>
      </w:r>
      <w:r w:rsidRPr="0027202A">
        <w:rPr>
          <w:rFonts w:ascii="Times New Roman" w:hAnsi="Times New Roman" w:cs="Times New Roman"/>
          <w:sz w:val="27"/>
          <w:szCs w:val="27"/>
        </w:rPr>
        <w:t>.</w:t>
      </w:r>
      <w:r>
        <w:rPr>
          <w:rFonts w:ascii="Times New Roman" w:hAnsi="Times New Roman" w:cs="Times New Roman"/>
          <w:sz w:val="27"/>
          <w:szCs w:val="27"/>
        </w:rPr>
        <w:t xml:space="preserve"> </w:t>
      </w:r>
    </w:p>
    <w:p w:rsidR="00577F36" w:rsidRPr="0027202A" w:rsidRDefault="00577F36" w:rsidP="00577F36">
      <w:pPr>
        <w:autoSpaceDE w:val="0"/>
        <w:ind w:firstLine="708"/>
        <w:jc w:val="both"/>
        <w:rPr>
          <w:rFonts w:ascii="Times New Roman" w:hAnsi="Times New Roman" w:cs="Times New Roman"/>
          <w:color w:val="000000"/>
          <w:sz w:val="27"/>
          <w:szCs w:val="27"/>
        </w:rPr>
      </w:pPr>
    </w:p>
    <w:p w:rsidR="00577F36" w:rsidRPr="0027202A" w:rsidRDefault="00577F36" w:rsidP="00577F36">
      <w:pPr>
        <w:widowControl w:val="0"/>
        <w:ind w:firstLine="567"/>
        <w:jc w:val="both"/>
        <w:rPr>
          <w:rFonts w:ascii="Times New Roman" w:hAnsi="Times New Roman" w:cs="Times New Roman"/>
          <w:sz w:val="27"/>
          <w:szCs w:val="27"/>
        </w:rPr>
      </w:pPr>
      <w:r w:rsidRPr="0027202A">
        <w:rPr>
          <w:rFonts w:ascii="Times New Roman" w:hAnsi="Times New Roman" w:cs="Times New Roman"/>
          <w:sz w:val="27"/>
          <w:szCs w:val="27"/>
        </w:rPr>
        <w:t xml:space="preserve">За результатами Всеукраїнського муніципального опитування Міжнародного республіканського інституту місто </w:t>
      </w:r>
      <w:r>
        <w:rPr>
          <w:rFonts w:ascii="Times New Roman" w:hAnsi="Times New Roman" w:cs="Times New Roman"/>
          <w:sz w:val="27"/>
          <w:szCs w:val="27"/>
        </w:rPr>
        <w:t>Луцьк у 2021 році визнано</w:t>
      </w:r>
      <w:r w:rsidRPr="0027202A">
        <w:rPr>
          <w:rFonts w:ascii="Times New Roman" w:hAnsi="Times New Roman" w:cs="Times New Roman"/>
          <w:sz w:val="27"/>
          <w:szCs w:val="27"/>
        </w:rPr>
        <w:t xml:space="preserve"> другим у рейтингу міст України за якістю життя. </w:t>
      </w:r>
    </w:p>
    <w:p w:rsidR="00577F36" w:rsidRPr="0027202A" w:rsidRDefault="00577F36" w:rsidP="00577F36">
      <w:pPr>
        <w:widowControl w:val="0"/>
        <w:ind w:firstLine="567"/>
        <w:jc w:val="both"/>
        <w:rPr>
          <w:rFonts w:ascii="Times New Roman" w:hAnsi="Times New Roman" w:cs="Times New Roman"/>
          <w:sz w:val="27"/>
          <w:szCs w:val="27"/>
        </w:rPr>
      </w:pPr>
    </w:p>
    <w:p w:rsidR="00577F36" w:rsidRPr="0027202A" w:rsidRDefault="00577F36" w:rsidP="00577F36">
      <w:pPr>
        <w:ind w:firstLine="709"/>
        <w:jc w:val="both"/>
        <w:rPr>
          <w:rFonts w:ascii="Times New Roman" w:hAnsi="Times New Roman" w:cs="Times New Roman"/>
          <w:color w:val="000000"/>
          <w:sz w:val="27"/>
          <w:szCs w:val="27"/>
        </w:rPr>
      </w:pPr>
      <w:r w:rsidRPr="0027202A">
        <w:rPr>
          <w:rFonts w:ascii="Times New Roman" w:hAnsi="Times New Roman" w:cs="Times New Roman"/>
          <w:color w:val="000000"/>
          <w:sz w:val="27"/>
          <w:szCs w:val="27"/>
        </w:rPr>
        <w:t xml:space="preserve">За даними Головного управління статистики у Волинській області чисельність </w:t>
      </w:r>
      <w:r w:rsidRPr="0027202A">
        <w:rPr>
          <w:rFonts w:ascii="Times New Roman" w:hAnsi="Times New Roman" w:cs="Times New Roman"/>
          <w:sz w:val="27"/>
          <w:szCs w:val="27"/>
        </w:rPr>
        <w:t xml:space="preserve">наявного </w:t>
      </w:r>
      <w:r w:rsidRPr="0027202A">
        <w:rPr>
          <w:rFonts w:ascii="Times New Roman" w:hAnsi="Times New Roman" w:cs="Times New Roman"/>
          <w:b/>
          <w:color w:val="000000"/>
          <w:sz w:val="27"/>
          <w:szCs w:val="27"/>
        </w:rPr>
        <w:t>населення м. Луцька</w:t>
      </w:r>
      <w:r w:rsidRPr="0027202A">
        <w:rPr>
          <w:rFonts w:ascii="Times New Roman" w:hAnsi="Times New Roman" w:cs="Times New Roman"/>
          <w:color w:val="000000"/>
          <w:sz w:val="27"/>
          <w:szCs w:val="27"/>
        </w:rPr>
        <w:t xml:space="preserve"> станом на 1 жовтня 2021 року становила 216,5 тис. осіб (на 01.10.2020 року ‒ 217,5 тис. осіб). У січні - вересні 2021 чисельність населення зменшилась на 714 осіб шляхом природного (500 осіб) та міграційного (214 осіб) скорочень. </w:t>
      </w:r>
    </w:p>
    <w:p w:rsidR="00577F36" w:rsidRPr="0027202A" w:rsidRDefault="00577F36" w:rsidP="00577F36">
      <w:pPr>
        <w:ind w:firstLine="709"/>
        <w:jc w:val="both"/>
        <w:rPr>
          <w:color w:val="000000"/>
          <w:sz w:val="27"/>
          <w:szCs w:val="27"/>
        </w:rPr>
      </w:pPr>
      <w:r w:rsidRPr="0027202A">
        <w:rPr>
          <w:rFonts w:ascii="Times New Roman" w:hAnsi="Times New Roman" w:cs="Times New Roman"/>
          <w:color w:val="000000"/>
          <w:sz w:val="27"/>
          <w:szCs w:val="27"/>
        </w:rPr>
        <w:t xml:space="preserve">Чисельність Луцької міської територіальної громади </w:t>
      </w:r>
      <w:r w:rsidRPr="0027202A">
        <w:rPr>
          <w:rFonts w:ascii="Times New Roman" w:hAnsi="Times New Roman" w:cs="Times New Roman"/>
          <w:color w:val="000000"/>
          <w:sz w:val="27"/>
          <w:szCs w:val="27"/>
          <w:shd w:val="clear" w:color="auto" w:fill="FFFFFF"/>
        </w:rPr>
        <w:t xml:space="preserve">– </w:t>
      </w:r>
      <w:r w:rsidRPr="0027202A">
        <w:rPr>
          <w:rFonts w:ascii="Times New Roman" w:hAnsi="Times New Roman" w:cs="Times New Roman"/>
          <w:color w:val="000000"/>
          <w:sz w:val="27"/>
          <w:szCs w:val="27"/>
        </w:rPr>
        <w:t>244,6 тис. осіб.</w:t>
      </w:r>
    </w:p>
    <w:p w:rsidR="00577F36" w:rsidRPr="0027202A" w:rsidRDefault="00577F36" w:rsidP="00577F36">
      <w:pPr>
        <w:ind w:firstLine="709"/>
        <w:jc w:val="both"/>
        <w:rPr>
          <w:rFonts w:ascii="Times New Roman" w:hAnsi="Times New Roman" w:cs="Times New Roman"/>
          <w:color w:val="000000"/>
          <w:sz w:val="27"/>
          <w:szCs w:val="27"/>
          <w:shd w:val="clear" w:color="auto" w:fill="FFFFFF"/>
        </w:rPr>
      </w:pPr>
      <w:r w:rsidRPr="0027202A">
        <w:rPr>
          <w:rFonts w:ascii="Times New Roman" w:hAnsi="Times New Roman" w:cs="Times New Roman"/>
          <w:bCs/>
          <w:color w:val="000000"/>
          <w:sz w:val="27"/>
          <w:szCs w:val="27"/>
        </w:rPr>
        <w:t xml:space="preserve">Природний рух населення міста характеризувався </w:t>
      </w:r>
      <w:r w:rsidRPr="0027202A">
        <w:rPr>
          <w:rFonts w:ascii="Times New Roman" w:hAnsi="Times New Roman" w:cs="Times New Roman"/>
          <w:color w:val="000000"/>
          <w:sz w:val="27"/>
          <w:szCs w:val="27"/>
        </w:rPr>
        <w:t>перевищенням кількості померлих над живонародженими: </w:t>
      </w:r>
      <w:r w:rsidRPr="0027202A">
        <w:rPr>
          <w:rFonts w:ascii="Times New Roman" w:hAnsi="Times New Roman" w:cs="Times New Roman"/>
          <w:b/>
          <w:color w:val="000000"/>
          <w:sz w:val="27"/>
          <w:szCs w:val="27"/>
        </w:rPr>
        <w:t>кількість живонароджених</w:t>
      </w:r>
      <w:r w:rsidRPr="0027202A">
        <w:rPr>
          <w:rFonts w:ascii="Times New Roman" w:hAnsi="Times New Roman" w:cs="Times New Roman"/>
          <w:color w:val="000000"/>
          <w:sz w:val="27"/>
          <w:szCs w:val="27"/>
        </w:rPr>
        <w:t xml:space="preserve"> –1395 осіб </w:t>
      </w:r>
      <w:r w:rsidRPr="0027202A">
        <w:rPr>
          <w:rFonts w:ascii="Times New Roman" w:hAnsi="Times New Roman" w:cs="Times New Roman"/>
          <w:b/>
          <w:color w:val="000000"/>
          <w:sz w:val="27"/>
          <w:szCs w:val="27"/>
        </w:rPr>
        <w:t>кількість померлих</w:t>
      </w:r>
      <w:r w:rsidRPr="0027202A">
        <w:rPr>
          <w:rFonts w:ascii="Times New Roman" w:hAnsi="Times New Roman" w:cs="Times New Roman"/>
          <w:color w:val="000000"/>
          <w:sz w:val="27"/>
          <w:szCs w:val="27"/>
        </w:rPr>
        <w:t> – 1895 </w:t>
      </w:r>
      <w:r w:rsidRPr="00C74E7E">
        <w:rPr>
          <w:rFonts w:ascii="Times New Roman" w:hAnsi="Times New Roman" w:cs="Times New Roman"/>
          <w:color w:val="000000"/>
          <w:sz w:val="27"/>
          <w:szCs w:val="27"/>
        </w:rPr>
        <w:t>осіб</w:t>
      </w:r>
      <w:r w:rsidR="008E7BF7" w:rsidRPr="00C74E7E">
        <w:rPr>
          <w:rFonts w:ascii="Times New Roman" w:hAnsi="Times New Roman" w:cs="Times New Roman"/>
          <w:color w:val="000000"/>
          <w:sz w:val="27"/>
          <w:szCs w:val="27"/>
          <w:lang w:val="ru-RU"/>
        </w:rPr>
        <w:t>.</w:t>
      </w:r>
      <w:r w:rsidRPr="0027202A">
        <w:rPr>
          <w:rFonts w:ascii="Times New Roman" w:hAnsi="Times New Roman" w:cs="Times New Roman"/>
          <w:color w:val="000000"/>
          <w:sz w:val="27"/>
          <w:szCs w:val="27"/>
        </w:rPr>
        <w:t xml:space="preserve"> П</w:t>
      </w:r>
      <w:r w:rsidRPr="0027202A">
        <w:rPr>
          <w:rFonts w:ascii="Times New Roman" w:hAnsi="Times New Roman" w:cs="Times New Roman"/>
          <w:color w:val="000000"/>
          <w:sz w:val="27"/>
          <w:szCs w:val="27"/>
          <w:shd w:val="clear" w:color="auto" w:fill="FFFFFF"/>
        </w:rPr>
        <w:t>ерше місце, серед причин смертності населення міста, посіли хвороби системи кровообігу, друге – новоутворення, третє –</w:t>
      </w:r>
      <w:r>
        <w:rPr>
          <w:rFonts w:ascii="Times New Roman" w:hAnsi="Times New Roman" w:cs="Times New Roman"/>
          <w:color w:val="000000"/>
          <w:sz w:val="27"/>
          <w:szCs w:val="27"/>
          <w:shd w:val="clear" w:color="auto" w:fill="FFFFFF"/>
        </w:rPr>
        <w:t> </w:t>
      </w:r>
      <w:r w:rsidRPr="0027202A">
        <w:rPr>
          <w:rFonts w:ascii="Times New Roman" w:hAnsi="Times New Roman" w:cs="Times New Roman"/>
          <w:color w:val="000000"/>
          <w:sz w:val="27"/>
          <w:szCs w:val="27"/>
          <w:shd w:val="clear" w:color="auto" w:fill="FFFFFF"/>
        </w:rPr>
        <w:t xml:space="preserve">коронавірусна інфекція COVID-19. </w:t>
      </w:r>
    </w:p>
    <w:p w:rsidR="00577F36" w:rsidRPr="0027202A" w:rsidRDefault="00577F36" w:rsidP="00577F36">
      <w:pPr>
        <w:ind w:firstLine="709"/>
        <w:jc w:val="both"/>
        <w:rPr>
          <w:color w:val="000000"/>
          <w:sz w:val="27"/>
          <w:szCs w:val="27"/>
        </w:rPr>
      </w:pPr>
      <w:r w:rsidRPr="0027202A">
        <w:rPr>
          <w:rFonts w:ascii="Times New Roman" w:hAnsi="Times New Roman" w:cs="Times New Roman"/>
          <w:color w:val="000000"/>
          <w:sz w:val="27"/>
          <w:szCs w:val="27"/>
          <w:shd w:val="clear" w:color="auto" w:fill="FFFFFF"/>
        </w:rPr>
        <w:t>Кількість прибулих до міста у січні - вересні 2021 становила 2072 особи, вибулих – 2286 осіб.</w:t>
      </w:r>
    </w:p>
    <w:p w:rsidR="00577F36" w:rsidRPr="0027202A" w:rsidRDefault="00577F36" w:rsidP="00577F36">
      <w:pPr>
        <w:ind w:firstLine="709"/>
        <w:jc w:val="both"/>
        <w:rPr>
          <w:color w:val="000000"/>
          <w:sz w:val="27"/>
          <w:szCs w:val="27"/>
        </w:rPr>
      </w:pPr>
      <w:r w:rsidRPr="0027202A">
        <w:rPr>
          <w:rFonts w:ascii="Times New Roman" w:hAnsi="Times New Roman" w:cs="Times New Roman"/>
          <w:color w:val="000000"/>
          <w:sz w:val="27"/>
          <w:szCs w:val="27"/>
        </w:rPr>
        <w:lastRenderedPageBreak/>
        <w:t xml:space="preserve">За січень-жовтень 2021 року підприємствами міста Луцька реалізовано </w:t>
      </w:r>
      <w:r w:rsidRPr="0027202A">
        <w:rPr>
          <w:rFonts w:ascii="Times New Roman" w:hAnsi="Times New Roman" w:cs="Times New Roman"/>
          <w:b/>
          <w:color w:val="000000"/>
          <w:sz w:val="27"/>
          <w:szCs w:val="27"/>
        </w:rPr>
        <w:t>промислової продукції</w:t>
      </w:r>
      <w:r w:rsidRPr="0027202A">
        <w:rPr>
          <w:rFonts w:ascii="Times New Roman" w:hAnsi="Times New Roman" w:cs="Times New Roman"/>
          <w:color w:val="000000"/>
          <w:sz w:val="27"/>
          <w:szCs w:val="27"/>
        </w:rPr>
        <w:t xml:space="preserve"> (товарів, послуг) без ПДВ та акцизу на 11,0 млрд грн. У розрахунку на одну особу в місті реалізовано промислової продукції на суму 50 637,0 грн. За дев’ять місяців минулого року відповідні показники складали 8,7 млрд грн та 40 283,0 грн.</w:t>
      </w:r>
    </w:p>
    <w:p w:rsidR="00577F36" w:rsidRPr="0027202A" w:rsidRDefault="00577F36" w:rsidP="00577F36">
      <w:pPr>
        <w:ind w:firstLine="567"/>
        <w:jc w:val="both"/>
        <w:rPr>
          <w:rFonts w:ascii="Times New Roman" w:hAnsi="Times New Roman" w:cs="Times New Roman"/>
          <w:color w:val="000000"/>
          <w:sz w:val="27"/>
          <w:szCs w:val="27"/>
        </w:rPr>
      </w:pPr>
      <w:r w:rsidRPr="0027202A">
        <w:rPr>
          <w:rFonts w:ascii="Times New Roman" w:hAnsi="Times New Roman" w:cs="Times New Roman"/>
          <w:color w:val="000000"/>
          <w:sz w:val="27"/>
          <w:szCs w:val="27"/>
        </w:rPr>
        <w:t xml:space="preserve">Обсяг виробленої </w:t>
      </w:r>
      <w:r w:rsidRPr="0027202A">
        <w:rPr>
          <w:rFonts w:ascii="Times New Roman" w:hAnsi="Times New Roman" w:cs="Times New Roman"/>
          <w:b/>
          <w:color w:val="000000"/>
          <w:sz w:val="27"/>
          <w:szCs w:val="27"/>
        </w:rPr>
        <w:t>будівельної продукції</w:t>
      </w:r>
      <w:r w:rsidRPr="0027202A">
        <w:rPr>
          <w:rFonts w:ascii="Times New Roman" w:hAnsi="Times New Roman" w:cs="Times New Roman"/>
          <w:color w:val="000000"/>
          <w:sz w:val="27"/>
          <w:szCs w:val="27"/>
        </w:rPr>
        <w:t xml:space="preserve"> (виконаних будівельних робіт) підприємствами м. Луцька за 9 місяців 2021 року становив 1 545,3 млн грн, що на 531,8 млн грн більше, ніж за січень-вересень 2020 року. Будівельники міста Луцька забезпечили 82,1% всього обсягу виробленої будівельної продукції у Волинській області.</w:t>
      </w:r>
    </w:p>
    <w:p w:rsidR="00577F36" w:rsidRPr="0027202A" w:rsidRDefault="00577F36" w:rsidP="00577F36">
      <w:pPr>
        <w:ind w:firstLine="567"/>
        <w:jc w:val="both"/>
        <w:rPr>
          <w:rFonts w:ascii="Times New Roman" w:hAnsi="Times New Roman" w:cs="Times New Roman"/>
          <w:color w:val="000000"/>
          <w:sz w:val="27"/>
          <w:szCs w:val="27"/>
        </w:rPr>
      </w:pPr>
      <w:r w:rsidRPr="0027202A">
        <w:rPr>
          <w:rFonts w:ascii="Times New Roman" w:hAnsi="Times New Roman" w:cs="Times New Roman"/>
          <w:color w:val="000000"/>
          <w:sz w:val="27"/>
          <w:szCs w:val="27"/>
        </w:rPr>
        <w:t xml:space="preserve">Всього, станом на 01.01.2022 року </w:t>
      </w:r>
      <w:r w:rsidRPr="0027202A">
        <w:rPr>
          <w:rFonts w:ascii="Times New Roman" w:hAnsi="Times New Roman" w:cs="Times New Roman"/>
          <w:b/>
          <w:color w:val="000000"/>
          <w:sz w:val="27"/>
          <w:szCs w:val="27"/>
        </w:rPr>
        <w:t>кількість зареєстрованих суб’єктів господарювання</w:t>
      </w:r>
      <w:r w:rsidRPr="0027202A">
        <w:rPr>
          <w:rFonts w:ascii="Times New Roman" w:hAnsi="Times New Roman" w:cs="Times New Roman"/>
          <w:color w:val="000000"/>
          <w:sz w:val="27"/>
          <w:szCs w:val="27"/>
        </w:rPr>
        <w:t xml:space="preserve"> (ті, які здійснюють господарську діяльність) складала 27 444 од., з яких: 12 919 – юридичні особи, 14525 – фізичні особи-підприємці. </w:t>
      </w:r>
    </w:p>
    <w:p w:rsidR="00577F36" w:rsidRPr="0027202A" w:rsidRDefault="00577F36" w:rsidP="00577F36">
      <w:pPr>
        <w:ind w:firstLine="459"/>
        <w:jc w:val="both"/>
        <w:rPr>
          <w:rFonts w:ascii="Times New Roman" w:hAnsi="Times New Roman" w:cs="Times New Roman"/>
          <w:sz w:val="27"/>
          <w:szCs w:val="27"/>
        </w:rPr>
      </w:pPr>
      <w:r w:rsidRPr="0027202A">
        <w:rPr>
          <w:rFonts w:ascii="Times New Roman" w:hAnsi="Times New Roman" w:cs="Times New Roman"/>
          <w:sz w:val="27"/>
          <w:szCs w:val="27"/>
        </w:rPr>
        <w:t xml:space="preserve">До Луцького міського центру зайнятості впродовж 2021 року 1541 роботодавець надав інформацію про 7899 вільних робочих місць та вакантних посад. На обліку у центрі зайнятості перебувало 1757 </w:t>
      </w:r>
      <w:r w:rsidRPr="0027202A">
        <w:rPr>
          <w:rFonts w:ascii="Times New Roman" w:hAnsi="Times New Roman" w:cs="Times New Roman"/>
          <w:b/>
          <w:sz w:val="27"/>
          <w:szCs w:val="27"/>
        </w:rPr>
        <w:t>безробітних</w:t>
      </w:r>
      <w:r w:rsidRPr="0027202A">
        <w:rPr>
          <w:rFonts w:ascii="Times New Roman" w:hAnsi="Times New Roman" w:cs="Times New Roman"/>
          <w:sz w:val="27"/>
          <w:szCs w:val="27"/>
        </w:rPr>
        <w:t xml:space="preserve">, з яких 417 (24%) – робітники, 1266 (72%) – службовці, 74 (4%) – особи без професії. </w:t>
      </w:r>
    </w:p>
    <w:p w:rsidR="00577F36" w:rsidRPr="0027202A" w:rsidRDefault="00577F36" w:rsidP="00577F36">
      <w:pPr>
        <w:ind w:firstLine="459"/>
        <w:jc w:val="both"/>
        <w:rPr>
          <w:rFonts w:ascii="Times New Roman" w:hAnsi="Times New Roman" w:cs="Times New Roman"/>
          <w:sz w:val="27"/>
          <w:szCs w:val="27"/>
        </w:rPr>
      </w:pPr>
      <w:r w:rsidRPr="0027202A">
        <w:rPr>
          <w:rFonts w:ascii="Times New Roman" w:hAnsi="Times New Roman" w:cs="Times New Roman"/>
          <w:sz w:val="27"/>
          <w:szCs w:val="27"/>
        </w:rPr>
        <w:t xml:space="preserve">Протягом 2021 року знайшли роботу 3127 осіб, з них за направленням служби зайнятості працевлаштувалися 2 270 громадян у тому числі 1193 – з поміж безробітних. </w:t>
      </w:r>
    </w:p>
    <w:p w:rsidR="00577F36" w:rsidRPr="0027202A" w:rsidRDefault="00577F36" w:rsidP="00577F36">
      <w:pPr>
        <w:jc w:val="both"/>
        <w:rPr>
          <w:color w:val="000000"/>
          <w:sz w:val="27"/>
          <w:szCs w:val="27"/>
        </w:rPr>
      </w:pPr>
      <w:r w:rsidRPr="0027202A">
        <w:rPr>
          <w:rFonts w:ascii="Times New Roman" w:hAnsi="Times New Roman" w:cs="Times New Roman"/>
          <w:color w:val="000000"/>
          <w:sz w:val="27"/>
          <w:szCs w:val="27"/>
        </w:rPr>
        <w:t xml:space="preserve">        Розмір </w:t>
      </w:r>
      <w:r w:rsidRPr="0027202A">
        <w:rPr>
          <w:rFonts w:ascii="Times New Roman" w:hAnsi="Times New Roman" w:cs="Times New Roman"/>
          <w:b/>
          <w:color w:val="000000"/>
          <w:sz w:val="27"/>
          <w:szCs w:val="27"/>
        </w:rPr>
        <w:t>середньомісячної номінальної заробітної плати</w:t>
      </w:r>
      <w:r w:rsidRPr="0027202A">
        <w:rPr>
          <w:rFonts w:ascii="Times New Roman" w:hAnsi="Times New Roman" w:cs="Times New Roman"/>
          <w:color w:val="000000"/>
          <w:sz w:val="27"/>
          <w:szCs w:val="27"/>
        </w:rPr>
        <w:t xml:space="preserve"> одного штатного працівника станом на 1 жовтня 2021 року ‒ 11 942 грн</w:t>
      </w:r>
      <w:r w:rsidRPr="0027202A">
        <w:rPr>
          <w:rFonts w:ascii="Times New Roman" w:hAnsi="Times New Roman" w:cs="Times New Roman"/>
          <w:bCs/>
          <w:color w:val="000000"/>
          <w:sz w:val="27"/>
          <w:szCs w:val="27"/>
        </w:rPr>
        <w:t>.</w:t>
      </w:r>
    </w:p>
    <w:p w:rsidR="00577F36" w:rsidRPr="0027202A" w:rsidRDefault="00577F36" w:rsidP="00577F36">
      <w:pPr>
        <w:ind w:firstLine="567"/>
        <w:jc w:val="both"/>
        <w:rPr>
          <w:rFonts w:ascii="Times New Roman" w:hAnsi="Times New Roman" w:cs="Times New Roman"/>
          <w:color w:val="000000"/>
          <w:sz w:val="27"/>
          <w:szCs w:val="27"/>
        </w:rPr>
      </w:pPr>
      <w:r w:rsidRPr="0027202A">
        <w:rPr>
          <w:rFonts w:ascii="Times New Roman" w:hAnsi="Times New Roman" w:cs="Times New Roman"/>
          <w:b/>
          <w:color w:val="000000"/>
          <w:sz w:val="27"/>
          <w:szCs w:val="27"/>
        </w:rPr>
        <w:t>Автотранспортними підприємствами</w:t>
      </w:r>
      <w:r w:rsidRPr="0027202A">
        <w:rPr>
          <w:rFonts w:ascii="Times New Roman" w:hAnsi="Times New Roman" w:cs="Times New Roman"/>
          <w:color w:val="000000"/>
          <w:sz w:val="27"/>
          <w:szCs w:val="27"/>
        </w:rPr>
        <w:t xml:space="preserve"> міста перевезено 1,7 млн т вантажів, що становило 51,0 % вантажних перевезень області.</w:t>
      </w:r>
    </w:p>
    <w:p w:rsidR="00577F36" w:rsidRPr="0027202A" w:rsidRDefault="00577F36" w:rsidP="00577F36">
      <w:pPr>
        <w:numPr>
          <w:ilvl w:val="1"/>
          <w:numId w:val="6"/>
        </w:numPr>
        <w:ind w:firstLine="709"/>
        <w:jc w:val="both"/>
        <w:textAlignment w:val="auto"/>
        <w:rPr>
          <w:color w:val="000000"/>
          <w:sz w:val="27"/>
          <w:szCs w:val="27"/>
        </w:rPr>
      </w:pPr>
      <w:r w:rsidRPr="0027202A">
        <w:rPr>
          <w:rFonts w:ascii="Times New Roman" w:hAnsi="Times New Roman" w:cs="Times New Roman"/>
          <w:color w:val="000000"/>
          <w:sz w:val="27"/>
          <w:szCs w:val="27"/>
        </w:rPr>
        <w:t xml:space="preserve">Станом на 01.01.2022 року </w:t>
      </w:r>
      <w:r w:rsidRPr="0027202A">
        <w:rPr>
          <w:rFonts w:ascii="Times New Roman" w:hAnsi="Times New Roman" w:cs="Times New Roman"/>
          <w:b/>
          <w:color w:val="000000"/>
          <w:sz w:val="27"/>
          <w:szCs w:val="27"/>
        </w:rPr>
        <w:t>міським електричним транспортом</w:t>
      </w:r>
      <w:r w:rsidRPr="0027202A">
        <w:rPr>
          <w:rFonts w:ascii="Times New Roman" w:hAnsi="Times New Roman" w:cs="Times New Roman"/>
          <w:color w:val="000000"/>
          <w:sz w:val="27"/>
          <w:szCs w:val="27"/>
        </w:rPr>
        <w:t xml:space="preserve"> перевезено 1212388 пасажирів, автобусами - 20774873 осіб. </w:t>
      </w:r>
    </w:p>
    <w:p w:rsidR="00577F36" w:rsidRPr="0027202A" w:rsidRDefault="00577F36" w:rsidP="00577F36">
      <w:pPr>
        <w:numPr>
          <w:ilvl w:val="1"/>
          <w:numId w:val="6"/>
        </w:numPr>
        <w:ind w:firstLine="709"/>
        <w:jc w:val="both"/>
        <w:textAlignment w:val="auto"/>
        <w:rPr>
          <w:color w:val="000000"/>
          <w:sz w:val="27"/>
          <w:szCs w:val="27"/>
        </w:rPr>
      </w:pPr>
      <w:r w:rsidRPr="0027202A">
        <w:rPr>
          <w:rFonts w:ascii="Times New Roman" w:hAnsi="Times New Roman" w:cs="Times New Roman"/>
          <w:color w:val="000000"/>
          <w:sz w:val="27"/>
          <w:szCs w:val="27"/>
        </w:rPr>
        <w:t>Обсяг е</w:t>
      </w:r>
      <w:r w:rsidRPr="0027202A">
        <w:rPr>
          <w:rFonts w:ascii="Times New Roman" w:hAnsi="Times New Roman" w:cs="Times New Roman"/>
          <w:b/>
          <w:bCs/>
          <w:color w:val="000000"/>
          <w:sz w:val="27"/>
          <w:szCs w:val="27"/>
        </w:rPr>
        <w:t>кспорту товарів</w:t>
      </w:r>
      <w:r w:rsidRPr="0027202A">
        <w:rPr>
          <w:rFonts w:ascii="Times New Roman" w:hAnsi="Times New Roman" w:cs="Times New Roman"/>
          <w:color w:val="000000"/>
          <w:sz w:val="27"/>
          <w:szCs w:val="27"/>
        </w:rPr>
        <w:t xml:space="preserve"> у січні-вересні становив 138,1 млн дол. США, </w:t>
      </w:r>
      <w:r w:rsidRPr="0027202A">
        <w:rPr>
          <w:rFonts w:ascii="Times New Roman" w:hAnsi="Times New Roman" w:cs="Times New Roman"/>
          <w:b/>
          <w:bCs/>
          <w:color w:val="000000"/>
          <w:sz w:val="27"/>
          <w:szCs w:val="27"/>
        </w:rPr>
        <w:t>імпорту</w:t>
      </w:r>
      <w:r w:rsidRPr="0027202A">
        <w:rPr>
          <w:rFonts w:ascii="Times New Roman" w:hAnsi="Times New Roman" w:cs="Times New Roman"/>
          <w:color w:val="000000"/>
          <w:sz w:val="27"/>
          <w:szCs w:val="27"/>
        </w:rPr>
        <w:t> - 876,2  млн дол. США. Від’ємне сальдо дорівнювало 738,1 млн дол. США. Порівняно з відповідним періодом 2020 року експорт збільшився на 40,1 %, імпорт – на 42,8 %. Зовнішньоторговельні операції здійснювались з партнерами з 100 країн світу.</w:t>
      </w:r>
    </w:p>
    <w:p w:rsidR="00577F36" w:rsidRPr="0027202A" w:rsidRDefault="00577F36" w:rsidP="00577F36">
      <w:pPr>
        <w:ind w:right="70" w:firstLine="709"/>
        <w:jc w:val="both"/>
        <w:rPr>
          <w:color w:val="000000"/>
          <w:sz w:val="27"/>
          <w:szCs w:val="27"/>
        </w:rPr>
      </w:pPr>
      <w:r w:rsidRPr="0027202A">
        <w:rPr>
          <w:rFonts w:ascii="Times New Roman" w:hAnsi="Times New Roman" w:cs="Times New Roman"/>
          <w:bCs/>
          <w:color w:val="000000"/>
          <w:sz w:val="27"/>
          <w:szCs w:val="27"/>
        </w:rPr>
        <w:t>До країн Європейського Союзу експортовано товарів на 91,8</w:t>
      </w:r>
      <w:r w:rsidRPr="0027202A">
        <w:rPr>
          <w:rFonts w:ascii="Times New Roman" w:hAnsi="Times New Roman" w:cs="Times New Roman"/>
          <w:color w:val="000000"/>
          <w:sz w:val="27"/>
          <w:szCs w:val="27"/>
        </w:rPr>
        <w:t> </w:t>
      </w:r>
      <w:r w:rsidRPr="0027202A">
        <w:rPr>
          <w:rFonts w:ascii="Times New Roman" w:hAnsi="Times New Roman" w:cs="Times New Roman"/>
          <w:bCs/>
          <w:color w:val="000000"/>
          <w:sz w:val="27"/>
          <w:szCs w:val="27"/>
        </w:rPr>
        <w:t>млн дол. </w:t>
      </w:r>
      <w:r w:rsidRPr="0027202A">
        <w:rPr>
          <w:rFonts w:ascii="Times New Roman" w:hAnsi="Times New Roman" w:cs="Times New Roman"/>
          <w:color w:val="000000"/>
          <w:sz w:val="27"/>
          <w:szCs w:val="27"/>
        </w:rPr>
        <w:t>США</w:t>
      </w:r>
      <w:r w:rsidRPr="0027202A">
        <w:rPr>
          <w:rFonts w:ascii="Times New Roman" w:hAnsi="Times New Roman" w:cs="Times New Roman"/>
          <w:bCs/>
          <w:color w:val="000000"/>
          <w:sz w:val="27"/>
          <w:szCs w:val="27"/>
        </w:rPr>
        <w:t xml:space="preserve"> (66,5 % загального обсягу), що на 45,4 % більше, ніж у січні-вересні 2020 року.</w:t>
      </w:r>
      <w:r w:rsidRPr="0027202A">
        <w:rPr>
          <w:rFonts w:ascii="Times New Roman" w:hAnsi="Times New Roman" w:cs="Times New Roman"/>
          <w:color w:val="000000"/>
          <w:sz w:val="27"/>
          <w:szCs w:val="27"/>
        </w:rPr>
        <w:t xml:space="preserve"> Серед експортованих товарів, збільшились обсяги експорту пластмас та полімерних матеріалів на 80,4 %, механічних пристроїв – на 65,4%, деревини і виробів з деревини – на 57,9 %. </w:t>
      </w:r>
    </w:p>
    <w:p w:rsidR="00577F36" w:rsidRPr="0027202A" w:rsidRDefault="00577F36" w:rsidP="00577F36">
      <w:pPr>
        <w:ind w:right="70" w:firstLine="709"/>
        <w:jc w:val="both"/>
        <w:rPr>
          <w:color w:val="000000"/>
          <w:sz w:val="27"/>
          <w:szCs w:val="27"/>
        </w:rPr>
      </w:pPr>
      <w:r w:rsidRPr="0027202A">
        <w:rPr>
          <w:rFonts w:ascii="Times New Roman" w:hAnsi="Times New Roman" w:cs="Times New Roman"/>
          <w:color w:val="000000"/>
          <w:sz w:val="27"/>
          <w:szCs w:val="27"/>
        </w:rPr>
        <w:t>Вагомі експортні поставки товарів здійснювалися до ФР Німеччини, Республіки Польща, Словацької Республіки, Республіки Білорусь, Республіки Казахстан та Республіки Молдова.</w:t>
      </w:r>
    </w:p>
    <w:p w:rsidR="00577F36" w:rsidRPr="0027202A" w:rsidRDefault="00577F36" w:rsidP="00577F36">
      <w:pPr>
        <w:shd w:val="clear" w:color="auto" w:fill="FFFFFF"/>
        <w:tabs>
          <w:tab w:val="left" w:pos="0"/>
        </w:tabs>
        <w:ind w:right="70" w:firstLine="709"/>
        <w:jc w:val="both"/>
        <w:rPr>
          <w:rFonts w:ascii="Times New Roman" w:hAnsi="Times New Roman" w:cs="Times New Roman"/>
          <w:color w:val="000000"/>
          <w:sz w:val="27"/>
          <w:szCs w:val="27"/>
        </w:rPr>
      </w:pPr>
      <w:r w:rsidRPr="0027202A">
        <w:rPr>
          <w:rFonts w:ascii="Times New Roman" w:hAnsi="Times New Roman" w:cs="Times New Roman"/>
          <w:color w:val="000000"/>
          <w:sz w:val="27"/>
          <w:szCs w:val="27"/>
        </w:rPr>
        <w:t>Найбільші обсяги імпорту товарів отримано із Республіки Білорусь</w:t>
      </w:r>
      <w:r w:rsidRPr="001328BE">
        <w:rPr>
          <w:rFonts w:ascii="Times New Roman" w:hAnsi="Times New Roman" w:cs="Times New Roman"/>
          <w:color w:val="000000"/>
          <w:sz w:val="27"/>
          <w:szCs w:val="27"/>
        </w:rPr>
        <w:t>, Російської Фед</w:t>
      </w:r>
      <w:r w:rsidR="001328BE">
        <w:rPr>
          <w:rFonts w:ascii="Times New Roman" w:hAnsi="Times New Roman" w:cs="Times New Roman"/>
          <w:color w:val="000000"/>
          <w:sz w:val="27"/>
          <w:szCs w:val="27"/>
        </w:rPr>
        <w:t>ерації</w:t>
      </w:r>
      <w:r w:rsidRPr="001328BE">
        <w:rPr>
          <w:rFonts w:ascii="Times New Roman" w:hAnsi="Times New Roman" w:cs="Times New Roman"/>
          <w:color w:val="000000"/>
          <w:sz w:val="27"/>
          <w:szCs w:val="27"/>
        </w:rPr>
        <w:t>, Республіки Польща, Федеративна</w:t>
      </w:r>
      <w:r w:rsidRPr="0027202A">
        <w:rPr>
          <w:rFonts w:ascii="Times New Roman" w:hAnsi="Times New Roman" w:cs="Times New Roman"/>
          <w:color w:val="000000"/>
          <w:sz w:val="27"/>
          <w:szCs w:val="27"/>
        </w:rPr>
        <w:t xml:space="preserve"> Республіка Німеччини та Французької Республіки (мінеральне паливо, нафта і продукти її переробки, машини обладнання та механізми, засоби наземного транспорту, крім залізничного, пластмаси, полімерні матеріали тощо).</w:t>
      </w:r>
    </w:p>
    <w:p w:rsidR="00577F36" w:rsidRPr="0027202A" w:rsidRDefault="00577F36" w:rsidP="00577F36">
      <w:pPr>
        <w:shd w:val="clear" w:color="auto" w:fill="FFFFFF"/>
        <w:tabs>
          <w:tab w:val="left" w:pos="0"/>
        </w:tabs>
        <w:ind w:right="70" w:firstLine="709"/>
        <w:jc w:val="both"/>
        <w:rPr>
          <w:color w:val="000000"/>
          <w:sz w:val="27"/>
          <w:szCs w:val="27"/>
        </w:rPr>
      </w:pPr>
      <w:r w:rsidRPr="0027202A">
        <w:rPr>
          <w:rFonts w:ascii="Times New Roman" w:hAnsi="Times New Roman" w:cs="Times New Roman"/>
          <w:color w:val="000000"/>
          <w:sz w:val="27"/>
          <w:szCs w:val="27"/>
        </w:rPr>
        <w:t xml:space="preserve">Обсяг </w:t>
      </w:r>
      <w:r w:rsidRPr="0027202A">
        <w:rPr>
          <w:rFonts w:ascii="Times New Roman" w:hAnsi="Times New Roman" w:cs="Times New Roman"/>
          <w:b/>
          <w:color w:val="000000"/>
          <w:sz w:val="27"/>
          <w:szCs w:val="27"/>
        </w:rPr>
        <w:t>експорту послуг</w:t>
      </w:r>
      <w:r w:rsidRPr="0027202A">
        <w:rPr>
          <w:rFonts w:ascii="Times New Roman" w:hAnsi="Times New Roman" w:cs="Times New Roman"/>
          <w:color w:val="000000"/>
          <w:sz w:val="27"/>
          <w:szCs w:val="27"/>
        </w:rPr>
        <w:t xml:space="preserve"> у порівнянні із січнем-вереснем 2020 року збільшився на 20,4 % та склав 10,0 млн дол. США, </w:t>
      </w:r>
      <w:r w:rsidRPr="0027202A">
        <w:rPr>
          <w:rFonts w:ascii="Times New Roman" w:hAnsi="Times New Roman" w:cs="Times New Roman"/>
          <w:b/>
          <w:color w:val="000000"/>
          <w:sz w:val="27"/>
          <w:szCs w:val="27"/>
        </w:rPr>
        <w:t>імпорту</w:t>
      </w:r>
      <w:r w:rsidRPr="0027202A">
        <w:rPr>
          <w:rFonts w:ascii="Times New Roman" w:hAnsi="Times New Roman" w:cs="Times New Roman"/>
          <w:color w:val="000000"/>
          <w:sz w:val="27"/>
          <w:szCs w:val="27"/>
        </w:rPr>
        <w:t xml:space="preserve"> – скоротився на 5,9 % і становив 7,2 млн дол. США. Позитивне сальдо дорівнювало 2,8 млн дол. США. Головними партнерами в експорті послуг (телекомунікаційні, комп’ютерні, інформаційні, транспортні та ділові) були: Республіка Польща, Федеративна Республіка Німеччина, </w:t>
      </w:r>
      <w:r w:rsidRPr="0027202A">
        <w:rPr>
          <w:rFonts w:ascii="Times New Roman" w:hAnsi="Times New Roman" w:cs="Times New Roman"/>
          <w:color w:val="000000"/>
          <w:sz w:val="27"/>
          <w:szCs w:val="27"/>
        </w:rPr>
        <w:lastRenderedPageBreak/>
        <w:t>Румунія та США. Найбільші обсяги послуг (телекомунікаційних, комп’ютерних, інформаційних, транспортних та туристичних) одержували від Королівства Швеція, Республіки Польща та Федеративної Республіки Німеччини.</w:t>
      </w:r>
    </w:p>
    <w:p w:rsidR="00577F36" w:rsidRPr="0027202A" w:rsidRDefault="00577F36" w:rsidP="00577F36">
      <w:pPr>
        <w:pStyle w:val="ac"/>
        <w:spacing w:before="0" w:after="0"/>
        <w:rPr>
          <w:rFonts w:ascii="Times New Roman" w:hAnsi="Times New Roman" w:cs="Times New Roman"/>
          <w:b/>
          <w:bCs/>
          <w:color w:val="000000"/>
          <w:sz w:val="27"/>
          <w:szCs w:val="27"/>
          <w:lang w:val="uk-UA"/>
        </w:rPr>
      </w:pPr>
    </w:p>
    <w:p w:rsidR="003468EF" w:rsidRDefault="003468EF">
      <w:pPr>
        <w:pStyle w:val="ac"/>
        <w:spacing w:before="0" w:after="0"/>
        <w:jc w:val="center"/>
        <w:rPr>
          <w:rFonts w:ascii="Times New Roman" w:hAnsi="Times New Roman" w:cs="Times New Roman"/>
          <w:b/>
          <w:bCs/>
          <w:color w:val="000000"/>
          <w:sz w:val="27"/>
          <w:szCs w:val="27"/>
          <w:lang w:val="uk-UA"/>
        </w:rPr>
      </w:pPr>
    </w:p>
    <w:p w:rsidR="003468EF" w:rsidRDefault="003468EF">
      <w:pPr>
        <w:pStyle w:val="ac"/>
        <w:spacing w:before="0" w:after="0"/>
        <w:jc w:val="center"/>
        <w:rPr>
          <w:rFonts w:ascii="Times New Roman" w:hAnsi="Times New Roman" w:cs="Times New Roman"/>
          <w:b/>
          <w:bCs/>
          <w:color w:val="000000"/>
          <w:sz w:val="27"/>
          <w:szCs w:val="27"/>
          <w:lang w:val="uk-UA"/>
        </w:rPr>
      </w:pPr>
    </w:p>
    <w:p w:rsidR="003468EF" w:rsidRDefault="003468EF">
      <w:pPr>
        <w:pStyle w:val="ac"/>
        <w:spacing w:before="0" w:after="0"/>
        <w:jc w:val="center"/>
        <w:rPr>
          <w:rFonts w:ascii="Times New Roman" w:hAnsi="Times New Roman" w:cs="Times New Roman"/>
          <w:b/>
          <w:bCs/>
          <w:color w:val="000000"/>
          <w:sz w:val="27"/>
          <w:szCs w:val="27"/>
          <w:highlight w:val="white"/>
          <w:lang w:val="uk-UA"/>
        </w:rPr>
      </w:pPr>
      <w:r w:rsidRPr="00365683">
        <w:rPr>
          <w:rFonts w:ascii="Times New Roman" w:hAnsi="Times New Roman" w:cs="Times New Roman"/>
          <w:b/>
          <w:bCs/>
          <w:color w:val="000000"/>
          <w:sz w:val="27"/>
          <w:szCs w:val="27"/>
          <w:lang w:val="uk-UA"/>
        </w:rPr>
        <w:t>ІІ.  </w:t>
      </w:r>
      <w:r>
        <w:rPr>
          <w:rFonts w:ascii="Times New Roman" w:hAnsi="Times New Roman" w:cs="Times New Roman"/>
          <w:b/>
          <w:bCs/>
          <w:color w:val="000000"/>
          <w:sz w:val="27"/>
          <w:szCs w:val="27"/>
          <w:highlight w:val="white"/>
          <w:lang w:val="uk-UA"/>
        </w:rPr>
        <w:t>СТАН ВИКОНАННЯ</w:t>
      </w:r>
      <w:r w:rsidRPr="00365683">
        <w:rPr>
          <w:rFonts w:ascii="Times New Roman" w:hAnsi="Times New Roman" w:cs="Times New Roman"/>
          <w:b/>
          <w:bCs/>
          <w:color w:val="000000"/>
          <w:sz w:val="27"/>
          <w:szCs w:val="27"/>
          <w:highlight w:val="white"/>
          <w:lang w:val="uk-UA"/>
        </w:rPr>
        <w:t xml:space="preserve"> </w:t>
      </w:r>
      <w:r>
        <w:rPr>
          <w:rFonts w:ascii="Times New Roman" w:hAnsi="Times New Roman" w:cs="Times New Roman"/>
          <w:b/>
          <w:bCs/>
          <w:color w:val="000000"/>
          <w:sz w:val="27"/>
          <w:szCs w:val="27"/>
          <w:highlight w:val="white"/>
          <w:lang w:val="uk-UA"/>
        </w:rPr>
        <w:t>ОСНОВНИХ ПРІОРИТЕТНИХ ЗАВДАНЬ ЕКОНОМІЧНОГО ТА СОЦІАЛЬНОГО РОЗВИТКУ ЛУЦЬКОЇ МІСЬКОЇ ТЕРИТОРІАЛЬНОЇ ГРОМАДИ У 2021 РОЦІ.</w:t>
      </w:r>
    </w:p>
    <w:p w:rsidR="003468EF" w:rsidRPr="00D83BEE" w:rsidRDefault="003468EF">
      <w:pPr>
        <w:pStyle w:val="ac"/>
        <w:spacing w:before="0" w:after="0"/>
        <w:jc w:val="center"/>
        <w:rPr>
          <w:rFonts w:ascii="Times New Roman" w:hAnsi="Times New Roman" w:cs="Times New Roman"/>
          <w:b/>
          <w:bCs/>
          <w:color w:val="000000"/>
          <w:sz w:val="27"/>
          <w:szCs w:val="27"/>
          <w:highlight w:val="white"/>
          <w:lang w:val="uk-UA"/>
        </w:rPr>
      </w:pPr>
    </w:p>
    <w:p w:rsidR="003468EF" w:rsidRPr="00D83BEE" w:rsidRDefault="003468EF">
      <w:pPr>
        <w:ind w:firstLine="567"/>
        <w:jc w:val="both"/>
        <w:rPr>
          <w:rFonts w:ascii="Times New Roman" w:hAnsi="Times New Roman" w:cs="Times New Roman"/>
          <w:b/>
          <w:bCs/>
          <w:color w:val="000000"/>
          <w:sz w:val="27"/>
          <w:szCs w:val="27"/>
        </w:rPr>
      </w:pPr>
      <w:r w:rsidRPr="00D83BEE">
        <w:rPr>
          <w:rFonts w:ascii="Times New Roman" w:hAnsi="Times New Roman" w:cs="Times New Roman"/>
          <w:b/>
          <w:bCs/>
          <w:color w:val="000000"/>
          <w:sz w:val="27"/>
          <w:szCs w:val="27"/>
        </w:rPr>
        <w:t xml:space="preserve">1. Реалізація проєкту «Підвищення енергоефективності та надійності системи водопостачання та водовідведення м. Луцька» у співпраці з Північною Екологічною Фінансовою Корпорацією НЕФКО. </w:t>
      </w:r>
    </w:p>
    <w:p w:rsidR="003468EF" w:rsidRDefault="003468EF" w:rsidP="00FB6734">
      <w:pPr>
        <w:ind w:firstLine="567"/>
        <w:jc w:val="both"/>
        <w:rPr>
          <w:rFonts w:ascii="Times New Roman" w:hAnsi="Times New Roman" w:cs="Times New Roman"/>
          <w:color w:val="000000"/>
          <w:sz w:val="27"/>
          <w:szCs w:val="27"/>
        </w:rPr>
      </w:pPr>
      <w:r w:rsidRPr="004827C4">
        <w:rPr>
          <w:rFonts w:ascii="Times New Roman" w:hAnsi="Times New Roman" w:cs="Times New Roman"/>
          <w:color w:val="000000"/>
          <w:sz w:val="27"/>
          <w:szCs w:val="27"/>
        </w:rPr>
        <w:t xml:space="preserve">Загальний бюджет проєкту </w:t>
      </w:r>
      <w:r w:rsidRPr="004827C4">
        <w:rPr>
          <w:rStyle w:val="a4"/>
          <w:rFonts w:ascii="Times New Roman" w:hAnsi="Times New Roman" w:cs="Times New Roman"/>
          <w:b w:val="0"/>
          <w:color w:val="000000"/>
          <w:sz w:val="27"/>
          <w:szCs w:val="27"/>
          <w:highlight w:val="white"/>
        </w:rPr>
        <w:t xml:space="preserve">– </w:t>
      </w:r>
      <w:r w:rsidRPr="004827C4">
        <w:rPr>
          <w:rFonts w:ascii="Times New Roman" w:hAnsi="Times New Roman" w:cs="Times New Roman"/>
          <w:color w:val="000000"/>
          <w:sz w:val="27"/>
          <w:szCs w:val="27"/>
        </w:rPr>
        <w:t>2</w:t>
      </w:r>
      <w:r>
        <w:rPr>
          <w:rFonts w:ascii="Times New Roman" w:hAnsi="Times New Roman" w:cs="Times New Roman"/>
          <w:color w:val="000000"/>
          <w:sz w:val="27"/>
          <w:szCs w:val="27"/>
        </w:rPr>
        <w:t>,0 млн євро, з них кредит НЕФКО </w:t>
      </w:r>
      <w:r w:rsidRPr="004827C4">
        <w:rPr>
          <w:rFonts w:ascii="Times New Roman" w:hAnsi="Times New Roman" w:cs="Times New Roman"/>
          <w:color w:val="000000"/>
          <w:sz w:val="27"/>
          <w:szCs w:val="27"/>
        </w:rPr>
        <w:t>– 1600 тис. євро, грант Євросоюзу – 200 тис. євро, співфінансування з бюджету міської територіальної громади – 200 тис. євро. Річна кредитна ставка – 6%, термін кредиту – 10 років, пільговий період – 30 місяців.</w:t>
      </w:r>
    </w:p>
    <w:p w:rsidR="003468EF" w:rsidRPr="004827C4" w:rsidRDefault="003468EF" w:rsidP="00365683">
      <w:pPr>
        <w:ind w:firstLine="567"/>
        <w:jc w:val="both"/>
        <w:rPr>
          <w:color w:val="000000"/>
        </w:rPr>
      </w:pPr>
      <w:r>
        <w:rPr>
          <w:rFonts w:ascii="Times New Roman" w:hAnsi="Times New Roman" w:cs="Times New Roman"/>
          <w:bCs/>
          <w:color w:val="000000"/>
          <w:sz w:val="27"/>
          <w:szCs w:val="27"/>
        </w:rPr>
        <w:t xml:space="preserve">Проведено 2 тендери (укладено контракти) </w:t>
      </w:r>
      <w:r w:rsidRPr="004827C4">
        <w:rPr>
          <w:rFonts w:ascii="Times New Roman" w:hAnsi="Times New Roman" w:cs="Times New Roman"/>
          <w:bCs/>
          <w:color w:val="000000"/>
          <w:sz w:val="27"/>
          <w:szCs w:val="27"/>
          <w:highlight w:val="white"/>
          <w:lang w:eastAsia="en-US"/>
        </w:rPr>
        <w:t>на виконання робіт із модернізації 4 насосних станцій та 19 підвищувальних насосних станцій, а також на встановлення загальнобудинкових вузлів обліку холодної води у 300 багатоквартирних житлових будинках.</w:t>
      </w:r>
    </w:p>
    <w:p w:rsidR="003468EF" w:rsidRDefault="003468EF" w:rsidP="00FB6734">
      <w:pPr>
        <w:ind w:firstLine="567"/>
        <w:jc w:val="both"/>
        <w:rPr>
          <w:rFonts w:ascii="Times New Roman" w:hAnsi="Times New Roman" w:cs="Times New Roman"/>
          <w:bCs/>
          <w:color w:val="000000"/>
          <w:sz w:val="27"/>
          <w:szCs w:val="27"/>
        </w:rPr>
      </w:pPr>
      <w:r>
        <w:rPr>
          <w:rFonts w:ascii="Times New Roman" w:hAnsi="Times New Roman" w:cs="Times New Roman"/>
          <w:bCs/>
          <w:color w:val="000000"/>
          <w:sz w:val="27"/>
          <w:szCs w:val="27"/>
        </w:rPr>
        <w:t>Згідно з першим контрактом про модернізацію насосних станцій </w:t>
      </w:r>
      <w:r w:rsidRPr="004827C4">
        <w:rPr>
          <w:rFonts w:ascii="Times New Roman" w:hAnsi="Times New Roman" w:cs="Times New Roman"/>
          <w:color w:val="000000"/>
          <w:sz w:val="27"/>
          <w:szCs w:val="27"/>
        </w:rPr>
        <w:t xml:space="preserve">– </w:t>
      </w:r>
      <w:r>
        <w:rPr>
          <w:rFonts w:ascii="Times New Roman" w:hAnsi="Times New Roman" w:cs="Times New Roman"/>
          <w:bCs/>
          <w:color w:val="000000"/>
          <w:sz w:val="27"/>
          <w:szCs w:val="27"/>
        </w:rPr>
        <w:t>розпочато проєктні роботи.</w:t>
      </w:r>
    </w:p>
    <w:p w:rsidR="003468EF" w:rsidRPr="00FB6734" w:rsidRDefault="003468EF" w:rsidP="00FB6734">
      <w:pPr>
        <w:ind w:firstLine="567"/>
        <w:jc w:val="both"/>
        <w:rPr>
          <w:color w:val="000000"/>
          <w:sz w:val="27"/>
          <w:szCs w:val="27"/>
        </w:rPr>
      </w:pPr>
      <w:r>
        <w:rPr>
          <w:rFonts w:ascii="Times New Roman" w:hAnsi="Times New Roman" w:cs="Times New Roman"/>
          <w:bCs/>
          <w:color w:val="000000"/>
          <w:sz w:val="27"/>
          <w:szCs w:val="27"/>
        </w:rPr>
        <w:t>Згідно з другим контрактом </w:t>
      </w:r>
      <w:r>
        <w:rPr>
          <w:rFonts w:ascii="Times New Roman" w:hAnsi="Times New Roman" w:cs="Times New Roman"/>
          <w:color w:val="000000"/>
          <w:sz w:val="27"/>
          <w:szCs w:val="27"/>
        </w:rPr>
        <w:t>– </w:t>
      </w:r>
      <w:r>
        <w:rPr>
          <w:rFonts w:ascii="Times New Roman" w:hAnsi="Times New Roman" w:cs="Times New Roman"/>
          <w:bCs/>
          <w:color w:val="000000"/>
          <w:sz w:val="27"/>
          <w:szCs w:val="27"/>
        </w:rPr>
        <w:t>встановлено близько 50 % від кількості загальнобудинкових вузлів обліку холодної води.</w:t>
      </w:r>
    </w:p>
    <w:p w:rsidR="003468EF" w:rsidRDefault="003468EF">
      <w:pPr>
        <w:shd w:val="clear" w:color="auto" w:fill="FFFFFF"/>
        <w:ind w:firstLine="737"/>
        <w:jc w:val="both"/>
        <w:rPr>
          <w:rFonts w:ascii="Times New Roman" w:hAnsi="Times New Roman" w:cs="Times New Roman"/>
          <w:color w:val="FC5C00"/>
          <w:sz w:val="27"/>
          <w:szCs w:val="27"/>
          <w:highlight w:val="white"/>
        </w:rPr>
      </w:pPr>
    </w:p>
    <w:p w:rsidR="003468EF" w:rsidRPr="00D83BEE" w:rsidRDefault="003468EF">
      <w:pPr>
        <w:ind w:firstLine="567"/>
        <w:jc w:val="both"/>
        <w:rPr>
          <w:rFonts w:ascii="Times New Roman" w:hAnsi="Times New Roman" w:cs="Times New Roman"/>
          <w:b/>
          <w:bCs/>
          <w:color w:val="000000"/>
          <w:sz w:val="27"/>
          <w:szCs w:val="27"/>
        </w:rPr>
      </w:pPr>
      <w:r w:rsidRPr="00D83BEE">
        <w:rPr>
          <w:rFonts w:ascii="Times New Roman" w:hAnsi="Times New Roman" w:cs="Times New Roman"/>
          <w:b/>
          <w:bCs/>
          <w:color w:val="000000"/>
          <w:sz w:val="27"/>
          <w:szCs w:val="27"/>
        </w:rPr>
        <w:t>2. Завершення реалізації проєкту «Реконструкція системи централізованого теплопостачання у місті Луцьку» у співпраці з Європейським банком реконструкції та розвитку.</w:t>
      </w:r>
    </w:p>
    <w:p w:rsidR="003468EF" w:rsidRPr="008F1776" w:rsidRDefault="003468EF">
      <w:pPr>
        <w:ind w:firstLine="567"/>
        <w:jc w:val="both"/>
        <w:rPr>
          <w:color w:val="000000"/>
        </w:rPr>
      </w:pPr>
      <w:r w:rsidRPr="008F1776">
        <w:rPr>
          <w:rStyle w:val="a4"/>
          <w:rFonts w:ascii="Times New Roman" w:hAnsi="Times New Roman" w:cs="Times New Roman"/>
          <w:b w:val="0"/>
          <w:bCs/>
          <w:color w:val="000000"/>
          <w:sz w:val="27"/>
          <w:szCs w:val="27"/>
        </w:rPr>
        <w:t>Загальна вартість проєкту</w:t>
      </w:r>
      <w:r w:rsidRPr="008F1776">
        <w:rPr>
          <w:rFonts w:ascii="Times New Roman" w:hAnsi="Times New Roman" w:cs="Times New Roman"/>
          <w:bCs/>
          <w:color w:val="000000"/>
          <w:sz w:val="27"/>
          <w:szCs w:val="27"/>
        </w:rPr>
        <w:t xml:space="preserve"> –</w:t>
      </w:r>
      <w:r w:rsidRPr="008F1776">
        <w:rPr>
          <w:rStyle w:val="a4"/>
          <w:rFonts w:ascii="Times New Roman" w:hAnsi="Times New Roman" w:cs="Times New Roman"/>
          <w:b w:val="0"/>
          <w:color w:val="000000"/>
          <w:sz w:val="27"/>
          <w:szCs w:val="27"/>
          <w:highlight w:val="white"/>
        </w:rPr>
        <w:t xml:space="preserve"> </w:t>
      </w:r>
      <w:r w:rsidRPr="008F1776">
        <w:rPr>
          <w:rFonts w:ascii="Times New Roman" w:hAnsi="Times New Roman" w:cs="Times New Roman"/>
          <w:bCs/>
          <w:color w:val="000000"/>
          <w:sz w:val="27"/>
          <w:szCs w:val="27"/>
        </w:rPr>
        <w:t>16 млн євро, к</w:t>
      </w:r>
      <w:r w:rsidRPr="008F1776">
        <w:rPr>
          <w:rStyle w:val="a4"/>
          <w:rFonts w:ascii="Times New Roman" w:hAnsi="Times New Roman" w:cs="Times New Roman"/>
          <w:b w:val="0"/>
          <w:bCs/>
          <w:color w:val="000000"/>
          <w:sz w:val="27"/>
          <w:szCs w:val="27"/>
        </w:rPr>
        <w:t xml:space="preserve">редит ЄБРР </w:t>
      </w:r>
      <w:r w:rsidRPr="008F1776">
        <w:rPr>
          <w:rStyle w:val="a4"/>
          <w:rFonts w:ascii="Times New Roman" w:hAnsi="Times New Roman" w:cs="Times New Roman"/>
          <w:b w:val="0"/>
          <w:color w:val="000000"/>
          <w:sz w:val="27"/>
          <w:szCs w:val="27"/>
          <w:highlight w:val="white"/>
        </w:rPr>
        <w:t>—</w:t>
      </w:r>
      <w:r w:rsidRPr="008F1776">
        <w:rPr>
          <w:rFonts w:ascii="Times New Roman" w:hAnsi="Times New Roman" w:cs="Times New Roman"/>
          <w:bCs/>
          <w:color w:val="000000"/>
          <w:sz w:val="27"/>
          <w:szCs w:val="27"/>
        </w:rPr>
        <w:t>10 млн євро, г</w:t>
      </w:r>
      <w:r w:rsidRPr="008F1776">
        <w:rPr>
          <w:rStyle w:val="a4"/>
          <w:rFonts w:ascii="Times New Roman" w:hAnsi="Times New Roman" w:cs="Times New Roman"/>
          <w:b w:val="0"/>
          <w:bCs/>
          <w:color w:val="000000"/>
          <w:sz w:val="27"/>
          <w:szCs w:val="27"/>
        </w:rPr>
        <w:t>рант –</w:t>
      </w:r>
      <w:r>
        <w:rPr>
          <w:rStyle w:val="a4"/>
          <w:rFonts w:ascii="Times New Roman" w:hAnsi="Times New Roman" w:cs="Times New Roman"/>
          <w:b w:val="0"/>
          <w:color w:val="000000"/>
          <w:sz w:val="27"/>
          <w:szCs w:val="27"/>
        </w:rPr>
        <w:t> </w:t>
      </w:r>
      <w:r w:rsidRPr="008F1776">
        <w:rPr>
          <w:rFonts w:ascii="Times New Roman" w:hAnsi="Times New Roman" w:cs="Times New Roman"/>
          <w:bCs/>
          <w:color w:val="000000"/>
          <w:sz w:val="27"/>
          <w:szCs w:val="27"/>
        </w:rPr>
        <w:t xml:space="preserve">4 млн євро. </w:t>
      </w:r>
      <w:r w:rsidRPr="008F1776">
        <w:rPr>
          <w:rStyle w:val="a4"/>
          <w:rFonts w:ascii="Times New Roman" w:hAnsi="Times New Roman" w:cs="Times New Roman"/>
          <w:b w:val="0"/>
          <w:bCs/>
          <w:color w:val="000000"/>
          <w:sz w:val="27"/>
          <w:szCs w:val="27"/>
        </w:rPr>
        <w:t xml:space="preserve">Співфінансування </w:t>
      </w:r>
      <w:r w:rsidRPr="00365683">
        <w:rPr>
          <w:rStyle w:val="a4"/>
          <w:rFonts w:ascii="Times New Roman" w:hAnsi="Times New Roman" w:cs="Times New Roman"/>
          <w:b w:val="0"/>
          <w:bCs/>
          <w:color w:val="000000"/>
          <w:sz w:val="27"/>
          <w:szCs w:val="27"/>
        </w:rPr>
        <w:t>з місцевого бюджету:</w:t>
      </w:r>
      <w:r w:rsidRPr="008F1776">
        <w:rPr>
          <w:rFonts w:ascii="Times New Roman" w:hAnsi="Times New Roman" w:cs="Times New Roman"/>
          <w:b/>
          <w:bCs/>
          <w:color w:val="000000"/>
          <w:sz w:val="27"/>
          <w:szCs w:val="27"/>
        </w:rPr>
        <w:t xml:space="preserve"> </w:t>
      </w:r>
      <w:r w:rsidRPr="008F1776">
        <w:rPr>
          <w:rFonts w:ascii="Times New Roman" w:hAnsi="Times New Roman" w:cs="Times New Roman"/>
          <w:bCs/>
          <w:color w:val="000000"/>
          <w:sz w:val="27"/>
          <w:szCs w:val="27"/>
        </w:rPr>
        <w:t>ДКП «Луцьктепло» – 2, 0 млн євро (ПДВ).</w:t>
      </w:r>
      <w:r w:rsidRPr="008F1776">
        <w:rPr>
          <w:rFonts w:ascii="Times New Roman" w:hAnsi="Times New Roman" w:cs="Times New Roman"/>
          <w:b/>
          <w:bCs/>
          <w:color w:val="000000"/>
          <w:sz w:val="27"/>
          <w:szCs w:val="27"/>
        </w:rPr>
        <w:t xml:space="preserve"> </w:t>
      </w:r>
    </w:p>
    <w:p w:rsidR="003468EF" w:rsidRDefault="003468EF" w:rsidP="00823AAD">
      <w:pPr>
        <w:ind w:firstLine="567"/>
        <w:jc w:val="both"/>
        <w:rPr>
          <w:rFonts w:ascii="Times New Roman" w:hAnsi="Times New Roman" w:cs="Times New Roman"/>
          <w:sz w:val="27"/>
          <w:szCs w:val="27"/>
        </w:rPr>
      </w:pPr>
      <w:r>
        <w:rPr>
          <w:rFonts w:ascii="Times New Roman" w:hAnsi="Times New Roman" w:cs="Times New Roman"/>
          <w:sz w:val="27"/>
          <w:szCs w:val="27"/>
        </w:rPr>
        <w:t>О</w:t>
      </w:r>
      <w:r w:rsidRPr="00912965">
        <w:rPr>
          <w:rFonts w:ascii="Times New Roman" w:hAnsi="Times New Roman" w:cs="Times New Roman"/>
          <w:sz w:val="27"/>
          <w:szCs w:val="27"/>
        </w:rPr>
        <w:t xml:space="preserve">держано </w:t>
      </w:r>
      <w:r w:rsidRPr="00912965">
        <w:rPr>
          <w:rFonts w:ascii="Times New Roman" w:hAnsi="Times New Roman" w:cs="Times New Roman"/>
          <w:sz w:val="27"/>
          <w:szCs w:val="27"/>
          <w:highlight w:val="white"/>
        </w:rPr>
        <w:t xml:space="preserve">254 ІТП та запасних частин (100 % від загальної кількості). </w:t>
      </w:r>
      <w:r w:rsidRPr="00912965">
        <w:rPr>
          <w:rFonts w:ascii="Times New Roman" w:hAnsi="Times New Roman" w:cs="Times New Roman"/>
          <w:sz w:val="27"/>
          <w:szCs w:val="27"/>
        </w:rPr>
        <w:t xml:space="preserve">Встановлено 214 ІТП в житлових </w:t>
      </w:r>
      <w:r w:rsidRPr="00365683">
        <w:rPr>
          <w:rFonts w:ascii="Times New Roman" w:hAnsi="Times New Roman" w:cs="Times New Roman"/>
          <w:sz w:val="27"/>
          <w:szCs w:val="27"/>
        </w:rPr>
        <w:t>будівлях Л</w:t>
      </w:r>
      <w:r w:rsidRPr="00912965">
        <w:rPr>
          <w:rFonts w:ascii="Times New Roman" w:hAnsi="Times New Roman" w:cs="Times New Roman"/>
          <w:sz w:val="27"/>
          <w:szCs w:val="27"/>
        </w:rPr>
        <w:t>уцька</w:t>
      </w:r>
      <w:r>
        <w:rPr>
          <w:rFonts w:ascii="Times New Roman" w:hAnsi="Times New Roman" w:cs="Times New Roman"/>
          <w:sz w:val="27"/>
          <w:szCs w:val="27"/>
        </w:rPr>
        <w:t xml:space="preserve">. </w:t>
      </w:r>
    </w:p>
    <w:p w:rsidR="003468EF" w:rsidRPr="00823AAD" w:rsidRDefault="003468EF" w:rsidP="00823AAD">
      <w:pPr>
        <w:ind w:firstLine="567"/>
        <w:jc w:val="both"/>
        <w:rPr>
          <w:rFonts w:ascii="Times New Roman" w:hAnsi="Times New Roman"/>
          <w:color w:val="000000"/>
          <w:sz w:val="27"/>
          <w:szCs w:val="27"/>
        </w:rPr>
      </w:pPr>
      <w:r>
        <w:rPr>
          <w:rStyle w:val="fontstyle01"/>
          <w:rFonts w:ascii="Times New Roman" w:eastAsia="NSimSun" w:hAnsi="Times New Roman" w:cs="Times New Roman"/>
          <w:b w:val="0"/>
          <w:bCs/>
          <w:sz w:val="27"/>
          <w:szCs w:val="27"/>
        </w:rPr>
        <w:t xml:space="preserve">У звітному періоді, в </w:t>
      </w:r>
      <w:r w:rsidRPr="00912965">
        <w:rPr>
          <w:rStyle w:val="fontstyle01"/>
          <w:rFonts w:ascii="Times New Roman" w:eastAsia="NSimSun" w:hAnsi="Times New Roman" w:cs="Times New Roman"/>
          <w:b w:val="0"/>
          <w:bCs/>
          <w:sz w:val="27"/>
          <w:szCs w:val="27"/>
        </w:rPr>
        <w:t xml:space="preserve">рамках проєкту отримано 0,95 млн євро грантових коштів. Вибірок кредитних коштів не було. В цілому від початку проєкту одержано 6,3 млн євро кредитних та 2,8 млн євро грантових коштів. </w:t>
      </w:r>
    </w:p>
    <w:p w:rsidR="003468EF" w:rsidRDefault="003468EF">
      <w:pPr>
        <w:pStyle w:val="ad"/>
        <w:snapToGrid w:val="0"/>
        <w:spacing w:after="0" w:line="240" w:lineRule="auto"/>
        <w:ind w:left="0" w:firstLine="567"/>
        <w:jc w:val="both"/>
        <w:rPr>
          <w:rStyle w:val="fontstyle01"/>
          <w:rFonts w:eastAsia="NSimSun" w:cs="TimesNewRomanPS-BoldMT;Times Ne"/>
          <w:bCs/>
          <w:color w:val="FC5C00"/>
          <w:szCs w:val="28"/>
        </w:rPr>
      </w:pPr>
    </w:p>
    <w:p w:rsidR="003468EF" w:rsidRPr="007E20CF" w:rsidRDefault="003468EF">
      <w:pPr>
        <w:pStyle w:val="ad"/>
        <w:snapToGrid w:val="0"/>
        <w:spacing w:after="0" w:line="240" w:lineRule="auto"/>
        <w:ind w:left="0" w:firstLine="567"/>
        <w:jc w:val="both"/>
        <w:rPr>
          <w:color w:val="000000"/>
        </w:rPr>
      </w:pPr>
      <w:r w:rsidRPr="007E20CF">
        <w:rPr>
          <w:rFonts w:ascii="Times New Roman" w:hAnsi="Times New Roman" w:cs="Times New Roman"/>
          <w:b/>
          <w:bCs/>
          <w:color w:val="000000"/>
          <w:sz w:val="27"/>
          <w:szCs w:val="27"/>
        </w:rPr>
        <w:t>3. Кардинальне зменшення кількості неекологічних та некомфортних автобусів з двигунами внутрішнього згорання, які працюють у звичайному режимі, їх заміна на сучасні екологічні тролейбуси та автобуси:</w:t>
      </w:r>
    </w:p>
    <w:p w:rsidR="003468EF" w:rsidRPr="007E20CF" w:rsidRDefault="003468EF">
      <w:pPr>
        <w:ind w:firstLine="567"/>
        <w:jc w:val="both"/>
        <w:rPr>
          <w:color w:val="000000"/>
        </w:rPr>
      </w:pPr>
      <w:r w:rsidRPr="007E20CF">
        <w:rPr>
          <w:rFonts w:ascii="Times New Roman" w:hAnsi="Times New Roman" w:cs="Times New Roman"/>
          <w:b/>
          <w:bCs/>
          <w:color w:val="000000"/>
          <w:sz w:val="27"/>
          <w:szCs w:val="27"/>
        </w:rPr>
        <w:t>- реалізація проєкту «Оновлення інфраструктури електротранспорту міста Луцька Волинської області» в рамках проєкту «Міський громадський транспорт України I» (придбання 29 одиниць нових низькопідлогових, односекційних тролейбусів довжиною 12 м, розбудова та модернізація контактної мережі, що включає будівництво нового відрізку на вул. Окружній та вул. Станіславського</w:t>
      </w:r>
      <w:r>
        <w:rPr>
          <w:rFonts w:ascii="Times New Roman" w:hAnsi="Times New Roman" w:cs="Times New Roman"/>
          <w:b/>
          <w:bCs/>
          <w:color w:val="000000"/>
          <w:sz w:val="27"/>
          <w:szCs w:val="27"/>
        </w:rPr>
        <w:t>)</w:t>
      </w:r>
      <w:r w:rsidRPr="007E20CF">
        <w:rPr>
          <w:rFonts w:ascii="Times New Roman" w:hAnsi="Times New Roman" w:cs="Times New Roman"/>
          <w:b/>
          <w:bCs/>
          <w:color w:val="000000"/>
          <w:sz w:val="27"/>
          <w:szCs w:val="27"/>
        </w:rPr>
        <w:t>.</w:t>
      </w:r>
    </w:p>
    <w:p w:rsidR="003468EF" w:rsidRPr="007E20CF" w:rsidRDefault="003468EF">
      <w:pPr>
        <w:ind w:firstLine="567"/>
        <w:jc w:val="both"/>
        <w:rPr>
          <w:color w:val="000000"/>
        </w:rPr>
      </w:pPr>
      <w:r>
        <w:rPr>
          <w:rFonts w:ascii="Times New Roman" w:hAnsi="Times New Roman" w:cs="Times New Roman"/>
          <w:color w:val="000000"/>
          <w:sz w:val="27"/>
          <w:szCs w:val="27"/>
          <w:highlight w:val="white"/>
        </w:rPr>
        <w:lastRenderedPageBreak/>
        <w:t xml:space="preserve">Загальна вартість проєкту </w:t>
      </w:r>
      <w:r w:rsidRPr="007E20CF">
        <w:rPr>
          <w:rStyle w:val="a4"/>
          <w:rFonts w:ascii="Times New Roman" w:hAnsi="Times New Roman" w:cs="Times New Roman"/>
          <w:b w:val="0"/>
          <w:color w:val="000000"/>
          <w:sz w:val="27"/>
          <w:szCs w:val="27"/>
          <w:highlight w:val="white"/>
        </w:rPr>
        <w:t>–  </w:t>
      </w:r>
      <w:r>
        <w:rPr>
          <w:rFonts w:ascii="Times New Roman" w:hAnsi="Times New Roman" w:cs="Times New Roman"/>
          <w:color w:val="000000"/>
          <w:sz w:val="27"/>
          <w:szCs w:val="27"/>
          <w:highlight w:val="white"/>
        </w:rPr>
        <w:t>5,9 млн грн, грантові кошти – 150,0 тис. </w:t>
      </w:r>
      <w:r w:rsidRPr="007E20CF">
        <w:rPr>
          <w:rFonts w:ascii="Times New Roman" w:hAnsi="Times New Roman" w:cs="Times New Roman"/>
          <w:color w:val="000000"/>
          <w:sz w:val="27"/>
          <w:szCs w:val="27"/>
          <w:highlight w:val="white"/>
        </w:rPr>
        <w:t>євро, кредит</w:t>
      </w:r>
      <w:r w:rsidRPr="007E20CF">
        <w:rPr>
          <w:rStyle w:val="a4"/>
          <w:rFonts w:ascii="Times New Roman" w:hAnsi="Times New Roman" w:cs="Times New Roman"/>
          <w:b w:val="0"/>
          <w:color w:val="000000"/>
          <w:sz w:val="27"/>
          <w:szCs w:val="27"/>
          <w:highlight w:val="white"/>
        </w:rPr>
        <w:t xml:space="preserve"> – </w:t>
      </w:r>
      <w:r>
        <w:rPr>
          <w:rFonts w:ascii="Times New Roman" w:hAnsi="Times New Roman" w:cs="Times New Roman"/>
          <w:color w:val="000000"/>
          <w:sz w:val="27"/>
          <w:szCs w:val="27"/>
          <w:highlight w:val="white"/>
        </w:rPr>
        <w:t>4,9 млн </w:t>
      </w:r>
      <w:r w:rsidRPr="007E20CF">
        <w:rPr>
          <w:rFonts w:ascii="Times New Roman" w:hAnsi="Times New Roman" w:cs="Times New Roman"/>
          <w:color w:val="000000"/>
          <w:sz w:val="27"/>
          <w:szCs w:val="27"/>
          <w:highlight w:val="white"/>
        </w:rPr>
        <w:t>євро.</w:t>
      </w:r>
    </w:p>
    <w:p w:rsidR="003468EF" w:rsidRDefault="003468EF" w:rsidP="007E20CF">
      <w:pPr>
        <w:widowControl w:val="0"/>
        <w:snapToGrid w:val="0"/>
        <w:ind w:firstLine="567"/>
        <w:jc w:val="both"/>
        <w:rPr>
          <w:rFonts w:ascii="Times New Roman" w:eastAsia="SimSun;宋体" w:hAnsi="Times New Roman" w:cs="Times New Roman"/>
          <w:color w:val="000000"/>
          <w:sz w:val="27"/>
          <w:szCs w:val="27"/>
          <w:highlight w:val="white"/>
        </w:rPr>
      </w:pPr>
      <w:r w:rsidRPr="0024398E">
        <w:rPr>
          <w:rFonts w:ascii="Times New Roman" w:hAnsi="Times New Roman" w:cs="Times New Roman"/>
          <w:color w:val="000000"/>
          <w:sz w:val="27"/>
          <w:szCs w:val="27"/>
          <w:highlight w:val="white"/>
        </w:rPr>
        <w:t xml:space="preserve">В рамках спільного з Європейським інвестиційним банком «Міський громадський транспорт України» проєкту </w:t>
      </w:r>
      <w:r w:rsidRPr="0024398E">
        <w:rPr>
          <w:rFonts w:ascii="Times New Roman" w:hAnsi="Times New Roman" w:cs="Times New Roman"/>
          <w:bCs/>
          <w:color w:val="000000"/>
          <w:sz w:val="27"/>
          <w:szCs w:val="27"/>
          <w:highlight w:val="white"/>
        </w:rPr>
        <w:t xml:space="preserve">реалізується підпроєкт «Оновлення інфраструктури електротранспорту міста Луцька Волинської області», який передбачає отримання </w:t>
      </w:r>
      <w:r w:rsidRPr="0024398E">
        <w:rPr>
          <w:rFonts w:ascii="Times New Roman" w:hAnsi="Times New Roman" w:cs="Times New Roman"/>
          <w:color w:val="000000"/>
          <w:sz w:val="27"/>
          <w:szCs w:val="27"/>
          <w:highlight w:val="white"/>
        </w:rPr>
        <w:t xml:space="preserve">4 916,0 тис. євро кредитних коштів. </w:t>
      </w:r>
      <w:r>
        <w:rPr>
          <w:rFonts w:ascii="Times New Roman" w:eastAsia="SimSun;宋体" w:hAnsi="Times New Roman" w:cs="Times New Roman"/>
          <w:color w:val="000000"/>
          <w:sz w:val="27"/>
          <w:szCs w:val="27"/>
          <w:highlight w:val="white"/>
        </w:rPr>
        <w:t xml:space="preserve">Отримано </w:t>
      </w:r>
      <w:r w:rsidRPr="0024398E">
        <w:rPr>
          <w:rFonts w:ascii="Times New Roman" w:hAnsi="Times New Roman" w:cs="Times New Roman"/>
          <w:color w:val="000000"/>
          <w:sz w:val="27"/>
          <w:szCs w:val="27"/>
          <w:highlight w:val="white"/>
        </w:rPr>
        <w:t>1</w:t>
      </w:r>
      <w:r w:rsidRPr="0024398E">
        <w:rPr>
          <w:rFonts w:ascii="Times New Roman" w:eastAsia="SimSun;宋体" w:hAnsi="Times New Roman" w:cs="Times New Roman"/>
          <w:color w:val="000000"/>
          <w:sz w:val="27"/>
          <w:szCs w:val="27"/>
          <w:highlight w:val="white"/>
        </w:rPr>
        <w:t>2</w:t>
      </w:r>
      <w:r w:rsidRPr="0024398E">
        <w:rPr>
          <w:rFonts w:ascii="Times New Roman" w:hAnsi="Times New Roman" w:cs="Times New Roman"/>
          <w:color w:val="000000"/>
          <w:sz w:val="27"/>
          <w:szCs w:val="27"/>
          <w:highlight w:val="white"/>
        </w:rPr>
        <w:t xml:space="preserve"> одиниць </w:t>
      </w:r>
      <w:r w:rsidRPr="0024398E">
        <w:rPr>
          <w:rFonts w:ascii="Times New Roman" w:eastAsia="SimSun;宋体" w:hAnsi="Times New Roman" w:cs="Times New Roman"/>
          <w:color w:val="000000"/>
          <w:sz w:val="27"/>
          <w:szCs w:val="27"/>
          <w:highlight w:val="white"/>
        </w:rPr>
        <w:t>тролейбусів</w:t>
      </w:r>
      <w:r w:rsidRPr="0024398E">
        <w:rPr>
          <w:rFonts w:ascii="Times New Roman" w:hAnsi="Times New Roman" w:cs="Times New Roman"/>
          <w:color w:val="000000"/>
          <w:sz w:val="27"/>
          <w:szCs w:val="27"/>
          <w:highlight w:val="white"/>
        </w:rPr>
        <w:t xml:space="preserve"> з 29. Решту </w:t>
      </w:r>
      <w:r w:rsidRPr="0024398E">
        <w:rPr>
          <w:rFonts w:ascii="Times New Roman" w:hAnsi="Times New Roman" w:cs="Times New Roman"/>
          <w:color w:val="000000"/>
          <w:sz w:val="27"/>
          <w:szCs w:val="27"/>
        </w:rPr>
        <w:t xml:space="preserve">— </w:t>
      </w:r>
      <w:r w:rsidRPr="0024398E">
        <w:rPr>
          <w:rFonts w:ascii="Times New Roman" w:hAnsi="Times New Roman" w:cs="Times New Roman"/>
          <w:color w:val="000000"/>
          <w:sz w:val="27"/>
          <w:szCs w:val="27"/>
          <w:highlight w:val="white"/>
        </w:rPr>
        <w:t xml:space="preserve">17 тролейбусів </w:t>
      </w:r>
      <w:r w:rsidRPr="0024398E">
        <w:rPr>
          <w:rFonts w:ascii="Times New Roman" w:hAnsi="Times New Roman" w:cs="Times New Roman"/>
          <w:color w:val="000000"/>
          <w:sz w:val="27"/>
          <w:szCs w:val="27"/>
        </w:rPr>
        <w:t>буде поставлено в першому кварталі 2022 року</w:t>
      </w:r>
      <w:r w:rsidRPr="0024398E">
        <w:rPr>
          <w:rFonts w:ascii="Times New Roman" w:hAnsi="Times New Roman" w:cs="Times New Roman"/>
          <w:color w:val="000000"/>
          <w:sz w:val="27"/>
          <w:szCs w:val="27"/>
          <w:highlight w:val="white"/>
        </w:rPr>
        <w:t>.</w:t>
      </w:r>
      <w:r w:rsidRPr="0024398E">
        <w:rPr>
          <w:rFonts w:ascii="Times New Roman" w:eastAsia="SimSun;宋体" w:hAnsi="Times New Roman" w:cs="Times New Roman"/>
          <w:color w:val="000000"/>
          <w:sz w:val="27"/>
          <w:szCs w:val="27"/>
          <w:highlight w:val="white"/>
        </w:rPr>
        <w:t xml:space="preserve"> </w:t>
      </w:r>
    </w:p>
    <w:p w:rsidR="003468EF" w:rsidRPr="0024398E" w:rsidRDefault="003468EF" w:rsidP="007E20CF">
      <w:pPr>
        <w:widowControl w:val="0"/>
        <w:snapToGrid w:val="0"/>
        <w:ind w:firstLine="567"/>
        <w:jc w:val="both"/>
        <w:rPr>
          <w:rFonts w:ascii="Times New Roman" w:hAnsi="Times New Roman" w:cs="Times New Roman"/>
          <w:color w:val="000000"/>
          <w:sz w:val="27"/>
          <w:szCs w:val="27"/>
        </w:rPr>
      </w:pPr>
      <w:r w:rsidRPr="0024398E">
        <w:rPr>
          <w:rFonts w:ascii="Times New Roman" w:eastAsia="SimSun;宋体" w:hAnsi="Times New Roman" w:cs="Times New Roman"/>
          <w:color w:val="000000"/>
          <w:sz w:val="27"/>
          <w:szCs w:val="27"/>
          <w:highlight w:val="white"/>
        </w:rPr>
        <w:t>На кінець звітного періоду</w:t>
      </w:r>
      <w:r w:rsidRPr="0024398E">
        <w:rPr>
          <w:rFonts w:ascii="Times New Roman" w:eastAsia="Times New Roman" w:hAnsi="Times New Roman" w:cs="Times New Roman"/>
          <w:color w:val="000000"/>
          <w:kern w:val="0"/>
          <w:sz w:val="27"/>
          <w:szCs w:val="27"/>
          <w:highlight w:val="white"/>
          <w:lang w:bidi="ar-SA"/>
        </w:rPr>
        <w:t xml:space="preserve"> на рахунок постачальника перераховано </w:t>
      </w:r>
      <w:r w:rsidRPr="0024398E">
        <w:rPr>
          <w:rFonts w:ascii="Times New Roman" w:eastAsia="SimSun;宋体" w:hAnsi="Times New Roman" w:cs="Times New Roman"/>
          <w:color w:val="000000"/>
          <w:sz w:val="27"/>
          <w:szCs w:val="27"/>
          <w:highlight w:val="white"/>
        </w:rPr>
        <w:t>6</w:t>
      </w:r>
      <w:r w:rsidRPr="0024398E">
        <w:rPr>
          <w:rFonts w:ascii="Times New Roman" w:eastAsia="Times New Roman" w:hAnsi="Times New Roman" w:cs="Times New Roman"/>
          <w:color w:val="000000"/>
          <w:kern w:val="0"/>
          <w:sz w:val="27"/>
          <w:szCs w:val="27"/>
          <w:highlight w:val="white"/>
          <w:lang w:bidi="ar-SA"/>
        </w:rPr>
        <w:t xml:space="preserve"> траншів позики загальною сумою 76,73 млн грн</w:t>
      </w:r>
      <w:r w:rsidRPr="0024398E">
        <w:rPr>
          <w:rFonts w:ascii="Times New Roman" w:hAnsi="Times New Roman" w:cs="Times New Roman"/>
          <w:color w:val="000000"/>
          <w:sz w:val="27"/>
          <w:szCs w:val="27"/>
        </w:rPr>
        <w:t xml:space="preserve">. У грудні 2021 року підписано грантову </w:t>
      </w:r>
      <w:r>
        <w:rPr>
          <w:rFonts w:ascii="Times New Roman" w:hAnsi="Times New Roman" w:cs="Times New Roman"/>
          <w:color w:val="000000"/>
          <w:sz w:val="27"/>
          <w:szCs w:val="27"/>
        </w:rPr>
        <w:t>угоду щодо отримання додаткових 155 тис. </w:t>
      </w:r>
      <w:r w:rsidRPr="0024398E">
        <w:rPr>
          <w:rFonts w:ascii="Times New Roman" w:hAnsi="Times New Roman" w:cs="Times New Roman"/>
          <w:color w:val="000000"/>
          <w:sz w:val="27"/>
          <w:szCs w:val="27"/>
        </w:rPr>
        <w:t>євро на інфраструктурну складову (будівництво тролейбусної лінії та поворотних стрілок).</w:t>
      </w:r>
    </w:p>
    <w:p w:rsidR="003468EF" w:rsidRDefault="003468EF" w:rsidP="007E20CF">
      <w:pPr>
        <w:widowControl w:val="0"/>
        <w:tabs>
          <w:tab w:val="left" w:pos="6397"/>
        </w:tabs>
        <w:snapToGrid w:val="0"/>
        <w:jc w:val="both"/>
        <w:rPr>
          <w:rFonts w:ascii="Times New Roman" w:hAnsi="Times New Roman" w:cs="Times New Roman"/>
          <w:color w:val="FC5C00"/>
          <w:highlight w:val="white"/>
        </w:rPr>
      </w:pPr>
    </w:p>
    <w:p w:rsidR="003468EF" w:rsidRPr="00D83BEE" w:rsidRDefault="003468EF">
      <w:pPr>
        <w:widowControl w:val="0"/>
        <w:snapToGrid w:val="0"/>
        <w:ind w:firstLine="567"/>
        <w:jc w:val="both"/>
        <w:rPr>
          <w:color w:val="000000"/>
        </w:rPr>
      </w:pPr>
      <w:r w:rsidRPr="00D83BEE">
        <w:rPr>
          <w:rFonts w:ascii="Times New Roman" w:hAnsi="Times New Roman" w:cs="Times New Roman"/>
          <w:b/>
          <w:bCs/>
          <w:color w:val="000000"/>
          <w:sz w:val="27"/>
          <w:szCs w:val="27"/>
        </w:rPr>
        <w:t>- реалізація проєкту «Оновлення інфраструктури електротранспорту міста Луцька Волинської області ІІ» в рамках проєкту «Міський громадський транспорт України II» (придбання 30 одиниць нових низькопідлогових, односекційних тролейбусів довжиною 12 м, у тому числі: 24 одиниць без автономного ходу, 6 одиниць з автономним ходом).</w:t>
      </w:r>
      <w:r w:rsidRPr="00D83BEE">
        <w:rPr>
          <w:rFonts w:ascii="Times New Roman" w:hAnsi="Times New Roman" w:cs="Times New Roman"/>
          <w:b/>
          <w:bCs/>
          <w:color w:val="000000"/>
          <w:sz w:val="27"/>
          <w:szCs w:val="27"/>
          <w:highlight w:val="white"/>
        </w:rPr>
        <w:t xml:space="preserve"> </w:t>
      </w:r>
    </w:p>
    <w:p w:rsidR="003468EF" w:rsidRPr="00012372" w:rsidRDefault="003468EF">
      <w:pPr>
        <w:widowControl w:val="0"/>
        <w:snapToGrid w:val="0"/>
        <w:ind w:firstLine="567"/>
        <w:jc w:val="both"/>
        <w:rPr>
          <w:color w:val="000000"/>
        </w:rPr>
      </w:pPr>
      <w:r w:rsidRPr="00012372">
        <w:rPr>
          <w:rFonts w:ascii="Times New Roman" w:hAnsi="Times New Roman" w:cs="Times New Roman"/>
          <w:color w:val="000000"/>
          <w:sz w:val="27"/>
          <w:szCs w:val="27"/>
          <w:highlight w:val="white"/>
        </w:rPr>
        <w:t>Загальна вартість проєкту</w:t>
      </w:r>
      <w:r w:rsidRPr="00012372">
        <w:rPr>
          <w:rStyle w:val="a4"/>
          <w:rFonts w:ascii="Times New Roman" w:hAnsi="Times New Roman" w:cs="Times New Roman"/>
          <w:b w:val="0"/>
          <w:color w:val="000000"/>
          <w:sz w:val="27"/>
          <w:szCs w:val="27"/>
          <w:highlight w:val="white"/>
        </w:rPr>
        <w:t xml:space="preserve">  – </w:t>
      </w:r>
      <w:r w:rsidRPr="00012372">
        <w:rPr>
          <w:rFonts w:ascii="Times New Roman" w:hAnsi="Times New Roman" w:cs="Times New Roman"/>
          <w:color w:val="000000"/>
          <w:sz w:val="27"/>
          <w:szCs w:val="27"/>
          <w:highlight w:val="white"/>
        </w:rPr>
        <w:t>6,85 млн євро, кредит </w:t>
      </w:r>
      <w:r w:rsidRPr="00012372">
        <w:rPr>
          <w:rStyle w:val="a4"/>
          <w:rFonts w:ascii="Times New Roman" w:hAnsi="Times New Roman" w:cs="Times New Roman"/>
          <w:b w:val="0"/>
          <w:color w:val="000000"/>
          <w:sz w:val="27"/>
          <w:szCs w:val="27"/>
          <w:highlight w:val="white"/>
        </w:rPr>
        <w:t> – </w:t>
      </w:r>
      <w:r w:rsidRPr="00012372">
        <w:rPr>
          <w:rFonts w:ascii="Times New Roman" w:hAnsi="Times New Roman" w:cs="Times New Roman"/>
          <w:color w:val="000000"/>
          <w:sz w:val="27"/>
          <w:szCs w:val="27"/>
          <w:highlight w:val="white"/>
        </w:rPr>
        <w:t>5,35 млн євро.</w:t>
      </w:r>
    </w:p>
    <w:p w:rsidR="003468EF" w:rsidRPr="00BE6F37" w:rsidRDefault="003468EF" w:rsidP="001E40A0">
      <w:pPr>
        <w:widowControl w:val="0"/>
        <w:ind w:firstLine="567"/>
        <w:jc w:val="both"/>
        <w:rPr>
          <w:rFonts w:ascii="Times New Roman" w:eastAsia="Times New Roman" w:hAnsi="Times New Roman" w:cs="Times New Roman"/>
          <w:color w:val="000000"/>
          <w:kern w:val="0"/>
          <w:sz w:val="27"/>
          <w:szCs w:val="27"/>
          <w:highlight w:val="yellow"/>
          <w:lang w:bidi="ar-SA"/>
        </w:rPr>
      </w:pPr>
      <w:r w:rsidRPr="00012372">
        <w:rPr>
          <w:rFonts w:ascii="Times New Roman" w:hAnsi="Times New Roman"/>
          <w:color w:val="000000"/>
          <w:sz w:val="27"/>
          <w:szCs w:val="27"/>
          <w:highlight w:val="white"/>
        </w:rPr>
        <w:t>Міністерство інфраструктури України акцептувало заявку Луцької міської ради на участь у проєкті «Міський громадський транспорт України ІІ», в рамках якого планується придбати додатково 30 одиниць тролейбусів.</w:t>
      </w:r>
      <w:r w:rsidRPr="00012372">
        <w:rPr>
          <w:rFonts w:ascii="Times New Roman" w:eastAsia="Times New Roman" w:hAnsi="Times New Roman" w:cs="Times New Roman"/>
          <w:color w:val="000000"/>
          <w:kern w:val="0"/>
          <w:sz w:val="27"/>
          <w:szCs w:val="27"/>
          <w:highlight w:val="white"/>
          <w:lang w:bidi="ar-SA"/>
        </w:rPr>
        <w:t xml:space="preserve"> </w:t>
      </w:r>
    </w:p>
    <w:p w:rsidR="003468EF" w:rsidRPr="001E40A0" w:rsidRDefault="003468EF" w:rsidP="001E40A0">
      <w:pPr>
        <w:ind w:firstLine="567"/>
        <w:jc w:val="both"/>
        <w:rPr>
          <w:color w:val="000000"/>
          <w:sz w:val="27"/>
          <w:szCs w:val="27"/>
        </w:rPr>
      </w:pPr>
      <w:r w:rsidRPr="001E40A0">
        <w:rPr>
          <w:rFonts w:ascii="Times New Roman" w:eastAsia="Times New Roman" w:hAnsi="Times New Roman" w:cs="Times New Roman"/>
          <w:color w:val="000000"/>
          <w:kern w:val="0"/>
          <w:sz w:val="27"/>
          <w:szCs w:val="27"/>
          <w:highlight w:val="white"/>
          <w:lang w:bidi="ar-SA"/>
        </w:rPr>
        <w:t xml:space="preserve">Очікується ратифікація Верховною Радою України відповідної фінансової угоди між державою Україна та Європейським інвестиційним банком. </w:t>
      </w:r>
    </w:p>
    <w:p w:rsidR="003468EF" w:rsidRPr="001E40A0" w:rsidRDefault="003468EF" w:rsidP="001E40A0">
      <w:pPr>
        <w:widowControl w:val="0"/>
        <w:ind w:firstLine="567"/>
        <w:jc w:val="both"/>
        <w:rPr>
          <w:color w:val="000000"/>
          <w:sz w:val="27"/>
          <w:szCs w:val="27"/>
          <w:highlight w:val="white"/>
        </w:rPr>
      </w:pPr>
    </w:p>
    <w:p w:rsidR="003468EF" w:rsidRPr="00D83BEE" w:rsidRDefault="003468EF">
      <w:pPr>
        <w:ind w:firstLine="567"/>
        <w:jc w:val="both"/>
        <w:rPr>
          <w:b/>
          <w:bCs/>
          <w:color w:val="000000"/>
          <w:sz w:val="27"/>
          <w:szCs w:val="27"/>
        </w:rPr>
      </w:pPr>
      <w:r w:rsidRPr="00D83BEE">
        <w:rPr>
          <w:rFonts w:ascii="Times New Roman" w:hAnsi="Times New Roman" w:cs="Times New Roman"/>
          <w:b/>
          <w:bCs/>
          <w:color w:val="000000"/>
          <w:sz w:val="27"/>
          <w:szCs w:val="27"/>
        </w:rPr>
        <w:t>- введення в експлуатацію приватними перевізниками міста великогабаритних екологічних автобусів для максимального зменшення викидів CO</w:t>
      </w:r>
      <w:r w:rsidRPr="00D83BEE">
        <w:rPr>
          <w:rFonts w:ascii="Times New Roman" w:hAnsi="Times New Roman" w:cs="Times New Roman"/>
          <w:b/>
          <w:bCs/>
          <w:color w:val="000000"/>
          <w:sz w:val="27"/>
          <w:szCs w:val="27"/>
          <w:vertAlign w:val="superscript"/>
        </w:rPr>
        <w:t>2</w:t>
      </w:r>
      <w:r w:rsidRPr="00D83BEE">
        <w:rPr>
          <w:rFonts w:ascii="Times New Roman" w:hAnsi="Times New Roman" w:cs="Times New Roman"/>
          <w:b/>
          <w:bCs/>
          <w:color w:val="000000"/>
          <w:sz w:val="27"/>
          <w:szCs w:val="27"/>
        </w:rPr>
        <w:t>.</w:t>
      </w:r>
    </w:p>
    <w:p w:rsidR="003468EF" w:rsidRDefault="003468EF">
      <w:pPr>
        <w:widowControl w:val="0"/>
        <w:snapToGrid w:val="0"/>
        <w:ind w:firstLine="510"/>
        <w:jc w:val="both"/>
        <w:rPr>
          <w:color w:val="FC5C00"/>
          <w:sz w:val="27"/>
          <w:szCs w:val="27"/>
        </w:rPr>
      </w:pPr>
      <w:r w:rsidRPr="00111CCD">
        <w:rPr>
          <w:rFonts w:ascii="Times New Roman" w:hAnsi="Times New Roman" w:cs="Times New Roman"/>
          <w:color w:val="000000"/>
          <w:sz w:val="27"/>
          <w:szCs w:val="27"/>
        </w:rPr>
        <w:t xml:space="preserve">Великогабаритні автобуси з екологічними показниками Євро-5 залучено на маршрутах №№ 9, 10, 12, 24, 25, 28, 30, 32. В результаті </w:t>
      </w:r>
      <w:r w:rsidRPr="00111CCD">
        <w:rPr>
          <w:rFonts w:ascii="Times New Roman" w:hAnsi="Times New Roman" w:cs="Times New Roman"/>
          <w:bCs/>
          <w:color w:val="000000"/>
          <w:sz w:val="27"/>
          <w:szCs w:val="27"/>
        </w:rPr>
        <w:t xml:space="preserve">– </w:t>
      </w:r>
      <w:r w:rsidRPr="00111CCD">
        <w:rPr>
          <w:rFonts w:ascii="Times New Roman" w:hAnsi="Times New Roman" w:cs="Times New Roman"/>
          <w:color w:val="000000"/>
          <w:sz w:val="27"/>
          <w:szCs w:val="27"/>
        </w:rPr>
        <w:t>зменшилась загальна кількість автобусів на маршрутах (на початок року було 168 одиниць на кінець року 135 одиниць: з них 50 великогабаритних).</w:t>
      </w:r>
    </w:p>
    <w:p w:rsidR="003468EF" w:rsidRDefault="003468EF">
      <w:pPr>
        <w:widowControl w:val="0"/>
        <w:snapToGrid w:val="0"/>
        <w:ind w:firstLine="510"/>
        <w:jc w:val="both"/>
        <w:rPr>
          <w:rFonts w:ascii="TimesNewRomanPSMT" w:hAnsi="TimesNewRomanPSMT"/>
          <w:color w:val="FC5C00"/>
          <w:sz w:val="27"/>
          <w:szCs w:val="27"/>
        </w:rPr>
      </w:pPr>
    </w:p>
    <w:p w:rsidR="003468EF" w:rsidRPr="00D83BEE" w:rsidRDefault="003468EF">
      <w:pPr>
        <w:widowControl w:val="0"/>
        <w:snapToGrid w:val="0"/>
        <w:ind w:firstLine="510"/>
        <w:jc w:val="both"/>
        <w:rPr>
          <w:rFonts w:ascii="Times New Roman" w:hAnsi="Times New Roman" w:cs="Times New Roman"/>
          <w:b/>
          <w:bCs/>
          <w:color w:val="000000"/>
          <w:sz w:val="27"/>
          <w:szCs w:val="27"/>
        </w:rPr>
      </w:pPr>
      <w:r w:rsidRPr="00D83BEE">
        <w:rPr>
          <w:rFonts w:ascii="Times New Roman" w:hAnsi="Times New Roman" w:cs="Times New Roman"/>
          <w:b/>
          <w:bCs/>
          <w:color w:val="000000"/>
          <w:sz w:val="27"/>
          <w:szCs w:val="27"/>
        </w:rPr>
        <w:t>4. Реалізація заходів, спрямованих на зменшення негативного впливу відходів виробництва і споживання на якість довкілля території Луцької міської територіальної громади</w:t>
      </w:r>
    </w:p>
    <w:p w:rsidR="003468EF" w:rsidRDefault="003468EF" w:rsidP="00FF6ED9">
      <w:pPr>
        <w:ind w:firstLine="567"/>
        <w:jc w:val="both"/>
        <w:rPr>
          <w:rFonts w:ascii="Times New Roman" w:hAnsi="Times New Roman" w:cs="Times New Roman"/>
          <w:sz w:val="27"/>
          <w:szCs w:val="27"/>
        </w:rPr>
      </w:pPr>
      <w:r>
        <w:rPr>
          <w:rFonts w:ascii="Times New Roman" w:hAnsi="Times New Roman" w:cs="Times New Roman"/>
          <w:sz w:val="27"/>
          <w:szCs w:val="27"/>
        </w:rPr>
        <w:t xml:space="preserve">Протягом 2021 року </w:t>
      </w:r>
      <w:r w:rsidRPr="00FF6ED9">
        <w:rPr>
          <w:rFonts w:ascii="Times New Roman" w:hAnsi="Times New Roman" w:cs="Times New Roman"/>
          <w:sz w:val="27"/>
          <w:szCs w:val="27"/>
        </w:rPr>
        <w:t>від населення Луцької МТГ</w:t>
      </w:r>
      <w:r>
        <w:rPr>
          <w:rFonts w:ascii="Times New Roman" w:hAnsi="Times New Roman" w:cs="Times New Roman"/>
          <w:sz w:val="27"/>
          <w:szCs w:val="27"/>
        </w:rPr>
        <w:t xml:space="preserve"> зібрано</w:t>
      </w:r>
      <w:r w:rsidRPr="00FF6ED9">
        <w:rPr>
          <w:rFonts w:ascii="Times New Roman" w:hAnsi="Times New Roman" w:cs="Times New Roman"/>
          <w:sz w:val="27"/>
          <w:szCs w:val="27"/>
        </w:rPr>
        <w:t xml:space="preserve"> та передано на утилізацію 1997 шт. компактних люмінесцентних ламп, 164 відпрацьованих термометрів. Також зібрано 2,5 тонни побутових батарейок та акумуляторів, які є відходами I класу небезпеки. Проведено закупівлю нових контейнерів </w:t>
      </w:r>
      <w:r w:rsidRPr="00111CCD">
        <w:rPr>
          <w:rFonts w:ascii="Times New Roman" w:hAnsi="Times New Roman" w:cs="Times New Roman"/>
          <w:sz w:val="27"/>
          <w:szCs w:val="27"/>
        </w:rPr>
        <w:t>для</w:t>
      </w:r>
      <w:r w:rsidRPr="00FF6ED9">
        <w:rPr>
          <w:rFonts w:ascii="Times New Roman" w:hAnsi="Times New Roman" w:cs="Times New Roman"/>
          <w:sz w:val="27"/>
          <w:szCs w:val="27"/>
        </w:rPr>
        <w:t xml:space="preserve"> збору небезпечних відходів (люмінесцентних л</w:t>
      </w:r>
      <w:r>
        <w:rPr>
          <w:rFonts w:ascii="Times New Roman" w:hAnsi="Times New Roman" w:cs="Times New Roman"/>
          <w:sz w:val="27"/>
          <w:szCs w:val="27"/>
        </w:rPr>
        <w:t xml:space="preserve">амп, батарейок та акумуляторів), </w:t>
      </w:r>
      <w:r w:rsidRPr="00E14662">
        <w:rPr>
          <w:rFonts w:ascii="Times New Roman" w:hAnsi="Times New Roman" w:cs="Times New Roman"/>
          <w:sz w:val="27"/>
          <w:szCs w:val="27"/>
        </w:rPr>
        <w:t xml:space="preserve">які </w:t>
      </w:r>
      <w:r w:rsidR="00E14662" w:rsidRPr="00E14662">
        <w:rPr>
          <w:rFonts w:ascii="Times New Roman" w:hAnsi="Times New Roman" w:cs="Times New Roman"/>
          <w:sz w:val="27"/>
          <w:szCs w:val="27"/>
        </w:rPr>
        <w:t>буде встановлено на територіях сіл Луцької міської територіальної громади</w:t>
      </w:r>
      <w:r w:rsidRPr="00E14662">
        <w:rPr>
          <w:rFonts w:ascii="Times New Roman" w:hAnsi="Times New Roman" w:cs="Times New Roman"/>
          <w:sz w:val="27"/>
          <w:szCs w:val="27"/>
        </w:rPr>
        <w:t>.</w:t>
      </w:r>
    </w:p>
    <w:p w:rsidR="003468EF" w:rsidRDefault="003468EF" w:rsidP="00FF6ED9">
      <w:pPr>
        <w:ind w:firstLine="567"/>
        <w:jc w:val="both"/>
        <w:rPr>
          <w:rFonts w:ascii="Times New Roman" w:hAnsi="Times New Roman" w:cs="Times New Roman"/>
          <w:sz w:val="27"/>
          <w:szCs w:val="27"/>
        </w:rPr>
      </w:pPr>
      <w:r>
        <w:rPr>
          <w:rFonts w:ascii="Times New Roman" w:hAnsi="Times New Roman" w:cs="Times New Roman"/>
          <w:sz w:val="27"/>
          <w:szCs w:val="27"/>
        </w:rPr>
        <w:t xml:space="preserve">Закуплено та встановлено компостери </w:t>
      </w:r>
      <w:r w:rsidRPr="00FF6ED9">
        <w:rPr>
          <w:rFonts w:ascii="Times New Roman" w:hAnsi="Times New Roman" w:cs="Times New Roman"/>
          <w:sz w:val="27"/>
          <w:szCs w:val="27"/>
        </w:rPr>
        <w:t>для роздільного</w:t>
      </w:r>
      <w:r>
        <w:rPr>
          <w:rFonts w:ascii="Times New Roman" w:hAnsi="Times New Roman" w:cs="Times New Roman"/>
          <w:sz w:val="27"/>
          <w:szCs w:val="27"/>
        </w:rPr>
        <w:t xml:space="preserve"> збору органічних відходів у закладах дошкільної освіти</w:t>
      </w:r>
      <w:r w:rsidRPr="00FF6ED9">
        <w:rPr>
          <w:rFonts w:ascii="Times New Roman" w:hAnsi="Times New Roman" w:cs="Times New Roman"/>
          <w:sz w:val="27"/>
          <w:szCs w:val="27"/>
        </w:rPr>
        <w:t xml:space="preserve"> міста. Проведено інвентаризацію місць видалення відходів в межах громади. </w:t>
      </w:r>
    </w:p>
    <w:p w:rsidR="003468EF" w:rsidRPr="00FF6ED9" w:rsidRDefault="003468EF" w:rsidP="00FF6ED9">
      <w:pPr>
        <w:ind w:firstLine="567"/>
        <w:jc w:val="both"/>
        <w:rPr>
          <w:rFonts w:ascii="Times New Roman" w:hAnsi="Times New Roman" w:cs="Times New Roman"/>
          <w:sz w:val="27"/>
          <w:szCs w:val="27"/>
        </w:rPr>
      </w:pPr>
      <w:r>
        <w:rPr>
          <w:rFonts w:ascii="Times New Roman" w:hAnsi="Times New Roman" w:cs="Times New Roman"/>
          <w:sz w:val="27"/>
          <w:szCs w:val="27"/>
        </w:rPr>
        <w:t>В</w:t>
      </w:r>
      <w:r w:rsidRPr="00FF6ED9">
        <w:rPr>
          <w:rFonts w:ascii="Times New Roman" w:hAnsi="Times New Roman" w:cs="Times New Roman"/>
          <w:sz w:val="27"/>
          <w:szCs w:val="27"/>
        </w:rPr>
        <w:t>зято участь у підготовці П</w:t>
      </w:r>
      <w:r>
        <w:rPr>
          <w:rFonts w:ascii="Times New Roman" w:hAnsi="Times New Roman" w:cs="Times New Roman"/>
          <w:sz w:val="27"/>
          <w:szCs w:val="27"/>
        </w:rPr>
        <w:t>рограми державного моніторингу в</w:t>
      </w:r>
      <w:r w:rsidRPr="00FF6ED9">
        <w:rPr>
          <w:rFonts w:ascii="Times New Roman" w:hAnsi="Times New Roman" w:cs="Times New Roman"/>
          <w:sz w:val="27"/>
          <w:szCs w:val="27"/>
        </w:rPr>
        <w:t xml:space="preserve"> галузі охорони атмосферного </w:t>
      </w:r>
      <w:r>
        <w:rPr>
          <w:rFonts w:ascii="Times New Roman" w:hAnsi="Times New Roman" w:cs="Times New Roman"/>
          <w:sz w:val="27"/>
          <w:szCs w:val="27"/>
        </w:rPr>
        <w:t>повітря Волинської зони на 2021-</w:t>
      </w:r>
      <w:r w:rsidRPr="00FF6ED9">
        <w:rPr>
          <w:rFonts w:ascii="Times New Roman" w:hAnsi="Times New Roman" w:cs="Times New Roman"/>
          <w:sz w:val="27"/>
          <w:szCs w:val="27"/>
        </w:rPr>
        <w:t xml:space="preserve">2025 роки. На території міста встановлено 7 станцій автоматичного моніторингу атмосферного повітря за такими </w:t>
      </w:r>
      <w:r w:rsidRPr="00FF6ED9">
        <w:rPr>
          <w:rFonts w:ascii="Times New Roman" w:hAnsi="Times New Roman" w:cs="Times New Roman"/>
          <w:sz w:val="27"/>
          <w:szCs w:val="27"/>
        </w:rPr>
        <w:lastRenderedPageBreak/>
        <w:t>показниками як пил, формальдегід, аміак, діоксид азоту, оксид вуглецю, сірководень. В січні 2022 року заплановано встановити ще 6 пунктів автоматичного онлайн моніторингу з оприлюдненням результатів на порталі «Чисте повітря Луцьк» або air.lutsk (платформа для автоматичного збору даних та здійснення моніторингу за якісним станом атмосферного повітря).</w:t>
      </w:r>
    </w:p>
    <w:p w:rsidR="003468EF" w:rsidRPr="00FF6ED9" w:rsidRDefault="003468EF" w:rsidP="00FF6ED9">
      <w:pPr>
        <w:ind w:firstLine="567"/>
        <w:jc w:val="both"/>
        <w:rPr>
          <w:rFonts w:ascii="Times New Roman" w:hAnsi="Times New Roman" w:cs="Times New Roman"/>
          <w:sz w:val="27"/>
          <w:szCs w:val="27"/>
        </w:rPr>
      </w:pPr>
      <w:r w:rsidRPr="00A05EC8">
        <w:rPr>
          <w:rFonts w:ascii="Times New Roman" w:hAnsi="Times New Roman" w:cs="Times New Roman"/>
          <w:sz w:val="27"/>
          <w:szCs w:val="27"/>
        </w:rPr>
        <w:t xml:space="preserve">Протягом звітного періоду до міської ради надходили скарги про забруднення повітря викидами від ПРАТ «Гнідавський цукровий завод», ТзОВ «Укртранс-захід», очисних споруд КП «Луцькводоканал», відстійників Гнідавського цукрового заводу. </w:t>
      </w:r>
      <w:r>
        <w:rPr>
          <w:rFonts w:ascii="Times New Roman" w:hAnsi="Times New Roman" w:cs="Times New Roman"/>
          <w:sz w:val="27"/>
          <w:szCs w:val="27"/>
        </w:rPr>
        <w:t>Депутатами міської ради було ініційовано</w:t>
      </w:r>
      <w:r w:rsidRPr="00A05EC8">
        <w:rPr>
          <w:rFonts w:ascii="Times New Roman" w:hAnsi="Times New Roman" w:cs="Times New Roman"/>
          <w:sz w:val="27"/>
          <w:szCs w:val="27"/>
        </w:rPr>
        <w:t xml:space="preserve"> перевірку</w:t>
      </w:r>
      <w:r>
        <w:rPr>
          <w:rFonts w:ascii="Times New Roman" w:hAnsi="Times New Roman" w:cs="Times New Roman"/>
          <w:sz w:val="27"/>
          <w:szCs w:val="27"/>
        </w:rPr>
        <w:t xml:space="preserve"> щодо забруднення повітря викидами, державними контролюючими органами </w:t>
      </w:r>
      <w:r w:rsidR="00DB2242">
        <w:rPr>
          <w:rFonts w:ascii="Times New Roman" w:hAnsi="Times New Roman" w:cs="Times New Roman"/>
          <w:sz w:val="27"/>
          <w:szCs w:val="27"/>
        </w:rPr>
        <w:t>такими</w:t>
      </w:r>
      <w:r>
        <w:rPr>
          <w:rFonts w:ascii="Times New Roman" w:hAnsi="Times New Roman" w:cs="Times New Roman"/>
          <w:sz w:val="27"/>
          <w:szCs w:val="27"/>
        </w:rPr>
        <w:t xml:space="preserve"> як: Державна </w:t>
      </w:r>
      <w:r w:rsidR="00DB2242">
        <w:rPr>
          <w:rFonts w:ascii="Times New Roman" w:hAnsi="Times New Roman" w:cs="Times New Roman"/>
          <w:sz w:val="27"/>
          <w:szCs w:val="27"/>
        </w:rPr>
        <w:t>екологічна</w:t>
      </w:r>
      <w:r w:rsidRPr="00A05EC8">
        <w:rPr>
          <w:rFonts w:ascii="Times New Roman" w:hAnsi="Times New Roman" w:cs="Times New Roman"/>
          <w:sz w:val="27"/>
          <w:szCs w:val="27"/>
        </w:rPr>
        <w:t xml:space="preserve"> </w:t>
      </w:r>
      <w:r w:rsidR="00DB2242">
        <w:rPr>
          <w:rFonts w:ascii="Times New Roman" w:hAnsi="Times New Roman" w:cs="Times New Roman"/>
          <w:sz w:val="27"/>
          <w:szCs w:val="27"/>
        </w:rPr>
        <w:t>інспекція</w:t>
      </w:r>
      <w:r w:rsidRPr="00A05EC8">
        <w:rPr>
          <w:rFonts w:ascii="Times New Roman" w:hAnsi="Times New Roman" w:cs="Times New Roman"/>
          <w:sz w:val="27"/>
          <w:szCs w:val="27"/>
        </w:rPr>
        <w:t xml:space="preserve"> та </w:t>
      </w:r>
      <w:r w:rsidR="00DB2242">
        <w:rPr>
          <w:rFonts w:ascii="Times New Roman" w:hAnsi="Times New Roman" w:cs="Times New Roman"/>
          <w:sz w:val="27"/>
          <w:szCs w:val="27"/>
        </w:rPr>
        <w:t>Держпродспоживслужба</w:t>
      </w:r>
      <w:r>
        <w:rPr>
          <w:rFonts w:ascii="Times New Roman" w:hAnsi="Times New Roman" w:cs="Times New Roman"/>
          <w:sz w:val="27"/>
          <w:szCs w:val="27"/>
        </w:rPr>
        <w:t xml:space="preserve"> у Волинській області (порушень природоохоронного та санітарного законодавства не виявлено).</w:t>
      </w:r>
    </w:p>
    <w:p w:rsidR="003468EF" w:rsidRDefault="003468EF">
      <w:pPr>
        <w:ind w:firstLine="680"/>
        <w:jc w:val="both"/>
        <w:rPr>
          <w:rFonts w:ascii="Times New Roman" w:hAnsi="Times New Roman" w:cs="Times New Roman"/>
          <w:color w:val="FC5C00"/>
          <w:sz w:val="27"/>
          <w:szCs w:val="27"/>
          <w:highlight w:val="white"/>
        </w:rPr>
      </w:pPr>
    </w:p>
    <w:p w:rsidR="003468EF" w:rsidRPr="00D83BEE" w:rsidRDefault="003468EF">
      <w:pPr>
        <w:ind w:firstLine="567"/>
        <w:jc w:val="both"/>
        <w:rPr>
          <w:rFonts w:ascii="Times New Roman" w:hAnsi="Times New Roman" w:cs="Times New Roman"/>
          <w:sz w:val="27"/>
          <w:szCs w:val="27"/>
        </w:rPr>
      </w:pPr>
      <w:r w:rsidRPr="00D83BEE">
        <w:rPr>
          <w:rFonts w:ascii="Times New Roman" w:hAnsi="Times New Roman" w:cs="Times New Roman"/>
          <w:b/>
          <w:sz w:val="27"/>
          <w:szCs w:val="27"/>
        </w:rPr>
        <w:t>5. </w:t>
      </w:r>
      <w:r w:rsidRPr="00D83BEE">
        <w:rPr>
          <w:rFonts w:ascii="Times New Roman" w:hAnsi="Times New Roman" w:cs="Times New Roman"/>
          <w:b/>
          <w:bCs/>
          <w:sz w:val="27"/>
          <w:szCs w:val="27"/>
        </w:rPr>
        <w:t xml:space="preserve">Завершення реалізації проєкту «Використання екологічних і розумних технологій у системі громадського транспорту міста Луцька» (програма NAKOPA - 2018 за підтримки Федерального міністерства економічного співробітництва і розвитку ФРН). </w:t>
      </w:r>
    </w:p>
    <w:p w:rsidR="003468EF" w:rsidRPr="00E03756" w:rsidRDefault="003468EF" w:rsidP="009C6F8E">
      <w:pPr>
        <w:ind w:firstLine="567"/>
        <w:jc w:val="both"/>
        <w:rPr>
          <w:rStyle w:val="23"/>
          <w:rFonts w:ascii="Times New Roman" w:hAnsi="Times New Roman" w:cs="Times New Roman"/>
          <w:color w:val="000000"/>
          <w:sz w:val="27"/>
          <w:szCs w:val="27"/>
        </w:rPr>
      </w:pPr>
      <w:r w:rsidRPr="00B22A7E">
        <w:rPr>
          <w:rFonts w:ascii="Times New Roman" w:hAnsi="Times New Roman" w:cs="Times New Roman"/>
          <w:color w:val="000000"/>
          <w:sz w:val="27"/>
          <w:szCs w:val="27"/>
        </w:rPr>
        <w:t xml:space="preserve">Реалізовано проєкт «Використання екологічних і розумних технологій у системі громадського транспорту міста Луцька». </w:t>
      </w:r>
      <w:r w:rsidRPr="00E03756">
        <w:rPr>
          <w:rFonts w:ascii="Times New Roman" w:hAnsi="Times New Roman" w:cs="Times New Roman"/>
          <w:color w:val="000000"/>
          <w:sz w:val="27"/>
          <w:szCs w:val="27"/>
          <w:shd w:val="clear" w:color="auto" w:fill="FFFFFF"/>
        </w:rPr>
        <w:t>Су</w:t>
      </w:r>
      <w:r>
        <w:rPr>
          <w:rFonts w:ascii="Times New Roman" w:hAnsi="Times New Roman" w:cs="Times New Roman"/>
          <w:color w:val="000000"/>
          <w:sz w:val="27"/>
          <w:szCs w:val="27"/>
          <w:shd w:val="clear" w:color="auto" w:fill="FFFFFF"/>
        </w:rPr>
        <w:t>ма грантових коштів становила 6 </w:t>
      </w:r>
      <w:r w:rsidRPr="00E03756">
        <w:rPr>
          <w:rFonts w:ascii="Times New Roman" w:hAnsi="Times New Roman" w:cs="Times New Roman"/>
          <w:color w:val="000000"/>
          <w:sz w:val="27"/>
          <w:szCs w:val="27"/>
          <w:shd w:val="clear" w:color="auto" w:fill="FFFFFF"/>
        </w:rPr>
        <w:t>541 000 грн.</w:t>
      </w:r>
    </w:p>
    <w:p w:rsidR="003468EF" w:rsidRDefault="003468EF">
      <w:pPr>
        <w:ind w:firstLine="567"/>
        <w:jc w:val="both"/>
        <w:rPr>
          <w:rFonts w:ascii="Calibri" w:hAnsi="Calibri"/>
          <w:color w:val="000000"/>
          <w:sz w:val="21"/>
          <w:szCs w:val="21"/>
          <w:shd w:val="clear" w:color="auto" w:fill="FFFFFF"/>
        </w:rPr>
      </w:pPr>
      <w:r w:rsidRPr="00C74E7E">
        <w:rPr>
          <w:rStyle w:val="23"/>
          <w:rFonts w:ascii="TimesNewRomanPSMT" w:hAnsi="TimesNewRomanPSMT" w:cs="Times New Roman"/>
          <w:color w:val="000000"/>
          <w:sz w:val="27"/>
          <w:szCs w:val="27"/>
        </w:rPr>
        <w:t>Встановлено 9 «розумних зупинок» (павільйонів) для громадського транспорту (5 великих і 4 малих) та 22 «розумних</w:t>
      </w:r>
      <w:r w:rsidR="00C74E7E" w:rsidRPr="00C74E7E">
        <w:rPr>
          <w:rStyle w:val="23"/>
          <w:rFonts w:ascii="TimesNewRomanPSMT" w:hAnsi="TimesNewRomanPSMT" w:cs="Times New Roman"/>
          <w:color w:val="000000"/>
          <w:sz w:val="27"/>
          <w:szCs w:val="27"/>
        </w:rPr>
        <w:t xml:space="preserve"> табло</w:t>
      </w:r>
      <w:r w:rsidR="00CE6A26" w:rsidRPr="00C74E7E">
        <w:rPr>
          <w:rStyle w:val="23"/>
          <w:rFonts w:ascii="TimesNewRomanPSMT" w:hAnsi="TimesNewRomanPSMT" w:cs="Times New Roman"/>
          <w:color w:val="000000"/>
          <w:sz w:val="27"/>
          <w:szCs w:val="27"/>
        </w:rPr>
        <w:t>»</w:t>
      </w:r>
      <w:r w:rsidRPr="00C74E7E">
        <w:rPr>
          <w:rStyle w:val="23"/>
          <w:rFonts w:ascii="TimesNewRomanPSMT" w:hAnsi="TimesNewRomanPSMT" w:cs="Times New Roman"/>
          <w:color w:val="000000"/>
          <w:sz w:val="27"/>
          <w:szCs w:val="27"/>
        </w:rPr>
        <w:t>. Кожна</w:t>
      </w:r>
      <w:r w:rsidRPr="00B22A7E">
        <w:rPr>
          <w:rStyle w:val="23"/>
          <w:rFonts w:ascii="TimesNewRomanPSMT" w:hAnsi="TimesNewRomanPSMT" w:cs="Times New Roman"/>
          <w:color w:val="000000"/>
          <w:sz w:val="27"/>
          <w:szCs w:val="27"/>
        </w:rPr>
        <w:t xml:space="preserve"> зупинка містить: табло з інформацією про прибуття громадського транспорту, сонячну батарею, точку для підзарядки телефону, освітлення, смітники для роздільного збору сміття, сітілайт, камеру відеоспостереження, точку безкоштовного Wi-Fi</w:t>
      </w:r>
      <w:r>
        <w:rPr>
          <w:rStyle w:val="23"/>
          <w:rFonts w:ascii="TimesNewRomanPSMT" w:hAnsi="TimesNewRomanPSMT" w:cs="Times New Roman"/>
          <w:color w:val="000000"/>
          <w:sz w:val="27"/>
          <w:szCs w:val="27"/>
        </w:rPr>
        <w:t>.</w:t>
      </w:r>
      <w:r w:rsidRPr="00E03756">
        <w:rPr>
          <w:rFonts w:ascii="Helvetica" w:hAnsi="Helvetica"/>
          <w:color w:val="000000"/>
          <w:sz w:val="21"/>
          <w:szCs w:val="21"/>
          <w:shd w:val="clear" w:color="auto" w:fill="FFFFFF"/>
        </w:rPr>
        <w:t xml:space="preserve"> </w:t>
      </w:r>
    </w:p>
    <w:p w:rsidR="003468EF" w:rsidRPr="009C6F8E" w:rsidRDefault="003468EF">
      <w:pPr>
        <w:ind w:firstLine="567"/>
        <w:jc w:val="both"/>
        <w:rPr>
          <w:rStyle w:val="23"/>
          <w:rFonts w:ascii="Calibri" w:hAnsi="Calibri" w:cs="Times New Roman"/>
          <w:color w:val="000000"/>
          <w:sz w:val="27"/>
          <w:szCs w:val="27"/>
        </w:rPr>
      </w:pPr>
    </w:p>
    <w:p w:rsidR="003468EF" w:rsidRPr="00D83BEE" w:rsidRDefault="003468EF">
      <w:pPr>
        <w:ind w:firstLine="567"/>
        <w:jc w:val="both"/>
        <w:rPr>
          <w:b/>
          <w:color w:val="000000"/>
        </w:rPr>
      </w:pPr>
      <w:r w:rsidRPr="00D83BEE">
        <w:rPr>
          <w:rFonts w:ascii="Times New Roman" w:hAnsi="Times New Roman" w:cs="Times New Roman"/>
          <w:b/>
          <w:bCs/>
          <w:color w:val="000000"/>
          <w:sz w:val="27"/>
          <w:szCs w:val="27"/>
        </w:rPr>
        <w:t>6. Реалізація проєкту «Модернізація системи водопостачання та водовідведення міста Луцьк» в рамках Програми розвитку муніципальної інфраструктури України у співпраці з Європейським інвестиційним банком.</w:t>
      </w:r>
    </w:p>
    <w:p w:rsidR="003468EF" w:rsidRPr="00E14662" w:rsidRDefault="003468EF" w:rsidP="006D0FC3">
      <w:pPr>
        <w:ind w:firstLine="567"/>
        <w:jc w:val="both"/>
        <w:rPr>
          <w:sz w:val="27"/>
          <w:szCs w:val="27"/>
        </w:rPr>
      </w:pPr>
      <w:r w:rsidRPr="006D0FC3">
        <w:rPr>
          <w:rFonts w:ascii="Times New Roman" w:hAnsi="Times New Roman" w:cs="Times New Roman"/>
          <w:color w:val="000000"/>
          <w:sz w:val="27"/>
          <w:szCs w:val="27"/>
        </w:rPr>
        <w:t xml:space="preserve">Загальна вартість проєкту </w:t>
      </w:r>
      <w:r w:rsidRPr="006D0FC3">
        <w:rPr>
          <w:rStyle w:val="23"/>
          <w:rFonts w:ascii="TimesNewRomanPSMT" w:hAnsi="TimesNewRomanPSMT" w:cs="Times New Roman"/>
          <w:color w:val="000000"/>
          <w:sz w:val="27"/>
          <w:szCs w:val="27"/>
        </w:rPr>
        <w:t> </w:t>
      </w:r>
      <w:r w:rsidRPr="006D0FC3">
        <w:rPr>
          <w:rStyle w:val="23"/>
          <w:rFonts w:ascii="Times New Roman" w:hAnsi="Times New Roman" w:cs="Times New Roman"/>
          <w:color w:val="000000"/>
          <w:sz w:val="27"/>
          <w:szCs w:val="27"/>
        </w:rPr>
        <w:t>–</w:t>
      </w:r>
      <w:r w:rsidRPr="006D0FC3">
        <w:rPr>
          <w:rStyle w:val="23"/>
          <w:rFonts w:ascii="TimesNewRomanPSMT" w:hAnsi="TimesNewRomanPSMT" w:cs="Times New Roman"/>
          <w:color w:val="000000"/>
          <w:sz w:val="27"/>
          <w:szCs w:val="27"/>
        </w:rPr>
        <w:t> </w:t>
      </w:r>
      <w:r w:rsidRPr="006D0FC3">
        <w:rPr>
          <w:rFonts w:ascii="Times New Roman" w:hAnsi="Times New Roman" w:cs="Times New Roman"/>
          <w:color w:val="000000"/>
          <w:sz w:val="27"/>
          <w:szCs w:val="27"/>
        </w:rPr>
        <w:t>13,93 млн євро, кредит ЄІБ</w:t>
      </w:r>
      <w:r w:rsidRPr="006D0FC3">
        <w:rPr>
          <w:rStyle w:val="23"/>
          <w:rFonts w:ascii="TimesNewRomanPSMT" w:hAnsi="TimesNewRomanPSMT" w:cs="Times New Roman"/>
          <w:color w:val="000000"/>
          <w:sz w:val="27"/>
          <w:szCs w:val="27"/>
        </w:rPr>
        <w:t> – </w:t>
      </w:r>
      <w:r w:rsidRPr="006D0FC3">
        <w:rPr>
          <w:rFonts w:ascii="Times New Roman" w:hAnsi="Times New Roman" w:cs="Times New Roman"/>
          <w:color w:val="000000"/>
          <w:sz w:val="27"/>
          <w:szCs w:val="27"/>
        </w:rPr>
        <w:t>11,6 млн євро, співфінансування з бюджету міської територіальної громади</w:t>
      </w:r>
      <w:r w:rsidRPr="006D0FC3">
        <w:rPr>
          <w:rStyle w:val="23"/>
          <w:rFonts w:ascii="TimesNewRomanPSMT" w:hAnsi="TimesNewRomanPSMT" w:cs="Times New Roman"/>
          <w:color w:val="000000"/>
          <w:sz w:val="27"/>
          <w:szCs w:val="27"/>
        </w:rPr>
        <w:t> – </w:t>
      </w:r>
      <w:r>
        <w:rPr>
          <w:rFonts w:ascii="Times New Roman" w:hAnsi="Times New Roman" w:cs="Times New Roman"/>
          <w:color w:val="000000"/>
          <w:sz w:val="27"/>
          <w:szCs w:val="27"/>
        </w:rPr>
        <w:t xml:space="preserve">2,3 млн євро. </w:t>
      </w:r>
      <w:r w:rsidRPr="00E14662">
        <w:rPr>
          <w:rFonts w:ascii="Times New Roman" w:hAnsi="Times New Roman" w:cs="Times New Roman"/>
          <w:sz w:val="27"/>
          <w:szCs w:val="27"/>
        </w:rPr>
        <w:t>(</w:t>
      </w:r>
      <w:r w:rsidR="00E14662" w:rsidRPr="00E14662">
        <w:rPr>
          <w:rFonts w:ascii="Times New Roman" w:hAnsi="Times New Roman" w:cs="Times New Roman"/>
          <w:sz w:val="27"/>
          <w:szCs w:val="27"/>
        </w:rPr>
        <w:t>реконструкція</w:t>
      </w:r>
      <w:r w:rsidRPr="00E14662">
        <w:rPr>
          <w:rFonts w:ascii="Times New Roman" w:hAnsi="Times New Roman" w:cs="Times New Roman"/>
          <w:sz w:val="27"/>
          <w:szCs w:val="27"/>
        </w:rPr>
        <w:t xml:space="preserve"> очисн</w:t>
      </w:r>
      <w:r w:rsidR="00E14662" w:rsidRPr="00E14662">
        <w:rPr>
          <w:rFonts w:ascii="Times New Roman" w:hAnsi="Times New Roman" w:cs="Times New Roman"/>
          <w:sz w:val="27"/>
          <w:szCs w:val="27"/>
        </w:rPr>
        <w:t>их</w:t>
      </w:r>
      <w:r w:rsidRPr="00E14662">
        <w:rPr>
          <w:rFonts w:ascii="Times New Roman" w:hAnsi="Times New Roman" w:cs="Times New Roman"/>
          <w:sz w:val="27"/>
          <w:szCs w:val="27"/>
        </w:rPr>
        <w:t xml:space="preserve"> споруд</w:t>
      </w:r>
      <w:r w:rsidR="00E14662" w:rsidRPr="00E14662">
        <w:rPr>
          <w:rFonts w:ascii="Times New Roman" w:hAnsi="Times New Roman" w:cs="Times New Roman"/>
          <w:sz w:val="27"/>
          <w:szCs w:val="27"/>
        </w:rPr>
        <w:t xml:space="preserve"> міста, реконструкція</w:t>
      </w:r>
      <w:r w:rsidRPr="00E14662">
        <w:rPr>
          <w:rFonts w:ascii="Times New Roman" w:hAnsi="Times New Roman" w:cs="Times New Roman"/>
          <w:sz w:val="27"/>
          <w:szCs w:val="27"/>
        </w:rPr>
        <w:t xml:space="preserve"> водогон</w:t>
      </w:r>
      <w:r w:rsidR="00E14662" w:rsidRPr="00E14662">
        <w:rPr>
          <w:rFonts w:ascii="Times New Roman" w:hAnsi="Times New Roman" w:cs="Times New Roman"/>
          <w:sz w:val="27"/>
          <w:szCs w:val="27"/>
        </w:rPr>
        <w:t>ів</w:t>
      </w:r>
      <w:r w:rsidRPr="00E14662">
        <w:rPr>
          <w:rFonts w:ascii="Times New Roman" w:hAnsi="Times New Roman" w:cs="Times New Roman"/>
          <w:sz w:val="27"/>
          <w:szCs w:val="27"/>
        </w:rPr>
        <w:t xml:space="preserve"> Гнідавського, Дуб</w:t>
      </w:r>
      <w:r w:rsidR="00E14662" w:rsidRPr="00E14662">
        <w:rPr>
          <w:rFonts w:ascii="Times New Roman" w:hAnsi="Times New Roman" w:cs="Times New Roman"/>
          <w:sz w:val="27"/>
          <w:szCs w:val="27"/>
        </w:rPr>
        <w:t>нівського водозборів та придбання</w:t>
      </w:r>
      <w:r w:rsidRPr="00E14662">
        <w:rPr>
          <w:rFonts w:ascii="Times New Roman" w:hAnsi="Times New Roman" w:cs="Times New Roman"/>
          <w:sz w:val="27"/>
          <w:szCs w:val="27"/>
        </w:rPr>
        <w:t xml:space="preserve"> спецтехнік</w:t>
      </w:r>
      <w:r w:rsidR="00E14662" w:rsidRPr="00E14662">
        <w:rPr>
          <w:rFonts w:ascii="Times New Roman" w:hAnsi="Times New Roman" w:cs="Times New Roman"/>
          <w:sz w:val="27"/>
          <w:szCs w:val="27"/>
        </w:rPr>
        <w:t>и</w:t>
      </w:r>
      <w:r w:rsidRPr="00E14662">
        <w:rPr>
          <w:rFonts w:ascii="Times New Roman" w:hAnsi="Times New Roman" w:cs="Times New Roman"/>
          <w:sz w:val="27"/>
          <w:szCs w:val="27"/>
        </w:rPr>
        <w:t>).</w:t>
      </w:r>
    </w:p>
    <w:p w:rsidR="003468EF" w:rsidRPr="0024398E" w:rsidRDefault="003468EF" w:rsidP="006D0FC3">
      <w:pPr>
        <w:ind w:firstLine="496"/>
        <w:jc w:val="both"/>
        <w:rPr>
          <w:rFonts w:ascii="Times New Roman" w:hAnsi="Times New Roman" w:cs="Times New Roman"/>
          <w:color w:val="000000"/>
          <w:sz w:val="27"/>
          <w:szCs w:val="27"/>
        </w:rPr>
      </w:pPr>
      <w:r w:rsidRPr="0024398E">
        <w:rPr>
          <w:rFonts w:ascii="Times New Roman" w:hAnsi="Times New Roman" w:cs="Times New Roman"/>
          <w:bCs/>
          <w:color w:val="000000"/>
          <w:sz w:val="27"/>
          <w:szCs w:val="27"/>
          <w:highlight w:val="white"/>
        </w:rPr>
        <w:t xml:space="preserve">На даний час проєкт на етапі підготовки до підписання Угоди про передачу коштів позики з Міністерством фінансів України. </w:t>
      </w:r>
      <w:r w:rsidRPr="0024398E">
        <w:rPr>
          <w:rFonts w:ascii="Times New Roman" w:hAnsi="Times New Roman" w:cs="Times New Roman"/>
          <w:bCs/>
          <w:color w:val="000000"/>
          <w:sz w:val="27"/>
          <w:szCs w:val="27"/>
        </w:rPr>
        <w:t xml:space="preserve">Розроблено та актуалізоване ТЕО, яке погоджено Групою управління проєктом. Підготовлено звіт з оцінки впливу на довкілля, проведено його громадські обговорення та отримано висновок Міністерства екології та природних ресурсів України. </w:t>
      </w:r>
      <w:r w:rsidRPr="0024398E">
        <w:rPr>
          <w:rFonts w:ascii="Times New Roman" w:hAnsi="Times New Roman" w:cs="Times New Roman"/>
          <w:color w:val="000000"/>
          <w:sz w:val="27"/>
          <w:szCs w:val="27"/>
        </w:rPr>
        <w:t xml:space="preserve">Проведена оцінка фінансового стану </w:t>
      </w:r>
      <w:r w:rsidRPr="0024398E">
        <w:rPr>
          <w:rFonts w:ascii="Times New Roman" w:hAnsi="Times New Roman" w:cs="Times New Roman"/>
          <w:color w:val="000000"/>
          <w:sz w:val="27"/>
          <w:szCs w:val="27"/>
          <w:highlight w:val="white"/>
        </w:rPr>
        <w:t>КП </w:t>
      </w:r>
      <w:r w:rsidRPr="0024398E">
        <w:rPr>
          <w:rFonts w:ascii="Times New Roman" w:hAnsi="Times New Roman" w:cs="Times New Roman"/>
          <w:bCs/>
          <w:color w:val="000000"/>
          <w:sz w:val="27"/>
          <w:szCs w:val="27"/>
          <w:highlight w:val="white"/>
        </w:rPr>
        <w:t>«Луцькводоканал»</w:t>
      </w:r>
      <w:r w:rsidRPr="0024398E">
        <w:rPr>
          <w:rFonts w:ascii="Times New Roman" w:hAnsi="Times New Roman" w:cs="Times New Roman"/>
          <w:color w:val="000000"/>
          <w:sz w:val="27"/>
          <w:szCs w:val="27"/>
        </w:rPr>
        <w:t xml:space="preserve"> Міністерством фінансів України з отриманням позитивного висновку. </w:t>
      </w:r>
    </w:p>
    <w:p w:rsidR="003468EF" w:rsidRPr="0062208A" w:rsidRDefault="003468EF" w:rsidP="0062208A">
      <w:pPr>
        <w:ind w:firstLine="567"/>
        <w:jc w:val="both"/>
        <w:rPr>
          <w:rFonts w:ascii="Times New Roman" w:hAnsi="Times New Roman" w:cs="Times New Roman"/>
          <w:color w:val="000000"/>
          <w:sz w:val="27"/>
          <w:szCs w:val="27"/>
        </w:rPr>
      </w:pPr>
      <w:r w:rsidRPr="0024398E">
        <w:rPr>
          <w:rFonts w:ascii="Times New Roman" w:hAnsi="Times New Roman" w:cs="Times New Roman"/>
          <w:color w:val="000000"/>
          <w:sz w:val="27"/>
          <w:szCs w:val="27"/>
        </w:rPr>
        <w:t>Підписано Договір на технічну підтримку та залучення консультантів Європейського інвестиційного банку. Складено та узгоджено з банком довгостроковий план</w:t>
      </w:r>
      <w:r>
        <w:rPr>
          <w:rFonts w:ascii="Times New Roman" w:hAnsi="Times New Roman" w:cs="Times New Roman"/>
          <w:color w:val="000000"/>
          <w:sz w:val="27"/>
          <w:szCs w:val="27"/>
        </w:rPr>
        <w:t xml:space="preserve">. </w:t>
      </w:r>
      <w:r w:rsidRPr="0024398E">
        <w:rPr>
          <w:rFonts w:ascii="Times New Roman" w:hAnsi="Times New Roman" w:cs="Times New Roman"/>
          <w:bCs/>
          <w:color w:val="000000"/>
          <w:sz w:val="27"/>
          <w:szCs w:val="27"/>
          <w:highlight w:val="white"/>
        </w:rPr>
        <w:t xml:space="preserve">Оголошено тендер на </w:t>
      </w:r>
      <w:r w:rsidRPr="0024398E">
        <w:rPr>
          <w:rFonts w:ascii="Times New Roman" w:eastAsia="SimSun;宋体" w:hAnsi="Times New Roman" w:cs="Times New Roman"/>
          <w:bCs/>
          <w:color w:val="000000"/>
          <w:sz w:val="27"/>
          <w:szCs w:val="27"/>
          <w:highlight w:val="white"/>
        </w:rPr>
        <w:t>з</w:t>
      </w:r>
      <w:r w:rsidRPr="0024398E">
        <w:rPr>
          <w:rFonts w:ascii="Times New Roman" w:hAnsi="Times New Roman" w:cs="Times New Roman"/>
          <w:bCs/>
          <w:color w:val="000000"/>
          <w:sz w:val="27"/>
          <w:szCs w:val="27"/>
          <w:highlight w:val="white"/>
        </w:rPr>
        <w:t>акупівл</w:t>
      </w:r>
      <w:r w:rsidRPr="0024398E">
        <w:rPr>
          <w:rFonts w:ascii="Times New Roman" w:eastAsia="SimSun;宋体" w:hAnsi="Times New Roman" w:cs="Times New Roman"/>
          <w:bCs/>
          <w:color w:val="000000"/>
          <w:sz w:val="27"/>
          <w:szCs w:val="27"/>
          <w:highlight w:val="white"/>
        </w:rPr>
        <w:t>ю</w:t>
      </w:r>
      <w:r w:rsidRPr="0024398E">
        <w:rPr>
          <w:rFonts w:ascii="Times New Roman" w:hAnsi="Times New Roman" w:cs="Times New Roman"/>
          <w:bCs/>
          <w:color w:val="000000"/>
          <w:sz w:val="27"/>
          <w:szCs w:val="27"/>
          <w:highlight w:val="white"/>
        </w:rPr>
        <w:t xml:space="preserve"> спеціальних транспортних засобів для обслуговування систем водопостачання та водовідведення.</w:t>
      </w:r>
    </w:p>
    <w:p w:rsidR="003468EF" w:rsidRDefault="003468EF">
      <w:pPr>
        <w:ind w:firstLine="567"/>
        <w:jc w:val="both"/>
        <w:rPr>
          <w:rFonts w:ascii="Times New Roman" w:hAnsi="Times New Roman" w:cs="Times New Roman"/>
          <w:b/>
          <w:bCs/>
          <w:color w:val="FC5C00"/>
          <w:sz w:val="27"/>
          <w:szCs w:val="27"/>
        </w:rPr>
      </w:pPr>
    </w:p>
    <w:p w:rsidR="003468EF" w:rsidRPr="00D83BEE" w:rsidRDefault="003468EF">
      <w:pPr>
        <w:ind w:firstLine="567"/>
        <w:jc w:val="both"/>
        <w:rPr>
          <w:rFonts w:ascii="Times New Roman" w:hAnsi="Times New Roman" w:cs="Times New Roman"/>
          <w:b/>
          <w:bCs/>
          <w:color w:val="000000"/>
          <w:sz w:val="27"/>
          <w:szCs w:val="27"/>
        </w:rPr>
      </w:pPr>
      <w:r w:rsidRPr="00D83BEE">
        <w:rPr>
          <w:rFonts w:ascii="Times New Roman" w:hAnsi="Times New Roman" w:cs="Times New Roman"/>
          <w:b/>
          <w:bCs/>
          <w:color w:val="000000"/>
          <w:sz w:val="27"/>
          <w:szCs w:val="27"/>
        </w:rPr>
        <w:t xml:space="preserve">7. Завершення проєкту «Енергоефективність в громадських будівлях міста Луцька» у співпраці з Північною Екологічною Фінансовою Корпорацією НЕФКО. </w:t>
      </w:r>
    </w:p>
    <w:p w:rsidR="003468EF" w:rsidRPr="0035090C" w:rsidRDefault="003468EF">
      <w:pPr>
        <w:ind w:firstLine="567"/>
        <w:jc w:val="both"/>
        <w:rPr>
          <w:rFonts w:ascii="Times New Roman" w:hAnsi="Times New Roman" w:cs="Times New Roman"/>
          <w:color w:val="000000"/>
          <w:sz w:val="27"/>
          <w:szCs w:val="27"/>
        </w:rPr>
      </w:pPr>
      <w:r w:rsidRPr="0035090C">
        <w:rPr>
          <w:rFonts w:ascii="Times New Roman" w:hAnsi="Times New Roman" w:cs="Times New Roman"/>
          <w:color w:val="000000"/>
          <w:sz w:val="27"/>
          <w:szCs w:val="27"/>
        </w:rPr>
        <w:t>Один із найбільших масш</w:t>
      </w:r>
      <w:r>
        <w:rPr>
          <w:rFonts w:ascii="Times New Roman" w:hAnsi="Times New Roman" w:cs="Times New Roman"/>
          <w:color w:val="000000"/>
          <w:sz w:val="27"/>
          <w:szCs w:val="27"/>
        </w:rPr>
        <w:t>табних проєктів, що реалізовувався</w:t>
      </w:r>
      <w:r w:rsidRPr="0035090C">
        <w:rPr>
          <w:rFonts w:ascii="Times New Roman" w:hAnsi="Times New Roman" w:cs="Times New Roman"/>
          <w:color w:val="000000"/>
          <w:sz w:val="27"/>
          <w:szCs w:val="27"/>
        </w:rPr>
        <w:t xml:space="preserve"> в нашому місті, </w:t>
      </w:r>
      <w:r>
        <w:rPr>
          <w:rFonts w:ascii="Times New Roman" w:hAnsi="Times New Roman" w:cs="Times New Roman"/>
          <w:color w:val="000000"/>
          <w:sz w:val="27"/>
          <w:szCs w:val="27"/>
        </w:rPr>
        <w:t xml:space="preserve">завершено. </w:t>
      </w:r>
      <w:r w:rsidRPr="0035090C">
        <w:rPr>
          <w:rFonts w:ascii="Times New Roman" w:hAnsi="Times New Roman" w:cs="Times New Roman"/>
          <w:color w:val="000000"/>
          <w:sz w:val="27"/>
          <w:szCs w:val="27"/>
        </w:rPr>
        <w:t>Основними заходами проєкту було: утеплення фасадів, дахів, встановлення ІТП, ізоляція трубопроводів, заміна вікон, дверей, модернізація системи освітлення у 31 бюджетних закладах (заклади освіти). В цілому виконано робіт на суму 9,5 млн євро, в т.</w:t>
      </w:r>
      <w:r>
        <w:rPr>
          <w:rFonts w:ascii="Times New Roman" w:hAnsi="Times New Roman" w:cs="Times New Roman"/>
          <w:color w:val="000000"/>
          <w:sz w:val="27"/>
          <w:szCs w:val="27"/>
        </w:rPr>
        <w:t> </w:t>
      </w:r>
      <w:r w:rsidRPr="0035090C">
        <w:rPr>
          <w:rFonts w:ascii="Times New Roman" w:hAnsi="Times New Roman" w:cs="Times New Roman"/>
          <w:color w:val="000000"/>
          <w:sz w:val="27"/>
          <w:szCs w:val="27"/>
        </w:rPr>
        <w:t xml:space="preserve">ч. кредитних коштів </w:t>
      </w:r>
      <w:r w:rsidRPr="00B22A7E">
        <w:rPr>
          <w:rStyle w:val="23"/>
          <w:rFonts w:ascii="TimesNewRomanPSMT" w:hAnsi="TimesNewRomanPSMT" w:cs="Times New Roman"/>
          <w:color w:val="000000"/>
          <w:sz w:val="27"/>
          <w:szCs w:val="27"/>
        </w:rPr>
        <w:t>– </w:t>
      </w:r>
      <w:r>
        <w:rPr>
          <w:rFonts w:ascii="Times New Roman" w:hAnsi="Times New Roman" w:cs="Times New Roman"/>
          <w:color w:val="000000"/>
          <w:sz w:val="27"/>
          <w:szCs w:val="27"/>
        </w:rPr>
        <w:t xml:space="preserve"> </w:t>
      </w:r>
      <w:r w:rsidRPr="0035090C">
        <w:rPr>
          <w:rFonts w:ascii="Times New Roman" w:hAnsi="Times New Roman" w:cs="Times New Roman"/>
          <w:color w:val="000000"/>
          <w:sz w:val="27"/>
          <w:szCs w:val="27"/>
        </w:rPr>
        <w:t xml:space="preserve">5,0 млн євро, грантових від </w:t>
      </w:r>
      <w:r w:rsidRPr="0035090C">
        <w:rPr>
          <w:rFonts w:ascii="Times New Roman" w:hAnsi="Times New Roman" w:cs="Times New Roman"/>
          <w:color w:val="000000"/>
          <w:sz w:val="27"/>
          <w:szCs w:val="27"/>
          <w:lang w:val="en-US"/>
        </w:rPr>
        <w:t>E</w:t>
      </w:r>
      <w:r w:rsidRPr="00B040CC">
        <w:rPr>
          <w:rFonts w:ascii="Times New Roman" w:hAnsi="Times New Roman" w:cs="Times New Roman"/>
          <w:color w:val="000000"/>
          <w:sz w:val="27"/>
          <w:szCs w:val="27"/>
        </w:rPr>
        <w:t>5</w:t>
      </w:r>
      <w:r w:rsidRPr="0035090C">
        <w:rPr>
          <w:rFonts w:ascii="Times New Roman" w:hAnsi="Times New Roman" w:cs="Times New Roman"/>
          <w:color w:val="000000"/>
          <w:sz w:val="27"/>
          <w:szCs w:val="27"/>
          <w:lang w:val="en-US"/>
        </w:rPr>
        <w:t>P</w:t>
      </w:r>
      <w:r w:rsidRPr="0035090C">
        <w:rPr>
          <w:rFonts w:ascii="Times New Roman" w:hAnsi="Times New Roman" w:cs="Times New Roman"/>
          <w:color w:val="000000"/>
          <w:sz w:val="27"/>
          <w:szCs w:val="27"/>
        </w:rPr>
        <w:t xml:space="preserve"> </w:t>
      </w:r>
      <w:r w:rsidRPr="00B22A7E">
        <w:rPr>
          <w:rStyle w:val="23"/>
          <w:rFonts w:ascii="TimesNewRomanPSMT" w:hAnsi="TimesNewRomanPSMT" w:cs="Times New Roman"/>
          <w:color w:val="000000"/>
          <w:sz w:val="27"/>
          <w:szCs w:val="27"/>
        </w:rPr>
        <w:t>– </w:t>
      </w:r>
      <w:r w:rsidRPr="00B040CC">
        <w:rPr>
          <w:rFonts w:ascii="Times New Roman" w:hAnsi="Times New Roman" w:cs="Times New Roman"/>
          <w:color w:val="000000"/>
          <w:sz w:val="27"/>
          <w:szCs w:val="27"/>
        </w:rPr>
        <w:t>1</w:t>
      </w:r>
      <w:r>
        <w:rPr>
          <w:rFonts w:ascii="Times New Roman" w:hAnsi="Times New Roman" w:cs="Times New Roman"/>
          <w:color w:val="000000"/>
          <w:sz w:val="27"/>
          <w:szCs w:val="27"/>
        </w:rPr>
        <w:t>,3 млн євро та 2,8 млн євро </w:t>
      </w:r>
      <w:r w:rsidRPr="00B22A7E">
        <w:rPr>
          <w:rStyle w:val="23"/>
          <w:rFonts w:ascii="TimesNewRomanPSMT" w:hAnsi="TimesNewRomanPSMT" w:cs="Times New Roman"/>
          <w:color w:val="000000"/>
          <w:sz w:val="27"/>
          <w:szCs w:val="27"/>
        </w:rPr>
        <w:t>– </w:t>
      </w:r>
      <w:r w:rsidRPr="0035090C">
        <w:rPr>
          <w:rFonts w:ascii="Times New Roman" w:hAnsi="Times New Roman" w:cs="Times New Roman"/>
          <w:color w:val="000000"/>
          <w:sz w:val="27"/>
          <w:szCs w:val="27"/>
        </w:rPr>
        <w:t xml:space="preserve">коштів співфінансування міста, технічна допомога для підготовки та реалізації проєкту від </w:t>
      </w:r>
      <w:r>
        <w:rPr>
          <w:rFonts w:ascii="Times New Roman" w:hAnsi="Times New Roman" w:cs="Times New Roman"/>
          <w:color w:val="000000"/>
          <w:sz w:val="27"/>
          <w:szCs w:val="27"/>
          <w:shd w:val="clear" w:color="auto" w:fill="FFFFFF"/>
        </w:rPr>
        <w:t>Королівства</w:t>
      </w:r>
      <w:r w:rsidRPr="0035090C">
        <w:rPr>
          <w:rFonts w:ascii="Times New Roman" w:hAnsi="Times New Roman" w:cs="Times New Roman"/>
          <w:color w:val="000000"/>
          <w:sz w:val="27"/>
          <w:szCs w:val="27"/>
          <w:shd w:val="clear" w:color="auto" w:fill="FFFFFF"/>
        </w:rPr>
        <w:t> </w:t>
      </w:r>
      <w:r>
        <w:rPr>
          <w:rStyle w:val="afa"/>
          <w:rFonts w:ascii="Times New Roman" w:hAnsi="Times New Roman"/>
          <w:bCs/>
          <w:i w:val="0"/>
          <w:iCs w:val="0"/>
          <w:color w:val="000000"/>
          <w:sz w:val="27"/>
          <w:szCs w:val="27"/>
          <w:shd w:val="clear" w:color="auto" w:fill="FFFFFF"/>
        </w:rPr>
        <w:t xml:space="preserve">Швеції </w:t>
      </w:r>
      <w:r w:rsidRPr="00B22A7E">
        <w:rPr>
          <w:rStyle w:val="23"/>
          <w:rFonts w:ascii="TimesNewRomanPSMT" w:hAnsi="TimesNewRomanPSMT" w:cs="Times New Roman"/>
          <w:color w:val="000000"/>
          <w:sz w:val="27"/>
          <w:szCs w:val="27"/>
        </w:rPr>
        <w:t>– </w:t>
      </w:r>
      <w:r w:rsidRPr="0035090C">
        <w:rPr>
          <w:rStyle w:val="afa"/>
          <w:rFonts w:ascii="Times New Roman" w:hAnsi="Times New Roman"/>
          <w:bCs/>
          <w:i w:val="0"/>
          <w:iCs w:val="0"/>
          <w:color w:val="000000"/>
          <w:sz w:val="27"/>
          <w:szCs w:val="27"/>
          <w:shd w:val="clear" w:color="auto" w:fill="FFFFFF"/>
        </w:rPr>
        <w:t>0, 4 млн євро.</w:t>
      </w:r>
    </w:p>
    <w:p w:rsidR="003468EF" w:rsidRDefault="003468EF" w:rsidP="00A56D5F">
      <w:pPr>
        <w:widowControl w:val="0"/>
        <w:ind w:firstLine="567"/>
        <w:jc w:val="both"/>
        <w:rPr>
          <w:rFonts w:ascii="Times New Roman" w:hAnsi="Times New Roman" w:cs="Times New Roman"/>
          <w:bCs/>
          <w:color w:val="000000"/>
          <w:sz w:val="27"/>
          <w:szCs w:val="27"/>
        </w:rPr>
      </w:pPr>
      <w:r>
        <w:rPr>
          <w:rFonts w:ascii="Times New Roman" w:hAnsi="Times New Roman" w:cs="Times New Roman"/>
          <w:bCs/>
          <w:color w:val="000000"/>
          <w:sz w:val="27"/>
          <w:szCs w:val="27"/>
        </w:rPr>
        <w:t>Завершено заходи термомодернізації</w:t>
      </w:r>
      <w:r w:rsidRPr="00B040CC">
        <w:rPr>
          <w:rFonts w:ascii="Times New Roman" w:hAnsi="Times New Roman" w:cs="Times New Roman"/>
          <w:bCs/>
          <w:color w:val="000000"/>
          <w:sz w:val="27"/>
          <w:szCs w:val="27"/>
        </w:rPr>
        <w:t xml:space="preserve"> </w:t>
      </w:r>
      <w:r>
        <w:rPr>
          <w:rFonts w:ascii="Times New Roman" w:hAnsi="Times New Roman" w:cs="Times New Roman"/>
          <w:bCs/>
          <w:color w:val="000000"/>
          <w:sz w:val="27"/>
          <w:szCs w:val="27"/>
        </w:rPr>
        <w:t>у комунальних закладах дошкільної освіти №</w:t>
      </w:r>
      <w:r>
        <w:t> </w:t>
      </w:r>
      <w:r>
        <w:rPr>
          <w:rFonts w:ascii="Times New Roman" w:hAnsi="Times New Roman" w:cs="Times New Roman"/>
          <w:bCs/>
          <w:color w:val="000000"/>
          <w:sz w:val="27"/>
          <w:szCs w:val="27"/>
        </w:rPr>
        <w:t>3, 5, 8, 9, 10, 32, 33, а також у дошкільному навчальному закладі (ясла-садок) № 38 комбінованого типу, КЗ «Луцький навчально-виховний комплекс № 9», КЗ «Луцький НВК загальноосвітня школа І-ІІ ступенів № 10-професійний ліцей», КЗ «Луцька загальноосвітня школа І-ІІ ступенів № 11-колегіумі,</w:t>
      </w:r>
      <w:r w:rsidR="0059797A">
        <w:rPr>
          <w:rFonts w:ascii="Times New Roman" w:hAnsi="Times New Roman" w:cs="Times New Roman"/>
          <w:bCs/>
          <w:color w:val="000000"/>
          <w:sz w:val="27"/>
          <w:szCs w:val="27"/>
        </w:rPr>
        <w:t xml:space="preserve"> </w:t>
      </w:r>
      <w:r>
        <w:rPr>
          <w:rFonts w:ascii="Times New Roman" w:hAnsi="Times New Roman" w:cs="Times New Roman"/>
          <w:bCs/>
          <w:color w:val="000000"/>
          <w:sz w:val="27"/>
          <w:szCs w:val="27"/>
        </w:rPr>
        <w:t>КЗ «Луцька загальноосвітня школа І-ІІІ ступенів № 15», КЗ «Луцька загальноосвітня школа І-ІІІ ступенів № 16, КЗ «Луцька загальноосвітня школа І-ІІІ ступенів № 17», КЗ «Луцька загальноосвітня школа І-ІІІ ступенів № 25»,</w:t>
      </w:r>
      <w:r w:rsidR="0059797A">
        <w:rPr>
          <w:rFonts w:ascii="Times New Roman" w:hAnsi="Times New Roman" w:cs="Times New Roman"/>
          <w:bCs/>
          <w:color w:val="000000"/>
          <w:sz w:val="27"/>
          <w:szCs w:val="27"/>
        </w:rPr>
        <w:t xml:space="preserve"> </w:t>
      </w:r>
      <w:r>
        <w:rPr>
          <w:rFonts w:ascii="Times New Roman" w:hAnsi="Times New Roman" w:cs="Times New Roman"/>
          <w:bCs/>
          <w:color w:val="000000"/>
          <w:sz w:val="27"/>
          <w:szCs w:val="27"/>
        </w:rPr>
        <w:t>КЗ «Луцький навчально-виховний комплекс загальноосвітня школа І-ІІІ ступенів № 22-ліцей», Луцькому навчально-виховному комплексі загальноосвітня школа І-ІІ ступенів № 24-технологічний ліцей, КЗ «Луцький навчально-виховний комплекс № 26», КЗ «Луцький навчально-реабілітаційний центр», Палаці учнівської молоді, музичній школі № 1 імені Фридерика Шопена, Луцькій художній школі, Луцькій спеціалізованій дитячо-юнацькій спортивній школі олімпійського резерву з плавання.</w:t>
      </w:r>
    </w:p>
    <w:p w:rsidR="003468EF" w:rsidRDefault="003468EF" w:rsidP="00A56D5F">
      <w:pPr>
        <w:widowControl w:val="0"/>
        <w:ind w:firstLine="567"/>
        <w:jc w:val="both"/>
        <w:rPr>
          <w:rFonts w:ascii="Times New Roman" w:hAnsi="Times New Roman" w:cs="Times New Roman"/>
          <w:bCs/>
          <w:color w:val="000000"/>
          <w:sz w:val="27"/>
          <w:szCs w:val="27"/>
        </w:rPr>
      </w:pPr>
      <w:r>
        <w:rPr>
          <w:rFonts w:ascii="Times New Roman" w:hAnsi="Times New Roman" w:cs="Times New Roman"/>
          <w:bCs/>
          <w:color w:val="000000"/>
          <w:sz w:val="27"/>
          <w:szCs w:val="27"/>
        </w:rPr>
        <w:t>У дошкільних навчальних закладах № </w:t>
      </w:r>
      <w:r w:rsidRPr="00B040CC">
        <w:rPr>
          <w:rFonts w:ascii="Times New Roman" w:hAnsi="Times New Roman" w:cs="Times New Roman"/>
          <w:bCs/>
          <w:color w:val="000000"/>
          <w:sz w:val="27"/>
          <w:szCs w:val="27"/>
          <w:lang w:val="ru-RU"/>
        </w:rPr>
        <w:t>7</w:t>
      </w:r>
      <w:r>
        <w:rPr>
          <w:rFonts w:ascii="Times New Roman" w:hAnsi="Times New Roman" w:cs="Times New Roman"/>
          <w:bCs/>
          <w:color w:val="000000"/>
          <w:sz w:val="27"/>
          <w:szCs w:val="27"/>
        </w:rPr>
        <w:t>, 11, 20 замінено вікна та двері на енергоощадні, а також утеплено покрівлю.</w:t>
      </w:r>
    </w:p>
    <w:p w:rsidR="003468EF" w:rsidRDefault="003468EF" w:rsidP="00A56D5F">
      <w:pPr>
        <w:ind w:firstLine="567"/>
        <w:jc w:val="both"/>
        <w:rPr>
          <w:rFonts w:ascii="Times New Roman" w:hAnsi="Times New Roman"/>
          <w:color w:val="FC5C00"/>
          <w:sz w:val="27"/>
          <w:szCs w:val="27"/>
        </w:rPr>
      </w:pPr>
      <w:r>
        <w:rPr>
          <w:rFonts w:ascii="Times New Roman" w:hAnsi="Times New Roman" w:cs="Times New Roman"/>
          <w:bCs/>
          <w:color w:val="000000"/>
          <w:sz w:val="27"/>
          <w:szCs w:val="27"/>
        </w:rPr>
        <w:t>Замінено лампи освітлення на енергоощадні у закладах дошкільної освіти № 21,34. Утеплено покрівлю, замінено вікна та лампи освітлення на енергоощадні у КЗ «Луцька загальноосвітня школа І-ІІІ ступенів № 2». Встановлено 25 індивідуальних теплових пунктів у 21 освітньому закладі міста.</w:t>
      </w:r>
    </w:p>
    <w:p w:rsidR="003468EF" w:rsidRDefault="003468EF">
      <w:pPr>
        <w:ind w:firstLine="567"/>
        <w:jc w:val="both"/>
        <w:rPr>
          <w:sz w:val="27"/>
          <w:szCs w:val="27"/>
        </w:rPr>
      </w:pPr>
    </w:p>
    <w:p w:rsidR="003468EF" w:rsidRPr="00D83BEE" w:rsidRDefault="003468EF">
      <w:pPr>
        <w:ind w:firstLine="624"/>
        <w:jc w:val="both"/>
        <w:rPr>
          <w:rFonts w:ascii="TimesNewRomanPSMT;Times New Rom" w:hAnsi="TimesNewRomanPSMT;Times New Rom" w:cs="TimesNewRomanPSMT;Times New Rom"/>
          <w:b/>
          <w:bCs/>
          <w:color w:val="000000"/>
          <w:sz w:val="27"/>
          <w:szCs w:val="27"/>
        </w:rPr>
      </w:pPr>
      <w:r w:rsidRPr="00D83BEE">
        <w:rPr>
          <w:rFonts w:ascii="TimesNewRomanPSMT;Times New Rom" w:hAnsi="TimesNewRomanPSMT;Times New Rom" w:cs="TimesNewRomanPSMT;Times New Rom"/>
          <w:b/>
          <w:bCs/>
          <w:color w:val="000000"/>
          <w:sz w:val="27"/>
          <w:szCs w:val="27"/>
        </w:rPr>
        <w:t>8. </w:t>
      </w:r>
      <w:r w:rsidRPr="00D83BEE">
        <w:rPr>
          <w:rFonts w:ascii="TimesNewRomanPSMT;Times New Rom" w:hAnsi="TimesNewRomanPSMT;Times New Rom" w:cs="TimesNewRomanPSMT;Times New Rom"/>
          <w:b/>
          <w:bCs/>
          <w:color w:val="000000"/>
          <w:sz w:val="27"/>
          <w:szCs w:val="27"/>
          <w:highlight w:val="white"/>
        </w:rPr>
        <w:t>Забезпечення належного функціонування комунальних некомерційних підприємств охорони здоров’я Луцької міської територіальної громади в умовах карантинних заходів, зумовлених пандемією COVID-19 із дотриманням вимог нормативно-правових актів та розпорядчих документів.</w:t>
      </w:r>
    </w:p>
    <w:p w:rsidR="003468EF" w:rsidRPr="00F510CE" w:rsidRDefault="003468EF">
      <w:pPr>
        <w:ind w:firstLine="567"/>
        <w:jc w:val="both"/>
        <w:rPr>
          <w:rFonts w:ascii="TimesNewRomanPSMT;Times New Rom" w:hAnsi="TimesNewRomanPSMT;Times New Rom" w:cs="TimesNewRomanPSMT;Times New Rom"/>
          <w:color w:val="000000"/>
          <w:sz w:val="27"/>
          <w:szCs w:val="27"/>
        </w:rPr>
      </w:pPr>
      <w:r w:rsidRPr="00F510CE">
        <w:rPr>
          <w:rFonts w:ascii="TimesNewRomanPSMT;Times New Rom" w:hAnsi="TimesNewRomanPSMT;Times New Rom" w:cs="TimesNewRomanPSMT;Times New Rom"/>
          <w:color w:val="000000"/>
          <w:sz w:val="27"/>
          <w:szCs w:val="27"/>
        </w:rPr>
        <w:t>Комунальні підприємства охорони здоров’я ЛМТГ забезпечено обладнаннями, засобами індивідуального захисту, дезінфекційними засобами та антисептиками, розхідними матеріалами для надання медичної допомоги хворим на COVID-19, медичними виробами для запобігання та боротьби з кор</w:t>
      </w:r>
      <w:r>
        <w:rPr>
          <w:rFonts w:ascii="TimesNewRomanPSMT;Times New Rom" w:hAnsi="TimesNewRomanPSMT;Times New Rom" w:cs="TimesNewRomanPSMT;Times New Rom"/>
          <w:color w:val="000000"/>
          <w:sz w:val="27"/>
          <w:szCs w:val="27"/>
        </w:rPr>
        <w:t>она</w:t>
      </w:r>
      <w:r w:rsidRPr="00F510CE">
        <w:rPr>
          <w:rFonts w:ascii="TimesNewRomanPSMT;Times New Rom" w:hAnsi="TimesNewRomanPSMT;Times New Rom" w:cs="TimesNewRomanPSMT;Times New Rom"/>
          <w:color w:val="000000"/>
          <w:sz w:val="27"/>
          <w:szCs w:val="27"/>
        </w:rPr>
        <w:t>вірусною хворобою.</w:t>
      </w:r>
    </w:p>
    <w:p w:rsidR="003468EF" w:rsidRPr="00F510CE" w:rsidRDefault="003468EF">
      <w:pPr>
        <w:ind w:firstLine="567"/>
        <w:jc w:val="both"/>
        <w:rPr>
          <w:color w:val="000000"/>
        </w:rPr>
      </w:pPr>
      <w:r w:rsidRPr="00F510CE">
        <w:rPr>
          <w:rFonts w:ascii="TimesNewRomanPSMT;Times New Rom" w:hAnsi="TimesNewRomanPSMT;Times New Rom" w:cs="TimesNewRomanPSMT;Times New Rom"/>
          <w:color w:val="000000"/>
          <w:sz w:val="27"/>
          <w:szCs w:val="27"/>
        </w:rPr>
        <w:t>Закупівля засобів індивідуального захисту</w:t>
      </w:r>
      <w:r w:rsidRPr="00F510CE">
        <w:rPr>
          <w:rFonts w:ascii="TimesNewRomanPSMT;Times New Rom" w:hAnsi="TimesNewRomanPSMT;Times New Rom" w:cs="TimesNewRomanPSMT;Times New Rom"/>
          <w:b/>
          <w:bCs/>
          <w:color w:val="000000"/>
          <w:sz w:val="27"/>
          <w:szCs w:val="27"/>
        </w:rPr>
        <w:t xml:space="preserve"> </w:t>
      </w:r>
      <w:r w:rsidRPr="00F510CE">
        <w:rPr>
          <w:rFonts w:ascii="TimesNewRomanPSMT;Times New Rom" w:hAnsi="TimesNewRomanPSMT;Times New Rom" w:cs="TimesNewRomanPSMT;Times New Rom"/>
          <w:color w:val="000000"/>
          <w:sz w:val="27"/>
          <w:szCs w:val="27"/>
        </w:rPr>
        <w:t xml:space="preserve">проводилася за </w:t>
      </w:r>
      <w:r>
        <w:rPr>
          <w:rFonts w:ascii="TimesNewRomanPSMT;Times New Rom" w:hAnsi="TimesNewRomanPSMT;Times New Rom" w:cs="TimesNewRomanPSMT;Times New Rom"/>
          <w:color w:val="000000"/>
          <w:sz w:val="27"/>
          <w:szCs w:val="27"/>
        </w:rPr>
        <w:t>кошти</w:t>
      </w:r>
      <w:r w:rsidRPr="00F510CE">
        <w:rPr>
          <w:rFonts w:ascii="TimesNewRomanPSMT;Times New Rom" w:hAnsi="TimesNewRomanPSMT;Times New Rom" w:cs="TimesNewRomanPSMT;Times New Rom"/>
          <w:color w:val="000000"/>
          <w:sz w:val="27"/>
          <w:szCs w:val="27"/>
        </w:rPr>
        <w:t xml:space="preserve"> підприємств, в тому числі надходжень від Національної служби здоров’я України.</w:t>
      </w:r>
    </w:p>
    <w:p w:rsidR="003468EF" w:rsidRPr="00F510CE" w:rsidRDefault="003468EF">
      <w:pPr>
        <w:ind w:firstLine="567"/>
        <w:jc w:val="both"/>
        <w:rPr>
          <w:color w:val="000000"/>
        </w:rPr>
      </w:pPr>
      <w:r w:rsidRPr="00F510CE">
        <w:rPr>
          <w:rFonts w:ascii="Times New Roman" w:hAnsi="Times New Roman" w:cs="Times New Roman"/>
          <w:color w:val="000000"/>
          <w:sz w:val="27"/>
          <w:szCs w:val="27"/>
        </w:rPr>
        <w:t xml:space="preserve">Національною службою </w:t>
      </w:r>
      <w:r w:rsidRPr="00F510CE">
        <w:rPr>
          <w:rFonts w:ascii="Times New Roman" w:hAnsi="Times New Roman"/>
          <w:color w:val="000000"/>
          <w:sz w:val="27"/>
          <w:szCs w:val="27"/>
        </w:rPr>
        <w:t>здоров’я</w:t>
      </w:r>
      <w:r w:rsidRPr="00F510CE">
        <w:rPr>
          <w:rFonts w:ascii="Times New Roman" w:hAnsi="Times New Roman" w:cs="Times New Roman"/>
          <w:color w:val="000000"/>
          <w:sz w:val="27"/>
          <w:szCs w:val="27"/>
        </w:rPr>
        <w:t xml:space="preserve"> України бул</w:t>
      </w:r>
      <w:r>
        <w:rPr>
          <w:rFonts w:ascii="Times New Roman" w:hAnsi="Times New Roman" w:cs="Times New Roman"/>
          <w:color w:val="000000"/>
          <w:sz w:val="27"/>
          <w:szCs w:val="27"/>
        </w:rPr>
        <w:t>о укладено</w:t>
      </w:r>
      <w:r w:rsidRPr="00F510CE">
        <w:rPr>
          <w:rFonts w:ascii="Times New Roman" w:hAnsi="Times New Roman" w:cs="Times New Roman"/>
          <w:color w:val="000000"/>
          <w:sz w:val="27"/>
          <w:szCs w:val="27"/>
        </w:rPr>
        <w:t xml:space="preserve"> договори на </w:t>
      </w:r>
      <w:r>
        <w:rPr>
          <w:rFonts w:ascii="Times New Roman" w:hAnsi="Times New Roman" w:cs="Times New Roman"/>
          <w:color w:val="000000"/>
          <w:sz w:val="27"/>
          <w:szCs w:val="27"/>
        </w:rPr>
        <w:t>2021 рік</w:t>
      </w:r>
      <w:r w:rsidRPr="00F510CE">
        <w:rPr>
          <w:rFonts w:ascii="Times New Roman" w:hAnsi="Times New Roman" w:cs="Times New Roman"/>
          <w:color w:val="000000"/>
          <w:sz w:val="27"/>
          <w:szCs w:val="27"/>
        </w:rPr>
        <w:t xml:space="preserve"> з КП </w:t>
      </w:r>
      <w:r w:rsidRPr="00F510CE">
        <w:rPr>
          <w:rFonts w:ascii="Times New Roman" w:hAnsi="Times New Roman" w:cs="Times New Roman"/>
          <w:bCs/>
          <w:color w:val="000000"/>
          <w:sz w:val="27"/>
          <w:szCs w:val="27"/>
        </w:rPr>
        <w:t>«</w:t>
      </w:r>
      <w:r w:rsidRPr="00F510CE">
        <w:rPr>
          <w:rFonts w:ascii="Times New Roman" w:hAnsi="Times New Roman" w:cs="Times New Roman"/>
          <w:color w:val="000000"/>
          <w:sz w:val="27"/>
          <w:szCs w:val="27"/>
        </w:rPr>
        <w:t>Медичне об'єднання Луцької міської територіальної громади</w:t>
      </w:r>
      <w:r w:rsidRPr="00F510CE">
        <w:rPr>
          <w:rFonts w:ascii="Times New Roman" w:hAnsi="Times New Roman" w:cs="Times New Roman"/>
          <w:bCs/>
          <w:color w:val="000000"/>
          <w:sz w:val="27"/>
          <w:szCs w:val="27"/>
        </w:rPr>
        <w:t xml:space="preserve">» на </w:t>
      </w:r>
      <w:r w:rsidRPr="00F510CE">
        <w:rPr>
          <w:rFonts w:ascii="Times New Roman" w:hAnsi="Times New Roman" w:cs="Times New Roman"/>
          <w:color w:val="000000"/>
          <w:sz w:val="27"/>
          <w:szCs w:val="27"/>
        </w:rPr>
        <w:t>фінансування заходів з боротьби з COVID - 19 (44,2</w:t>
      </w:r>
      <w:r>
        <w:rPr>
          <w:rFonts w:ascii="Times New Roman" w:hAnsi="Times New Roman" w:cs="Times New Roman"/>
          <w:color w:val="000000"/>
          <w:sz w:val="27"/>
          <w:szCs w:val="27"/>
        </w:rPr>
        <w:t> млн</w:t>
      </w:r>
      <w:r w:rsidRPr="00F510CE">
        <w:rPr>
          <w:rFonts w:ascii="Times New Roman" w:hAnsi="Times New Roman" w:cs="Times New Roman"/>
          <w:color w:val="000000"/>
          <w:sz w:val="27"/>
          <w:szCs w:val="27"/>
        </w:rPr>
        <w:t> грн, включаючи заробітну плату працівникам медицини).</w:t>
      </w:r>
    </w:p>
    <w:p w:rsidR="003468EF" w:rsidRPr="00F35074" w:rsidRDefault="003468EF">
      <w:pPr>
        <w:ind w:firstLine="567"/>
        <w:jc w:val="both"/>
        <w:rPr>
          <w:color w:val="000000"/>
        </w:rPr>
      </w:pPr>
      <w:r w:rsidRPr="00F35074">
        <w:rPr>
          <w:rFonts w:ascii="Times New Roman" w:hAnsi="Times New Roman" w:cs="Times New Roman"/>
          <w:color w:val="000000"/>
          <w:sz w:val="27"/>
          <w:szCs w:val="27"/>
        </w:rPr>
        <w:t xml:space="preserve">За рівнем загрози поширенню COVID - 19  територія громади </w:t>
      </w:r>
      <w:r w:rsidRPr="00FC5E71">
        <w:rPr>
          <w:rFonts w:ascii="Times New Roman" w:hAnsi="Times New Roman" w:cs="Times New Roman"/>
          <w:color w:val="000000"/>
          <w:sz w:val="27"/>
          <w:szCs w:val="27"/>
        </w:rPr>
        <w:t>передувала</w:t>
      </w:r>
      <w:r w:rsidRPr="00F35074">
        <w:rPr>
          <w:rFonts w:ascii="Times New Roman" w:hAnsi="Times New Roman" w:cs="Times New Roman"/>
          <w:color w:val="000000"/>
          <w:sz w:val="27"/>
          <w:szCs w:val="27"/>
        </w:rPr>
        <w:t xml:space="preserve"> відповідно до еп</w:t>
      </w:r>
      <w:r>
        <w:rPr>
          <w:rFonts w:ascii="Times New Roman" w:hAnsi="Times New Roman" w:cs="Times New Roman"/>
          <w:color w:val="000000"/>
          <w:sz w:val="27"/>
          <w:szCs w:val="27"/>
        </w:rPr>
        <w:t>ідемічного зонування: </w:t>
      </w:r>
      <w:r w:rsidRPr="00F35074">
        <w:rPr>
          <w:rFonts w:ascii="Times New Roman" w:hAnsi="Times New Roman" w:cs="Times New Roman"/>
          <w:color w:val="000000"/>
          <w:sz w:val="27"/>
          <w:szCs w:val="27"/>
        </w:rPr>
        <w:t>з 01.01.2021 - 24.02.2021 –</w:t>
      </w:r>
      <w:r w:rsidRPr="00F35074">
        <w:rPr>
          <w:rFonts w:ascii="Times New Roman" w:hAnsi="Times New Roman" w:cs="Times New Roman"/>
          <w:bCs/>
          <w:color w:val="000000"/>
          <w:sz w:val="27"/>
          <w:szCs w:val="27"/>
        </w:rPr>
        <w:t>«</w:t>
      </w:r>
      <w:r w:rsidRPr="00F35074">
        <w:rPr>
          <w:rFonts w:ascii="Times New Roman" w:hAnsi="Times New Roman" w:cs="Times New Roman"/>
          <w:color w:val="000000"/>
          <w:sz w:val="27"/>
          <w:szCs w:val="27"/>
        </w:rPr>
        <w:t>помаранчевий</w:t>
      </w:r>
      <w:r w:rsidRPr="00F35074">
        <w:rPr>
          <w:rFonts w:ascii="Times New Roman" w:hAnsi="Times New Roman" w:cs="Times New Roman"/>
          <w:bCs/>
          <w:color w:val="000000"/>
          <w:sz w:val="27"/>
          <w:szCs w:val="27"/>
        </w:rPr>
        <w:t>»</w:t>
      </w:r>
      <w:r w:rsidRPr="00F35074">
        <w:rPr>
          <w:rFonts w:ascii="Times New Roman" w:hAnsi="Times New Roman" w:cs="Times New Roman"/>
          <w:color w:val="000000"/>
          <w:sz w:val="27"/>
          <w:szCs w:val="27"/>
        </w:rPr>
        <w:t xml:space="preserve"> рівень епідемічної небезпеки, з 24.02. 2021 - 17.06.2021 –</w:t>
      </w:r>
      <w:r w:rsidR="00577F36">
        <w:rPr>
          <w:rFonts w:ascii="Times New Roman" w:hAnsi="Times New Roman" w:cs="Times New Roman"/>
          <w:color w:val="000000"/>
          <w:sz w:val="27"/>
          <w:szCs w:val="27"/>
        </w:rPr>
        <w:t> </w:t>
      </w:r>
      <w:r w:rsidRPr="00F35074">
        <w:rPr>
          <w:rFonts w:ascii="Times New Roman" w:hAnsi="Times New Roman" w:cs="Times New Roman"/>
          <w:bCs/>
          <w:color w:val="000000"/>
          <w:sz w:val="27"/>
          <w:szCs w:val="27"/>
        </w:rPr>
        <w:t>«</w:t>
      </w:r>
      <w:r w:rsidRPr="00F35074">
        <w:rPr>
          <w:rFonts w:ascii="Times New Roman" w:hAnsi="Times New Roman" w:cs="Times New Roman"/>
          <w:color w:val="000000"/>
          <w:sz w:val="27"/>
          <w:szCs w:val="27"/>
        </w:rPr>
        <w:t>жовтий</w:t>
      </w:r>
      <w:r>
        <w:rPr>
          <w:rFonts w:ascii="Times New Roman" w:hAnsi="Times New Roman" w:cs="Times New Roman"/>
          <w:bCs/>
          <w:color w:val="000000"/>
          <w:sz w:val="27"/>
          <w:szCs w:val="27"/>
        </w:rPr>
        <w:t>», з 17.06 2021 - </w:t>
      </w:r>
      <w:r w:rsidRPr="00F35074">
        <w:rPr>
          <w:rFonts w:ascii="Times New Roman" w:hAnsi="Times New Roman" w:cs="Times New Roman"/>
          <w:bCs/>
          <w:color w:val="000000"/>
          <w:sz w:val="27"/>
          <w:szCs w:val="27"/>
        </w:rPr>
        <w:t>23.09</w:t>
      </w:r>
      <w:r>
        <w:rPr>
          <w:rFonts w:ascii="Times New Roman" w:hAnsi="Times New Roman" w:cs="Times New Roman"/>
          <w:bCs/>
          <w:color w:val="000000"/>
          <w:sz w:val="27"/>
          <w:szCs w:val="27"/>
        </w:rPr>
        <w:t>.2021</w:t>
      </w:r>
      <w:r w:rsidRPr="00F35074">
        <w:rPr>
          <w:rFonts w:ascii="Times New Roman" w:hAnsi="Times New Roman" w:cs="Times New Roman"/>
          <w:bCs/>
          <w:color w:val="000000"/>
          <w:sz w:val="27"/>
          <w:szCs w:val="27"/>
        </w:rPr>
        <w:t xml:space="preserve"> – «зелений», 23.09</w:t>
      </w:r>
      <w:r>
        <w:rPr>
          <w:rFonts w:ascii="Times New Roman" w:hAnsi="Times New Roman" w:cs="Times New Roman"/>
          <w:bCs/>
          <w:color w:val="000000"/>
          <w:sz w:val="27"/>
          <w:szCs w:val="27"/>
        </w:rPr>
        <w:t>.2021 </w:t>
      </w:r>
      <w:r w:rsidRPr="00F35074">
        <w:rPr>
          <w:rFonts w:ascii="Times New Roman" w:hAnsi="Times New Roman" w:cs="Times New Roman"/>
          <w:bCs/>
          <w:color w:val="000000"/>
          <w:sz w:val="27"/>
          <w:szCs w:val="27"/>
        </w:rPr>
        <w:t>-</w:t>
      </w:r>
      <w:r>
        <w:rPr>
          <w:rFonts w:ascii="Times New Roman" w:hAnsi="Times New Roman" w:cs="Times New Roman"/>
          <w:bCs/>
          <w:color w:val="000000"/>
          <w:sz w:val="27"/>
          <w:szCs w:val="27"/>
        </w:rPr>
        <w:t> </w:t>
      </w:r>
      <w:r w:rsidRPr="00F35074">
        <w:rPr>
          <w:rFonts w:ascii="Times New Roman" w:hAnsi="Times New Roman" w:cs="Times New Roman"/>
          <w:bCs/>
          <w:color w:val="000000"/>
          <w:sz w:val="27"/>
          <w:szCs w:val="27"/>
        </w:rPr>
        <w:t>11.10</w:t>
      </w:r>
      <w:r>
        <w:rPr>
          <w:rFonts w:ascii="Times New Roman" w:hAnsi="Times New Roman" w:cs="Times New Roman"/>
          <w:bCs/>
          <w:color w:val="000000"/>
          <w:sz w:val="27"/>
          <w:szCs w:val="27"/>
        </w:rPr>
        <w:t>.2021</w:t>
      </w:r>
      <w:r w:rsidRPr="00F35074">
        <w:rPr>
          <w:rFonts w:ascii="Times New Roman" w:hAnsi="Times New Roman" w:cs="Times New Roman"/>
          <w:bCs/>
          <w:color w:val="000000"/>
          <w:sz w:val="27"/>
          <w:szCs w:val="27"/>
        </w:rPr>
        <w:t xml:space="preserve"> –</w:t>
      </w:r>
      <w:r w:rsidR="00577F36">
        <w:rPr>
          <w:rFonts w:ascii="Times New Roman" w:hAnsi="Times New Roman" w:cs="Times New Roman"/>
          <w:bCs/>
          <w:color w:val="000000"/>
          <w:sz w:val="27"/>
          <w:szCs w:val="27"/>
        </w:rPr>
        <w:t> </w:t>
      </w:r>
      <w:r w:rsidRPr="00F35074">
        <w:rPr>
          <w:rFonts w:ascii="Times New Roman" w:hAnsi="Times New Roman" w:cs="Times New Roman"/>
          <w:bCs/>
          <w:color w:val="000000"/>
          <w:sz w:val="27"/>
          <w:szCs w:val="27"/>
        </w:rPr>
        <w:t>«жовтий», 11.10</w:t>
      </w:r>
      <w:r>
        <w:rPr>
          <w:rFonts w:ascii="Times New Roman" w:hAnsi="Times New Roman" w:cs="Times New Roman"/>
          <w:bCs/>
          <w:color w:val="000000"/>
          <w:sz w:val="27"/>
          <w:szCs w:val="27"/>
        </w:rPr>
        <w:t>.202 1</w:t>
      </w:r>
      <w:r w:rsidRPr="00F35074">
        <w:rPr>
          <w:rFonts w:ascii="Times New Roman" w:hAnsi="Times New Roman" w:cs="Times New Roman"/>
          <w:bCs/>
          <w:color w:val="000000"/>
          <w:sz w:val="27"/>
          <w:szCs w:val="27"/>
        </w:rPr>
        <w:t>-</w:t>
      </w:r>
      <w:r>
        <w:rPr>
          <w:rFonts w:ascii="Times New Roman" w:hAnsi="Times New Roman" w:cs="Times New Roman"/>
          <w:bCs/>
          <w:color w:val="000000"/>
          <w:sz w:val="27"/>
          <w:szCs w:val="27"/>
        </w:rPr>
        <w:t> </w:t>
      </w:r>
      <w:r w:rsidRPr="00F35074">
        <w:rPr>
          <w:rFonts w:ascii="Times New Roman" w:hAnsi="Times New Roman" w:cs="Times New Roman"/>
          <w:bCs/>
          <w:color w:val="000000"/>
          <w:sz w:val="27"/>
          <w:szCs w:val="27"/>
        </w:rPr>
        <w:t>81.11</w:t>
      </w:r>
      <w:r>
        <w:rPr>
          <w:rFonts w:ascii="Times New Roman" w:hAnsi="Times New Roman" w:cs="Times New Roman"/>
          <w:bCs/>
          <w:color w:val="000000"/>
          <w:sz w:val="27"/>
          <w:szCs w:val="27"/>
        </w:rPr>
        <w:t>.2021</w:t>
      </w:r>
      <w:r w:rsidRPr="00F35074">
        <w:rPr>
          <w:rFonts w:ascii="Times New Roman" w:hAnsi="Times New Roman" w:cs="Times New Roman"/>
          <w:bCs/>
          <w:color w:val="000000"/>
          <w:sz w:val="27"/>
          <w:szCs w:val="27"/>
        </w:rPr>
        <w:t xml:space="preserve"> – «помаранчевий», 08.11</w:t>
      </w:r>
      <w:r>
        <w:rPr>
          <w:rFonts w:ascii="Times New Roman" w:hAnsi="Times New Roman" w:cs="Times New Roman"/>
          <w:bCs/>
          <w:color w:val="000000"/>
          <w:sz w:val="27"/>
          <w:szCs w:val="27"/>
        </w:rPr>
        <w:t>.2021 </w:t>
      </w:r>
      <w:r w:rsidRPr="00F35074">
        <w:rPr>
          <w:rFonts w:ascii="Times New Roman" w:hAnsi="Times New Roman" w:cs="Times New Roman"/>
          <w:bCs/>
          <w:color w:val="000000"/>
          <w:sz w:val="27"/>
          <w:szCs w:val="27"/>
        </w:rPr>
        <w:t>-</w:t>
      </w:r>
      <w:r>
        <w:rPr>
          <w:rFonts w:ascii="Times New Roman" w:hAnsi="Times New Roman" w:cs="Times New Roman"/>
          <w:bCs/>
          <w:color w:val="000000"/>
          <w:sz w:val="27"/>
          <w:szCs w:val="27"/>
        </w:rPr>
        <w:t> </w:t>
      </w:r>
      <w:r w:rsidRPr="00F35074">
        <w:rPr>
          <w:rFonts w:ascii="Times New Roman" w:hAnsi="Times New Roman" w:cs="Times New Roman"/>
          <w:bCs/>
          <w:color w:val="000000"/>
          <w:sz w:val="27"/>
          <w:szCs w:val="27"/>
        </w:rPr>
        <w:t>28.12</w:t>
      </w:r>
      <w:r>
        <w:rPr>
          <w:rFonts w:ascii="Times New Roman" w:hAnsi="Times New Roman" w:cs="Times New Roman"/>
          <w:bCs/>
          <w:color w:val="000000"/>
          <w:sz w:val="27"/>
          <w:szCs w:val="27"/>
        </w:rPr>
        <w:t>.2021</w:t>
      </w:r>
      <w:r w:rsidRPr="00F35074">
        <w:rPr>
          <w:rFonts w:ascii="Times New Roman" w:hAnsi="Times New Roman" w:cs="Times New Roman"/>
          <w:bCs/>
          <w:color w:val="000000"/>
          <w:sz w:val="27"/>
          <w:szCs w:val="27"/>
        </w:rPr>
        <w:t xml:space="preserve"> –</w:t>
      </w:r>
      <w:r>
        <w:rPr>
          <w:rFonts w:ascii="Times New Roman" w:hAnsi="Times New Roman" w:cs="Times New Roman"/>
          <w:bCs/>
          <w:color w:val="000000"/>
          <w:sz w:val="27"/>
          <w:szCs w:val="27"/>
        </w:rPr>
        <w:t xml:space="preserve"> </w:t>
      </w:r>
      <w:r w:rsidRPr="00F35074">
        <w:rPr>
          <w:rFonts w:ascii="Times New Roman" w:hAnsi="Times New Roman" w:cs="Times New Roman"/>
          <w:bCs/>
          <w:color w:val="000000"/>
          <w:sz w:val="27"/>
          <w:szCs w:val="27"/>
        </w:rPr>
        <w:t>«червоний» рівні.</w:t>
      </w:r>
      <w:r>
        <w:rPr>
          <w:rFonts w:ascii="Times New Roman" w:hAnsi="Times New Roman" w:cs="Times New Roman"/>
          <w:bCs/>
          <w:color w:val="000000"/>
          <w:sz w:val="27"/>
          <w:szCs w:val="27"/>
        </w:rPr>
        <w:t xml:space="preserve"> </w:t>
      </w:r>
    </w:p>
    <w:p w:rsidR="003468EF" w:rsidRDefault="003468EF" w:rsidP="008E4B13">
      <w:pPr>
        <w:ind w:firstLine="567"/>
        <w:jc w:val="both"/>
        <w:rPr>
          <w:rFonts w:ascii="Times New Roman" w:hAnsi="Times New Roman" w:cs="Times New Roman"/>
          <w:sz w:val="27"/>
          <w:szCs w:val="27"/>
        </w:rPr>
      </w:pPr>
      <w:r w:rsidRPr="008E4B13">
        <w:rPr>
          <w:rFonts w:ascii="Times New Roman" w:eastAsia="Times New Roman" w:hAnsi="Times New Roman" w:cs="Times New Roman"/>
          <w:sz w:val="27"/>
          <w:szCs w:val="27"/>
        </w:rPr>
        <w:t xml:space="preserve">На території Луцької МТГ (на базі колишніх центрів первинної медичної допомоги) комунального підприємства «Медичне об’єднання Луцької міської територіальної громади» </w:t>
      </w:r>
      <w:r w:rsidRPr="008E4B13">
        <w:rPr>
          <w:rFonts w:ascii="Times New Roman" w:hAnsi="Times New Roman" w:cs="Times New Roman"/>
          <w:bCs/>
          <w:sz w:val="27"/>
          <w:szCs w:val="27"/>
          <w:lang w:eastAsia="en-US"/>
        </w:rPr>
        <w:t>функціонує 12 пунктів щеплення:</w:t>
      </w:r>
    </w:p>
    <w:p w:rsidR="003468EF" w:rsidRDefault="003468EF" w:rsidP="008E4B13">
      <w:pPr>
        <w:ind w:firstLine="567"/>
        <w:jc w:val="both"/>
        <w:rPr>
          <w:rFonts w:ascii="Times New Roman" w:hAnsi="Times New Roman" w:cs="Times New Roman"/>
          <w:sz w:val="27"/>
          <w:szCs w:val="27"/>
        </w:rPr>
      </w:pPr>
      <w:r>
        <w:rPr>
          <w:rFonts w:ascii="Times New Roman" w:hAnsi="Times New Roman" w:cs="Times New Roman"/>
          <w:bCs/>
          <w:sz w:val="27"/>
          <w:szCs w:val="27"/>
          <w:lang w:eastAsia="en-US"/>
        </w:rPr>
        <w:t>- </w:t>
      </w:r>
      <w:r w:rsidRPr="008E4B13">
        <w:rPr>
          <w:rFonts w:ascii="Times New Roman" w:hAnsi="Times New Roman" w:cs="Times New Roman"/>
          <w:bCs/>
          <w:sz w:val="27"/>
          <w:szCs w:val="27"/>
          <w:lang w:eastAsia="en-US"/>
        </w:rPr>
        <w:t xml:space="preserve">4 центри масової вакцинації, </w:t>
      </w:r>
      <w:r>
        <w:rPr>
          <w:rFonts w:ascii="Times New Roman" w:hAnsi="Times New Roman" w:cs="Times New Roman"/>
          <w:bCs/>
          <w:sz w:val="27"/>
          <w:szCs w:val="27"/>
          <w:lang w:eastAsia="en-US"/>
        </w:rPr>
        <w:t xml:space="preserve">які працюють 7 днів на тиждень </w:t>
      </w:r>
      <w:r w:rsidRPr="008E4B13">
        <w:rPr>
          <w:rFonts w:ascii="Times New Roman" w:hAnsi="Times New Roman" w:cs="Times New Roman"/>
          <w:bCs/>
          <w:sz w:val="27"/>
          <w:szCs w:val="27"/>
          <w:lang w:eastAsia="en-US"/>
        </w:rPr>
        <w:t>(6 днів щотижня, на 7 день залучаються працівники з віддалених амбулаторій);</w:t>
      </w:r>
    </w:p>
    <w:p w:rsidR="003468EF" w:rsidRDefault="003468EF" w:rsidP="008E4B13">
      <w:pPr>
        <w:ind w:firstLine="567"/>
        <w:jc w:val="both"/>
        <w:rPr>
          <w:rFonts w:ascii="Times New Roman" w:hAnsi="Times New Roman" w:cs="Times New Roman"/>
          <w:sz w:val="27"/>
          <w:szCs w:val="27"/>
        </w:rPr>
      </w:pPr>
      <w:r>
        <w:rPr>
          <w:rFonts w:ascii="Times New Roman" w:hAnsi="Times New Roman" w:cs="Times New Roman"/>
          <w:bCs/>
          <w:sz w:val="27"/>
          <w:szCs w:val="27"/>
          <w:lang w:eastAsia="en-US"/>
        </w:rPr>
        <w:t>- </w:t>
      </w:r>
      <w:r w:rsidRPr="008E4B13">
        <w:rPr>
          <w:rFonts w:ascii="Times New Roman" w:hAnsi="Times New Roman" w:cs="Times New Roman"/>
          <w:bCs/>
          <w:sz w:val="27"/>
          <w:szCs w:val="27"/>
          <w:lang w:eastAsia="en-US"/>
        </w:rPr>
        <w:t>8 пунктів щеплення,</w:t>
      </w:r>
      <w:r>
        <w:rPr>
          <w:rFonts w:ascii="Times New Roman" w:hAnsi="Times New Roman" w:cs="Times New Roman"/>
          <w:bCs/>
          <w:sz w:val="27"/>
          <w:szCs w:val="27"/>
          <w:lang w:eastAsia="en-US"/>
        </w:rPr>
        <w:t xml:space="preserve"> які працюють 5 днів на тиждень (</w:t>
      </w:r>
      <w:r w:rsidRPr="008E4B13">
        <w:rPr>
          <w:rFonts w:ascii="Times New Roman" w:hAnsi="Times New Roman" w:cs="Times New Roman"/>
          <w:bCs/>
          <w:sz w:val="27"/>
          <w:szCs w:val="27"/>
          <w:lang w:eastAsia="en-US"/>
        </w:rPr>
        <w:t xml:space="preserve">працюють медичні працівники, </w:t>
      </w:r>
      <w:r>
        <w:rPr>
          <w:rFonts w:ascii="Times New Roman" w:hAnsi="Times New Roman" w:cs="Times New Roman"/>
          <w:bCs/>
          <w:sz w:val="27"/>
          <w:szCs w:val="27"/>
          <w:lang w:eastAsia="en-US"/>
        </w:rPr>
        <w:t>які здійснюють прийом пацієнтів).</w:t>
      </w:r>
    </w:p>
    <w:p w:rsidR="003468EF" w:rsidRPr="008E4B13" w:rsidRDefault="003468EF" w:rsidP="008E4B13">
      <w:pPr>
        <w:ind w:firstLine="567"/>
        <w:jc w:val="both"/>
        <w:rPr>
          <w:rFonts w:ascii="Times New Roman" w:hAnsi="Times New Roman" w:cs="Times New Roman"/>
          <w:sz w:val="27"/>
          <w:szCs w:val="27"/>
        </w:rPr>
      </w:pPr>
      <w:r>
        <w:rPr>
          <w:rFonts w:ascii="Times New Roman" w:hAnsi="Times New Roman" w:cs="Times New Roman"/>
          <w:bCs/>
          <w:sz w:val="27"/>
          <w:szCs w:val="27"/>
          <w:lang w:eastAsia="en-US"/>
        </w:rPr>
        <w:t>О</w:t>
      </w:r>
      <w:r w:rsidRPr="008E4B13">
        <w:rPr>
          <w:rFonts w:ascii="Times New Roman" w:hAnsi="Times New Roman" w:cs="Times New Roman"/>
          <w:bCs/>
          <w:sz w:val="27"/>
          <w:szCs w:val="27"/>
          <w:lang w:eastAsia="en-US"/>
        </w:rPr>
        <w:t>рганізовано пункт вакцинації в</w:t>
      </w:r>
      <w:r w:rsidRPr="008E4B13">
        <w:rPr>
          <w:rFonts w:ascii="Arial" w:hAnsi="Arial"/>
          <w:color w:val="202124"/>
          <w:sz w:val="36"/>
          <w:szCs w:val="36"/>
          <w:shd w:val="clear" w:color="auto" w:fill="FFFFFF"/>
        </w:rPr>
        <w:t xml:space="preserve"> </w:t>
      </w:r>
      <w:r>
        <w:rPr>
          <w:rFonts w:ascii="Times New Roman" w:hAnsi="Times New Roman" w:cs="Times New Roman"/>
          <w:color w:val="202124"/>
          <w:sz w:val="27"/>
          <w:szCs w:val="27"/>
          <w:shd w:val="clear" w:color="auto" w:fill="FFFFFF"/>
        </w:rPr>
        <w:t>Волинському академічному обласному українсько музично-драматичному</w:t>
      </w:r>
      <w:r w:rsidRPr="008E4B13">
        <w:rPr>
          <w:rFonts w:ascii="Times New Roman" w:hAnsi="Times New Roman" w:cs="Times New Roman"/>
          <w:color w:val="202124"/>
          <w:sz w:val="27"/>
          <w:szCs w:val="27"/>
          <w:shd w:val="clear" w:color="auto" w:fill="FFFFFF"/>
        </w:rPr>
        <w:t xml:space="preserve"> театр</w:t>
      </w:r>
      <w:r>
        <w:rPr>
          <w:rFonts w:ascii="Times New Roman" w:hAnsi="Times New Roman" w:cs="Times New Roman"/>
          <w:color w:val="202124"/>
          <w:sz w:val="27"/>
          <w:szCs w:val="27"/>
          <w:shd w:val="clear" w:color="auto" w:fill="FFFFFF"/>
        </w:rPr>
        <w:t>і</w:t>
      </w:r>
      <w:r w:rsidRPr="008E4B13">
        <w:rPr>
          <w:rFonts w:ascii="Times New Roman" w:hAnsi="Times New Roman" w:cs="Times New Roman"/>
          <w:color w:val="202124"/>
          <w:sz w:val="27"/>
          <w:szCs w:val="27"/>
          <w:shd w:val="clear" w:color="auto" w:fill="FFFFFF"/>
        </w:rPr>
        <w:t xml:space="preserve"> імені Тараса Шевченка</w:t>
      </w:r>
      <w:r w:rsidRPr="008E4B13">
        <w:rPr>
          <w:rFonts w:ascii="Times New Roman" w:hAnsi="Times New Roman" w:cs="Times New Roman"/>
          <w:bCs/>
          <w:sz w:val="27"/>
          <w:szCs w:val="27"/>
          <w:lang w:eastAsia="en-US"/>
        </w:rPr>
        <w:t>.</w:t>
      </w:r>
    </w:p>
    <w:p w:rsidR="003468EF" w:rsidRPr="008E4B13" w:rsidRDefault="003468EF" w:rsidP="008E4B13">
      <w:pPr>
        <w:suppressAutoHyphens w:val="0"/>
        <w:ind w:firstLine="567"/>
        <w:jc w:val="both"/>
        <w:rPr>
          <w:rFonts w:ascii="Times New Roman" w:hAnsi="Times New Roman" w:cs="Times New Roman"/>
          <w:bCs/>
          <w:sz w:val="27"/>
          <w:szCs w:val="27"/>
          <w:lang w:eastAsia="en-US"/>
        </w:rPr>
      </w:pPr>
      <w:r w:rsidRPr="008E4B13">
        <w:rPr>
          <w:rFonts w:ascii="Times New Roman" w:hAnsi="Times New Roman" w:cs="Times New Roman"/>
          <w:bCs/>
          <w:sz w:val="27"/>
          <w:szCs w:val="27"/>
          <w:lang w:eastAsia="en-US"/>
        </w:rPr>
        <w:t xml:space="preserve">Функціонують 4 виїзні бригади вакцинації, які проводять щеплення на підприємствах, установах згідно з надходженням заявок про вакцинацію, </w:t>
      </w:r>
      <w:r>
        <w:rPr>
          <w:rFonts w:ascii="Times New Roman" w:hAnsi="Times New Roman" w:cs="Times New Roman"/>
          <w:bCs/>
          <w:sz w:val="27"/>
          <w:szCs w:val="27"/>
          <w:lang w:eastAsia="en-US"/>
        </w:rPr>
        <w:t>(працюють</w:t>
      </w:r>
      <w:r w:rsidRPr="008E4B13">
        <w:rPr>
          <w:rFonts w:ascii="Times New Roman" w:hAnsi="Times New Roman" w:cs="Times New Roman"/>
          <w:bCs/>
          <w:sz w:val="27"/>
          <w:szCs w:val="27"/>
          <w:lang w:eastAsia="en-US"/>
        </w:rPr>
        <w:t xml:space="preserve"> 5 днів на тиждень</w:t>
      </w:r>
      <w:r>
        <w:rPr>
          <w:rFonts w:ascii="Times New Roman" w:hAnsi="Times New Roman" w:cs="Times New Roman"/>
          <w:bCs/>
          <w:sz w:val="27"/>
          <w:szCs w:val="27"/>
          <w:lang w:eastAsia="en-US"/>
        </w:rPr>
        <w:t>)</w:t>
      </w:r>
      <w:r w:rsidRPr="008E4B13">
        <w:rPr>
          <w:rFonts w:ascii="Times New Roman" w:hAnsi="Times New Roman" w:cs="Times New Roman"/>
          <w:bCs/>
          <w:sz w:val="27"/>
          <w:szCs w:val="27"/>
          <w:lang w:eastAsia="en-US"/>
        </w:rPr>
        <w:t xml:space="preserve">. </w:t>
      </w:r>
    </w:p>
    <w:p w:rsidR="003468EF" w:rsidRPr="008E4B13" w:rsidRDefault="003468EF" w:rsidP="0088134D">
      <w:pPr>
        <w:suppressAutoHyphens w:val="0"/>
        <w:ind w:firstLine="567"/>
        <w:jc w:val="both"/>
        <w:rPr>
          <w:rFonts w:ascii="Times New Roman" w:hAnsi="Times New Roman" w:cs="Times New Roman"/>
          <w:bCs/>
          <w:sz w:val="27"/>
          <w:szCs w:val="27"/>
          <w:lang w:eastAsia="en-US"/>
        </w:rPr>
      </w:pPr>
      <w:r w:rsidRPr="008E4B13">
        <w:rPr>
          <w:rFonts w:ascii="Times New Roman" w:hAnsi="Times New Roman" w:cs="Times New Roman"/>
          <w:bCs/>
          <w:sz w:val="27"/>
          <w:szCs w:val="27"/>
          <w:lang w:eastAsia="en-US"/>
        </w:rPr>
        <w:t>Станом на 01 січня 2022 року проведено 204 775 тисяч вакцинацій, отримали двічі (повна вакци</w:t>
      </w:r>
      <w:r>
        <w:rPr>
          <w:rFonts w:ascii="Times New Roman" w:hAnsi="Times New Roman" w:cs="Times New Roman"/>
          <w:bCs/>
          <w:sz w:val="27"/>
          <w:szCs w:val="27"/>
          <w:lang w:eastAsia="en-US"/>
        </w:rPr>
        <w:t>нація) 101 288 мешканця, або 55 </w:t>
      </w:r>
      <w:r w:rsidRPr="008E4B13">
        <w:rPr>
          <w:rFonts w:ascii="Times New Roman" w:hAnsi="Times New Roman" w:cs="Times New Roman"/>
          <w:bCs/>
          <w:sz w:val="27"/>
          <w:szCs w:val="27"/>
          <w:lang w:eastAsia="en-US"/>
        </w:rPr>
        <w:t>% від підля</w:t>
      </w:r>
      <w:r>
        <w:rPr>
          <w:rFonts w:ascii="Times New Roman" w:hAnsi="Times New Roman" w:cs="Times New Roman"/>
          <w:bCs/>
          <w:sz w:val="27"/>
          <w:szCs w:val="27"/>
          <w:lang w:eastAsia="en-US"/>
        </w:rPr>
        <w:t xml:space="preserve">гаючого вакцинації населення (область – 41,4 %), </w:t>
      </w:r>
      <w:r w:rsidRPr="008E4B13">
        <w:rPr>
          <w:rFonts w:ascii="Times New Roman" w:hAnsi="Times New Roman" w:cs="Times New Roman"/>
          <w:bCs/>
          <w:sz w:val="27"/>
          <w:szCs w:val="27"/>
          <w:lang w:eastAsia="en-US"/>
        </w:rPr>
        <w:t>103 487 отримали п</w:t>
      </w:r>
      <w:r>
        <w:rPr>
          <w:rFonts w:ascii="Times New Roman" w:hAnsi="Times New Roman" w:cs="Times New Roman"/>
          <w:bCs/>
          <w:sz w:val="27"/>
          <w:szCs w:val="27"/>
          <w:lang w:eastAsia="en-US"/>
        </w:rPr>
        <w:t>ерше щепле</w:t>
      </w:r>
      <w:r w:rsidR="003B41F4">
        <w:rPr>
          <w:rFonts w:ascii="Times New Roman" w:hAnsi="Times New Roman" w:cs="Times New Roman"/>
          <w:bCs/>
          <w:sz w:val="27"/>
          <w:szCs w:val="27"/>
          <w:lang w:eastAsia="en-US"/>
        </w:rPr>
        <w:t>ння</w:t>
      </w:r>
      <w:r>
        <w:rPr>
          <w:rFonts w:ascii="Times New Roman" w:hAnsi="Times New Roman" w:cs="Times New Roman"/>
          <w:bCs/>
          <w:sz w:val="27"/>
          <w:szCs w:val="27"/>
          <w:lang w:eastAsia="en-US"/>
        </w:rPr>
        <w:t xml:space="preserve"> (область</w:t>
      </w:r>
      <w:r w:rsidRPr="008E4B13">
        <w:rPr>
          <w:rFonts w:ascii="Times New Roman" w:hAnsi="Times New Roman" w:cs="Times New Roman"/>
          <w:bCs/>
          <w:sz w:val="27"/>
          <w:szCs w:val="27"/>
          <w:lang w:eastAsia="en-US"/>
        </w:rPr>
        <w:t xml:space="preserve"> – 38 %).</w:t>
      </w:r>
    </w:p>
    <w:p w:rsidR="003468EF" w:rsidRDefault="003468EF">
      <w:pPr>
        <w:ind w:firstLine="567"/>
        <w:jc w:val="both"/>
        <w:rPr>
          <w:rFonts w:ascii="Times New Roman" w:hAnsi="Times New Roman" w:cs="Times New Roman"/>
          <w:color w:val="FC5C00"/>
          <w:sz w:val="27"/>
          <w:szCs w:val="27"/>
        </w:rPr>
      </w:pPr>
    </w:p>
    <w:p w:rsidR="003468EF" w:rsidRPr="00D83BEE" w:rsidRDefault="003468EF">
      <w:pPr>
        <w:ind w:firstLine="567"/>
        <w:jc w:val="both"/>
        <w:rPr>
          <w:rFonts w:ascii="Times New Roman" w:hAnsi="Times New Roman" w:cs="Times New Roman"/>
          <w:b/>
          <w:bCs/>
          <w:sz w:val="27"/>
          <w:szCs w:val="27"/>
        </w:rPr>
      </w:pPr>
      <w:r w:rsidRPr="00603A74">
        <w:rPr>
          <w:rFonts w:ascii="Times New Roman" w:hAnsi="Times New Roman" w:cs="Times New Roman"/>
          <w:b/>
          <w:bCs/>
          <w:color w:val="000000"/>
          <w:sz w:val="27"/>
          <w:szCs w:val="27"/>
        </w:rPr>
        <w:t>9.</w:t>
      </w:r>
      <w:r w:rsidRPr="00D83BEE">
        <w:rPr>
          <w:rFonts w:ascii="Times New Roman" w:hAnsi="Times New Roman" w:cs="Times New Roman"/>
          <w:b/>
          <w:bCs/>
          <w:sz w:val="27"/>
          <w:szCs w:val="27"/>
        </w:rPr>
        <w:t> Створення сприятливих умов для розвитку малого та середнього підприємництва в умовах пандемії COVID-19, запровадження та підтримка ефективних форм співпраці усіх сторін соціального діалогу, зниження рівня безробіття, збереження та збільшення робочих місць:</w:t>
      </w:r>
    </w:p>
    <w:p w:rsidR="003468EF" w:rsidRPr="00D83BEE" w:rsidRDefault="003468EF">
      <w:pPr>
        <w:ind w:firstLine="567"/>
        <w:jc w:val="both"/>
        <w:rPr>
          <w:rFonts w:ascii="Times New Roman" w:hAnsi="Times New Roman" w:cs="Times New Roman"/>
          <w:b/>
          <w:bCs/>
          <w:sz w:val="27"/>
          <w:szCs w:val="27"/>
        </w:rPr>
      </w:pPr>
    </w:p>
    <w:p w:rsidR="003468EF" w:rsidRPr="00D83BEE" w:rsidRDefault="003468EF">
      <w:pPr>
        <w:ind w:firstLine="567"/>
        <w:jc w:val="both"/>
        <w:rPr>
          <w:rFonts w:ascii="Times New Roman" w:hAnsi="Times New Roman" w:cs="Times New Roman"/>
          <w:b/>
          <w:bCs/>
          <w:sz w:val="27"/>
          <w:szCs w:val="27"/>
        </w:rPr>
      </w:pPr>
      <w:r w:rsidRPr="00D83BEE">
        <w:rPr>
          <w:rFonts w:ascii="Times New Roman" w:hAnsi="Times New Roman" w:cs="Times New Roman"/>
          <w:b/>
          <w:bCs/>
          <w:sz w:val="27"/>
          <w:szCs w:val="27"/>
        </w:rPr>
        <w:t>- впровадження заходів із підтримки місцевих товаровиробників (розміщення торговими точками міста брендованих цінників «Вироблено в Луцьку», проведення візуальної промокампанії, створення інтернет-сервісів про товаровиробників Луцької міської територіальної громади, організація ярмарку місцевої продукції).</w:t>
      </w:r>
    </w:p>
    <w:p w:rsidR="003468EF" w:rsidRPr="003C4B07" w:rsidRDefault="003468EF">
      <w:pPr>
        <w:ind w:firstLine="567"/>
        <w:jc w:val="both"/>
        <w:rPr>
          <w:color w:val="000000"/>
          <w:sz w:val="27"/>
          <w:szCs w:val="27"/>
        </w:rPr>
      </w:pPr>
      <w:r w:rsidRPr="003C4B07">
        <w:rPr>
          <w:rFonts w:ascii="Times New Roman" w:hAnsi="Times New Roman"/>
          <w:color w:val="000000"/>
          <w:sz w:val="27"/>
          <w:szCs w:val="27"/>
        </w:rPr>
        <w:t>У звітному періоді було проведено інформаційну кампанію на підтримку місцевого виробника товарів «Зроблено в Луцьку!». До участі в промокампанії місцевих товаровиробників були залучені мережі супермаркетів, продовольчих та промислових магазинів, роздрібних точок продажу, на прилавках яких, розміщувались спеціальні цінники та стопери з брендованими написами. Було розміщено 6 відповідних бігбордів.</w:t>
      </w:r>
    </w:p>
    <w:p w:rsidR="003468EF" w:rsidRDefault="003468EF">
      <w:pPr>
        <w:widowControl w:val="0"/>
        <w:ind w:firstLine="510"/>
        <w:jc w:val="both"/>
        <w:rPr>
          <w:rFonts w:ascii="Times New Roman" w:hAnsi="Times New Roman" w:cs="Times New Roman"/>
          <w:bCs/>
          <w:color w:val="FC5C00"/>
          <w:sz w:val="27"/>
          <w:szCs w:val="27"/>
        </w:rPr>
      </w:pPr>
    </w:p>
    <w:p w:rsidR="003468EF" w:rsidRPr="00D83BEE" w:rsidRDefault="003468EF">
      <w:pPr>
        <w:ind w:firstLine="567"/>
        <w:jc w:val="both"/>
        <w:rPr>
          <w:rFonts w:ascii="Times New Roman" w:hAnsi="Times New Roman" w:cs="Times New Roman"/>
          <w:b/>
          <w:bCs/>
          <w:sz w:val="27"/>
          <w:szCs w:val="27"/>
        </w:rPr>
      </w:pPr>
      <w:r w:rsidRPr="00D83BEE">
        <w:rPr>
          <w:rFonts w:ascii="Times New Roman" w:hAnsi="Times New Roman" w:cs="Times New Roman"/>
          <w:b/>
          <w:bCs/>
          <w:color w:val="000000"/>
          <w:sz w:val="27"/>
          <w:szCs w:val="27"/>
        </w:rPr>
        <w:t>- надання підтримки сектору економіки шляхом виплати допомоги з часткового безробіт</w:t>
      </w:r>
      <w:r>
        <w:rPr>
          <w:rFonts w:ascii="Times New Roman" w:hAnsi="Times New Roman" w:cs="Times New Roman"/>
          <w:b/>
          <w:bCs/>
          <w:color w:val="000000"/>
          <w:sz w:val="27"/>
          <w:szCs w:val="27"/>
        </w:rPr>
        <w:t>тя підприємцям у період карантину (</w:t>
      </w:r>
      <w:r>
        <w:rPr>
          <w:rFonts w:ascii="Times New Roman" w:hAnsi="Times New Roman" w:cs="Times New Roman"/>
          <w:b/>
          <w:bCs/>
          <w:color w:val="000000"/>
          <w:sz w:val="27"/>
          <w:szCs w:val="27"/>
          <w:lang w:val="en-US"/>
        </w:rPr>
        <w:t>Covid</w:t>
      </w:r>
      <w:r>
        <w:rPr>
          <w:rFonts w:ascii="Times New Roman" w:hAnsi="Times New Roman" w:cs="Times New Roman"/>
          <w:b/>
          <w:bCs/>
          <w:color w:val="000000"/>
          <w:sz w:val="27"/>
          <w:szCs w:val="27"/>
        </w:rPr>
        <w:t>-19)</w:t>
      </w:r>
      <w:r w:rsidRPr="00D83BEE">
        <w:rPr>
          <w:rFonts w:ascii="Times New Roman" w:hAnsi="Times New Roman" w:cs="Times New Roman"/>
          <w:b/>
          <w:bCs/>
          <w:color w:val="000000"/>
          <w:sz w:val="27"/>
          <w:szCs w:val="27"/>
        </w:rPr>
        <w:t xml:space="preserve"> із Фонду загальнообов'язкового державного соціального страхування на випадок</w:t>
      </w:r>
      <w:r>
        <w:rPr>
          <w:rFonts w:ascii="Times New Roman" w:hAnsi="Times New Roman" w:cs="Times New Roman"/>
          <w:b/>
          <w:bCs/>
          <w:color w:val="FC5C00"/>
          <w:sz w:val="27"/>
          <w:szCs w:val="27"/>
        </w:rPr>
        <w:t xml:space="preserve"> </w:t>
      </w:r>
      <w:r w:rsidRPr="00D83BEE">
        <w:rPr>
          <w:rFonts w:ascii="Times New Roman" w:hAnsi="Times New Roman" w:cs="Times New Roman"/>
          <w:b/>
          <w:bCs/>
          <w:sz w:val="27"/>
          <w:szCs w:val="27"/>
        </w:rPr>
        <w:t>безробіття відповідно до Постанови Кабінету Міністрів України від 22.04.2020 № 306;</w:t>
      </w:r>
    </w:p>
    <w:p w:rsidR="003468EF" w:rsidRDefault="003468EF">
      <w:pPr>
        <w:ind w:firstLine="567"/>
        <w:jc w:val="both"/>
        <w:rPr>
          <w:rFonts w:ascii="Times New Roman" w:hAnsi="Times New Roman" w:cs="Times New Roman"/>
          <w:color w:val="000000"/>
          <w:sz w:val="27"/>
          <w:szCs w:val="27"/>
        </w:rPr>
      </w:pPr>
      <w:r w:rsidRPr="005E242E">
        <w:rPr>
          <w:rFonts w:ascii="Times New Roman" w:hAnsi="Times New Roman" w:cs="Times New Roman"/>
          <w:color w:val="000000"/>
          <w:sz w:val="27"/>
          <w:szCs w:val="27"/>
        </w:rPr>
        <w:t xml:space="preserve">У звітному </w:t>
      </w:r>
      <w:r>
        <w:rPr>
          <w:rFonts w:ascii="Times New Roman" w:hAnsi="Times New Roman" w:cs="Times New Roman"/>
          <w:color w:val="000000"/>
          <w:sz w:val="27"/>
          <w:szCs w:val="27"/>
        </w:rPr>
        <w:t>році</w:t>
      </w:r>
      <w:r w:rsidRPr="005E242E">
        <w:rPr>
          <w:rFonts w:ascii="Times New Roman" w:hAnsi="Times New Roman" w:cs="Times New Roman"/>
          <w:color w:val="000000"/>
          <w:sz w:val="27"/>
          <w:szCs w:val="27"/>
        </w:rPr>
        <w:t xml:space="preserve"> із державного Фонду соціального страхування </w:t>
      </w:r>
      <w:r>
        <w:rPr>
          <w:rFonts w:ascii="Times New Roman" w:hAnsi="Times New Roman" w:cs="Times New Roman"/>
          <w:color w:val="000000"/>
          <w:sz w:val="27"/>
          <w:szCs w:val="27"/>
        </w:rPr>
        <w:t xml:space="preserve">на </w:t>
      </w:r>
      <w:r w:rsidRPr="00603A74">
        <w:rPr>
          <w:rFonts w:ascii="Times New Roman" w:hAnsi="Times New Roman" w:cs="Times New Roman"/>
          <w:bCs/>
          <w:color w:val="000000"/>
          <w:sz w:val="27"/>
          <w:szCs w:val="27"/>
        </w:rPr>
        <w:t>виплату допомоги з часткового безробіття підприємцям</w:t>
      </w:r>
      <w:r>
        <w:rPr>
          <w:rFonts w:ascii="Times New Roman" w:hAnsi="Times New Roman" w:cs="Times New Roman"/>
          <w:color w:val="000000"/>
          <w:sz w:val="27"/>
          <w:szCs w:val="27"/>
        </w:rPr>
        <w:t xml:space="preserve"> виділено 4,8 млн гривень</w:t>
      </w:r>
      <w:r w:rsidRPr="005E242E">
        <w:rPr>
          <w:rFonts w:ascii="Times New Roman" w:hAnsi="Times New Roman" w:cs="Times New Roman"/>
          <w:color w:val="000000"/>
          <w:sz w:val="27"/>
          <w:szCs w:val="27"/>
        </w:rPr>
        <w:t>.</w:t>
      </w:r>
    </w:p>
    <w:p w:rsidR="003468EF" w:rsidRPr="005E242E" w:rsidRDefault="003468EF">
      <w:pPr>
        <w:ind w:firstLine="567"/>
        <w:jc w:val="both"/>
        <w:rPr>
          <w:rFonts w:ascii="Times New Roman" w:hAnsi="Times New Roman" w:cs="Times New Roman"/>
          <w:color w:val="000000"/>
          <w:sz w:val="27"/>
          <w:szCs w:val="27"/>
        </w:rPr>
      </w:pPr>
    </w:p>
    <w:p w:rsidR="003468EF" w:rsidRPr="00632806" w:rsidRDefault="003468EF">
      <w:pPr>
        <w:ind w:firstLine="567"/>
        <w:jc w:val="both"/>
        <w:rPr>
          <w:rFonts w:ascii="Times New Roman" w:hAnsi="Times New Roman" w:cs="Times New Roman"/>
          <w:b/>
          <w:bCs/>
          <w:color w:val="000000"/>
          <w:sz w:val="27"/>
          <w:szCs w:val="27"/>
        </w:rPr>
      </w:pPr>
      <w:r w:rsidRPr="005E242E">
        <w:rPr>
          <w:rFonts w:ascii="Times New Roman" w:hAnsi="Times New Roman" w:cs="Times New Roman"/>
          <w:b/>
          <w:bCs/>
          <w:color w:val="000000"/>
          <w:sz w:val="27"/>
          <w:szCs w:val="27"/>
        </w:rPr>
        <w:t>- о</w:t>
      </w:r>
      <w:r w:rsidRPr="00D83BEE">
        <w:rPr>
          <w:rFonts w:ascii="Times New Roman" w:hAnsi="Times New Roman" w:cs="Times New Roman"/>
          <w:b/>
          <w:bCs/>
          <w:color w:val="000000"/>
          <w:sz w:val="27"/>
          <w:szCs w:val="27"/>
        </w:rPr>
        <w:t xml:space="preserve">рганізація професійних навчань, проведення семінарів для безробітних з техніки пошуку роботи, залучення незайнятих громадян до </w:t>
      </w:r>
      <w:r w:rsidRPr="00632806">
        <w:rPr>
          <w:rFonts w:ascii="Times New Roman" w:hAnsi="Times New Roman" w:cs="Times New Roman"/>
          <w:b/>
          <w:bCs/>
          <w:color w:val="000000"/>
          <w:sz w:val="27"/>
          <w:szCs w:val="27"/>
        </w:rPr>
        <w:t>участі в громадських та інших роботах тимчасового характеру.</w:t>
      </w:r>
    </w:p>
    <w:p w:rsidR="003468EF" w:rsidRPr="00FC5E71" w:rsidRDefault="003468EF" w:rsidP="00FC5E71">
      <w:pPr>
        <w:autoSpaceDE w:val="0"/>
        <w:autoSpaceDN w:val="0"/>
        <w:adjustRightInd w:val="0"/>
        <w:ind w:right="150" w:firstLine="644"/>
        <w:jc w:val="both"/>
        <w:rPr>
          <w:rFonts w:ascii="Times New Roman" w:hAnsi="Times New Roman" w:cs="Times New Roman"/>
          <w:sz w:val="27"/>
          <w:szCs w:val="27"/>
          <w:lang w:eastAsia="en-US"/>
        </w:rPr>
      </w:pPr>
      <w:r w:rsidRPr="00FC5E71">
        <w:rPr>
          <w:rFonts w:ascii="Times New Roman" w:hAnsi="Times New Roman" w:cs="Times New Roman"/>
          <w:sz w:val="27"/>
          <w:szCs w:val="27"/>
          <w:lang w:eastAsia="en-US"/>
        </w:rPr>
        <w:t xml:space="preserve">У 2021 році підвищення кваліфікації шляхом стажування у роботодавців – замовників кадрів  проходили 107 безробітних.  Працевлаштування після стажування становить майже 100 %. Стажування організовувалось за такими професіями та спеціальностями: «продавець-консультант», «дизайнер», «садівник», «комплектувальник меблів», «викладач (методи навчання)», «юрист», «дизайнер графічних робіт», «технік-технолог». Міським центром зайнятості систематично проводилися інформаційно-роз’яснювальна робота щодо можливості проходження професійного навчання. </w:t>
      </w:r>
    </w:p>
    <w:p w:rsidR="003468EF" w:rsidRPr="00632806" w:rsidRDefault="003468EF" w:rsidP="00FC5E71">
      <w:pPr>
        <w:autoSpaceDE w:val="0"/>
        <w:autoSpaceDN w:val="0"/>
        <w:adjustRightInd w:val="0"/>
        <w:ind w:right="150" w:firstLine="644"/>
        <w:jc w:val="both"/>
        <w:rPr>
          <w:rFonts w:ascii="Times New Roman" w:hAnsi="Times New Roman" w:cs="Times New Roman"/>
          <w:sz w:val="27"/>
          <w:szCs w:val="27"/>
          <w:lang w:eastAsia="en-US"/>
        </w:rPr>
      </w:pPr>
      <w:r w:rsidRPr="00FC5E71">
        <w:rPr>
          <w:rFonts w:ascii="Times New Roman" w:hAnsi="Times New Roman" w:cs="Times New Roman"/>
          <w:sz w:val="27"/>
          <w:szCs w:val="27"/>
          <w:lang w:eastAsia="en-US"/>
        </w:rPr>
        <w:t>Протягом звітного року проведено 457 м</w:t>
      </w:r>
      <w:r w:rsidRPr="00FC5E71">
        <w:rPr>
          <w:rFonts w:ascii="Times New Roman" w:hAnsi="Times New Roman" w:cs="Times New Roman"/>
          <w:sz w:val="27"/>
          <w:szCs w:val="27"/>
        </w:rPr>
        <w:t>айстер-класів «Сучасні джерела пошуку роботи» для 4425 осіб, 74 тренінгів «Підготовка резюме» для 650 осіб,</w:t>
      </w:r>
      <w:r w:rsidRPr="00632806">
        <w:rPr>
          <w:rFonts w:ascii="Times New Roman" w:hAnsi="Times New Roman" w:cs="Times New Roman"/>
          <w:sz w:val="27"/>
          <w:szCs w:val="27"/>
          <w:shd w:val="clear" w:color="auto" w:fill="F1F1F1"/>
        </w:rPr>
        <w:t xml:space="preserve"> </w:t>
      </w:r>
      <w:r w:rsidRPr="00FC5E71">
        <w:rPr>
          <w:rFonts w:ascii="Times New Roman" w:hAnsi="Times New Roman" w:cs="Times New Roman"/>
          <w:sz w:val="27"/>
          <w:szCs w:val="27"/>
        </w:rPr>
        <w:t>44 тренінги «Підготовка до співбесіди з роботодавцем» для 381 безробітної особи та 68 «</w:t>
      </w:r>
      <w:r w:rsidRPr="00632806">
        <w:rPr>
          <w:rFonts w:ascii="Times New Roman" w:hAnsi="Times New Roman" w:cs="Times New Roman"/>
          <w:sz w:val="27"/>
          <w:szCs w:val="27"/>
          <w:shd w:val="clear" w:color="auto" w:fill="F1F1F1"/>
        </w:rPr>
        <w:t>П</w:t>
      </w:r>
      <w:r w:rsidRPr="00632806">
        <w:rPr>
          <w:rFonts w:ascii="Times New Roman" w:hAnsi="Times New Roman" w:cs="Times New Roman"/>
          <w:sz w:val="27"/>
          <w:szCs w:val="27"/>
          <w:lang w:eastAsia="en-US"/>
        </w:rPr>
        <w:t>резентацій послуг з професійного навчання, у тому числі послуг ЦПТО» для 604 осіб. Інформацію про навчання розміщено в інформаційних секторах центру зайнятості, висвітлюється на власній сторінці в мережі «Фейсбук», на офіційному сайті Луцької міської ради.</w:t>
      </w:r>
    </w:p>
    <w:p w:rsidR="003468EF" w:rsidRDefault="003468EF" w:rsidP="00632806">
      <w:pPr>
        <w:ind w:firstLine="567"/>
        <w:jc w:val="both"/>
        <w:rPr>
          <w:rFonts w:ascii="Times New Roman" w:eastAsia="Times New Roman" w:hAnsi="Times New Roman"/>
          <w:color w:val="FC5C00"/>
          <w:sz w:val="27"/>
          <w:szCs w:val="27"/>
          <w:lang w:eastAsia="en-US"/>
        </w:rPr>
      </w:pPr>
      <w:r w:rsidRPr="00632806">
        <w:rPr>
          <w:rFonts w:ascii="Times New Roman" w:hAnsi="Times New Roman" w:cs="Times New Roman"/>
          <w:sz w:val="27"/>
          <w:szCs w:val="27"/>
        </w:rPr>
        <w:t>Для додаткового стимулювання мотивації до праці, матеріальної підтримки безробітних, службою зайнятості організовувалися громадські та інші роботи тимчасового характеру, до яких впродовж 2021 року залучалося 509 безробітних громадян. Роботи тимчасового характеру організовувались на підприємствах громадського харчування, переробної промисловості, гуртової торгівлі, сфери транспорту, охорони здоров'я та будівництва.</w:t>
      </w:r>
    </w:p>
    <w:p w:rsidR="003468EF" w:rsidRPr="00632806" w:rsidRDefault="003468EF" w:rsidP="00632806">
      <w:pPr>
        <w:ind w:firstLine="567"/>
        <w:jc w:val="both"/>
        <w:rPr>
          <w:rFonts w:ascii="Times New Roman" w:eastAsia="Times New Roman" w:hAnsi="Times New Roman"/>
          <w:color w:val="FC5C00"/>
          <w:sz w:val="27"/>
          <w:szCs w:val="27"/>
          <w:lang w:eastAsia="en-US"/>
        </w:rPr>
      </w:pPr>
    </w:p>
    <w:p w:rsidR="003468EF" w:rsidRPr="00D83BEE" w:rsidRDefault="003468EF">
      <w:pPr>
        <w:ind w:firstLine="567"/>
        <w:jc w:val="both"/>
        <w:rPr>
          <w:color w:val="000000"/>
          <w:sz w:val="27"/>
          <w:szCs w:val="27"/>
        </w:rPr>
      </w:pPr>
      <w:r w:rsidRPr="00D83BEE">
        <w:rPr>
          <w:rFonts w:ascii="Times New Roman" w:hAnsi="Times New Roman" w:cs="Times New Roman"/>
          <w:b/>
          <w:bCs/>
          <w:color w:val="000000"/>
          <w:sz w:val="27"/>
          <w:szCs w:val="27"/>
        </w:rPr>
        <w:t>10. Розроблення комплексного плану просторового розвитку території Луцької міської територіальної громади, до якого входять містобудівна документація та документація із землеустрою, що визначає планувальну організацію, функціональне призначенн</w:t>
      </w:r>
      <w:r>
        <w:rPr>
          <w:rFonts w:ascii="Times New Roman" w:hAnsi="Times New Roman" w:cs="Times New Roman"/>
          <w:b/>
          <w:bCs/>
          <w:color w:val="000000"/>
          <w:sz w:val="27"/>
          <w:szCs w:val="27"/>
        </w:rPr>
        <w:t xml:space="preserve">я території, основні принципи та </w:t>
      </w:r>
      <w:r w:rsidRPr="00D83BEE">
        <w:rPr>
          <w:rFonts w:ascii="Times New Roman" w:hAnsi="Times New Roman" w:cs="Times New Roman"/>
          <w:b/>
          <w:bCs/>
          <w:color w:val="000000"/>
          <w:sz w:val="27"/>
          <w:szCs w:val="27"/>
        </w:rPr>
        <w:t>напрями формування єдиної системи громадського обслуговування населення, дорожньої мережі, інженерно-транспортної інфраструктури, цивільного захисту населення та інше.</w:t>
      </w:r>
    </w:p>
    <w:p w:rsidR="003468EF" w:rsidRDefault="003468EF" w:rsidP="00557615">
      <w:pPr>
        <w:ind w:firstLine="567"/>
        <w:jc w:val="both"/>
        <w:rPr>
          <w:szCs w:val="28"/>
          <w:lang w:eastAsia="uk-UA"/>
        </w:rPr>
      </w:pPr>
      <w:r w:rsidRPr="00BC5708">
        <w:rPr>
          <w:rFonts w:ascii="Times New Roman" w:hAnsi="Times New Roman" w:cs="Times New Roman"/>
          <w:color w:val="000000"/>
          <w:sz w:val="27"/>
          <w:szCs w:val="27"/>
        </w:rPr>
        <w:t>Прийнято рішення міської ради від 22.12.2021 №</w:t>
      </w:r>
      <w:r>
        <w:rPr>
          <w:rFonts w:ascii="Times New Roman" w:hAnsi="Times New Roman" w:cs="Times New Roman"/>
          <w:color w:val="000000"/>
          <w:sz w:val="27"/>
          <w:szCs w:val="27"/>
        </w:rPr>
        <w:t> </w:t>
      </w:r>
      <w:r w:rsidRPr="00BC5708">
        <w:rPr>
          <w:rFonts w:ascii="Times New Roman" w:hAnsi="Times New Roman" w:cs="Times New Roman"/>
          <w:color w:val="000000"/>
          <w:sz w:val="27"/>
          <w:szCs w:val="27"/>
        </w:rPr>
        <w:t>24/52 «Про розроблення Комплексного плану просторового розвитку території Луцької міської територіальної громади».</w:t>
      </w:r>
      <w:r>
        <w:rPr>
          <w:rFonts w:ascii="Times New Roman" w:hAnsi="Times New Roman" w:cs="Times New Roman"/>
          <w:color w:val="000000"/>
          <w:sz w:val="27"/>
          <w:szCs w:val="27"/>
        </w:rPr>
        <w:t xml:space="preserve"> </w:t>
      </w:r>
    </w:p>
    <w:p w:rsidR="003468EF" w:rsidRPr="00BC5708" w:rsidRDefault="003468EF">
      <w:pPr>
        <w:ind w:firstLine="567"/>
        <w:jc w:val="both"/>
        <w:rPr>
          <w:rFonts w:ascii="Times New Roman" w:hAnsi="Times New Roman" w:cs="Times New Roman"/>
          <w:b/>
          <w:bCs/>
          <w:color w:val="000000"/>
          <w:sz w:val="27"/>
          <w:szCs w:val="27"/>
        </w:rPr>
      </w:pPr>
    </w:p>
    <w:p w:rsidR="003468EF" w:rsidRPr="00D83BEE" w:rsidRDefault="003468EF">
      <w:pPr>
        <w:ind w:firstLine="567"/>
        <w:jc w:val="both"/>
        <w:rPr>
          <w:rFonts w:ascii="Times New Roman" w:hAnsi="Times New Roman" w:cs="Times New Roman"/>
          <w:b/>
          <w:bCs/>
          <w:color w:val="000000"/>
          <w:sz w:val="27"/>
          <w:szCs w:val="27"/>
        </w:rPr>
      </w:pPr>
      <w:r w:rsidRPr="00D83BEE">
        <w:rPr>
          <w:rFonts w:ascii="Times New Roman" w:hAnsi="Times New Roman" w:cs="Times New Roman"/>
          <w:b/>
          <w:bCs/>
          <w:color w:val="000000"/>
          <w:sz w:val="27"/>
          <w:szCs w:val="27"/>
        </w:rPr>
        <w:t>11. Збільшення кількості зелених зон, утримання та збереження парків і скверів на території міської територіальної громади.</w:t>
      </w:r>
    </w:p>
    <w:p w:rsidR="003468EF" w:rsidRPr="00547640" w:rsidRDefault="003468EF" w:rsidP="00547640">
      <w:pPr>
        <w:widowControl w:val="0"/>
        <w:ind w:firstLine="567"/>
        <w:jc w:val="both"/>
        <w:rPr>
          <w:rFonts w:ascii="Times New Roman" w:hAnsi="Times New Roman"/>
          <w:color w:val="000000"/>
          <w:sz w:val="27"/>
          <w:szCs w:val="27"/>
        </w:rPr>
      </w:pPr>
      <w:r w:rsidRPr="004E6203">
        <w:rPr>
          <w:rFonts w:ascii="Times New Roman" w:hAnsi="Times New Roman"/>
          <w:color w:val="000000"/>
          <w:sz w:val="27"/>
          <w:szCs w:val="27"/>
        </w:rPr>
        <w:t>В галузі озеленення міських територій виконано</w:t>
      </w:r>
      <w:r w:rsidRPr="00EE67F2">
        <w:rPr>
          <w:rFonts w:ascii="Times New Roman" w:hAnsi="Times New Roman"/>
          <w:color w:val="000000"/>
          <w:sz w:val="27"/>
          <w:szCs w:val="27"/>
        </w:rPr>
        <w:t xml:space="preserve"> </w:t>
      </w:r>
      <w:r>
        <w:rPr>
          <w:rFonts w:ascii="Times New Roman" w:hAnsi="Times New Roman"/>
          <w:color w:val="000000"/>
          <w:sz w:val="27"/>
          <w:szCs w:val="27"/>
        </w:rPr>
        <w:t>робіт</w:t>
      </w:r>
      <w:r w:rsidRPr="004E6203">
        <w:rPr>
          <w:rFonts w:ascii="Times New Roman" w:hAnsi="Times New Roman"/>
          <w:color w:val="000000"/>
          <w:sz w:val="27"/>
          <w:szCs w:val="27"/>
        </w:rPr>
        <w:t xml:space="preserve"> на суму </w:t>
      </w:r>
      <w:r>
        <w:rPr>
          <w:rFonts w:ascii="Times New Roman" w:hAnsi="Times New Roman"/>
          <w:color w:val="000000"/>
          <w:sz w:val="27"/>
          <w:szCs w:val="27"/>
        </w:rPr>
        <w:t>14 809,3 тис. грн, а саме:</w:t>
      </w:r>
      <w:r w:rsidRPr="004E6203">
        <w:rPr>
          <w:rFonts w:ascii="Times New Roman" w:hAnsi="Times New Roman"/>
          <w:color w:val="000000"/>
          <w:sz w:val="27"/>
          <w:szCs w:val="27"/>
        </w:rPr>
        <w:t> видалено 55 аварійних дерев</w:t>
      </w:r>
      <w:r>
        <w:rPr>
          <w:rFonts w:ascii="Times New Roman" w:hAnsi="Times New Roman"/>
          <w:color w:val="000000"/>
          <w:sz w:val="27"/>
          <w:szCs w:val="27"/>
        </w:rPr>
        <w:t>,</w:t>
      </w:r>
      <w:r w:rsidRPr="004E6203">
        <w:rPr>
          <w:rFonts w:ascii="Times New Roman" w:hAnsi="Times New Roman"/>
          <w:color w:val="000000"/>
          <w:sz w:val="27"/>
          <w:szCs w:val="27"/>
        </w:rPr>
        <w:t xml:space="preserve"> викошено газонів загальною площею 1307,4 тис.</w:t>
      </w:r>
      <w:r>
        <w:rPr>
          <w:rFonts w:ascii="Times New Roman" w:hAnsi="Times New Roman"/>
          <w:color w:val="000000"/>
          <w:sz w:val="27"/>
          <w:szCs w:val="27"/>
        </w:rPr>
        <w:t xml:space="preserve"> </w:t>
      </w:r>
      <w:r w:rsidRPr="004E6203">
        <w:rPr>
          <w:rFonts w:ascii="Times New Roman" w:hAnsi="Times New Roman"/>
          <w:color w:val="000000"/>
          <w:sz w:val="27"/>
          <w:szCs w:val="27"/>
        </w:rPr>
        <w:t>м</w:t>
      </w:r>
      <w:r>
        <w:rPr>
          <w:rFonts w:ascii="Times New Roman" w:hAnsi="Times New Roman"/>
          <w:color w:val="000000"/>
          <w:sz w:val="27"/>
          <w:szCs w:val="27"/>
        </w:rPr>
        <w:t xml:space="preserve"> кв.,</w:t>
      </w:r>
      <w:r w:rsidRPr="004E6203">
        <w:rPr>
          <w:rFonts w:ascii="Times New Roman" w:hAnsi="Times New Roman"/>
          <w:color w:val="000000"/>
          <w:sz w:val="27"/>
          <w:szCs w:val="27"/>
        </w:rPr>
        <w:t xml:space="preserve"> проведено стрижки живої огорожі загальною площею 32,6 тис. м</w:t>
      </w:r>
      <w:r>
        <w:rPr>
          <w:rFonts w:ascii="Times New Roman" w:hAnsi="Times New Roman"/>
          <w:color w:val="000000"/>
          <w:sz w:val="27"/>
          <w:szCs w:val="27"/>
        </w:rPr>
        <w:t>.</w:t>
      </w:r>
      <w:r>
        <w:rPr>
          <w:rFonts w:ascii="Times New Roman" w:hAnsi="Times New Roman"/>
          <w:color w:val="000000"/>
          <w:sz w:val="27"/>
          <w:szCs w:val="27"/>
          <w:vertAlign w:val="superscript"/>
        </w:rPr>
        <w:t xml:space="preserve"> </w:t>
      </w:r>
      <w:r>
        <w:rPr>
          <w:rFonts w:ascii="Times New Roman" w:hAnsi="Times New Roman"/>
          <w:color w:val="000000"/>
          <w:sz w:val="27"/>
          <w:szCs w:val="27"/>
        </w:rPr>
        <w:t>кв.</w:t>
      </w:r>
      <w:r w:rsidR="0059797A">
        <w:rPr>
          <w:rFonts w:ascii="Times New Roman" w:hAnsi="Times New Roman"/>
          <w:color w:val="000000"/>
          <w:sz w:val="27"/>
          <w:szCs w:val="27"/>
        </w:rPr>
        <w:t xml:space="preserve">, </w:t>
      </w:r>
      <w:r w:rsidRPr="004E6203">
        <w:rPr>
          <w:rFonts w:ascii="Times New Roman" w:hAnsi="Times New Roman"/>
          <w:color w:val="000000"/>
          <w:sz w:val="27"/>
          <w:szCs w:val="27"/>
        </w:rPr>
        <w:t xml:space="preserve">висаджено 144,2 тис. шт. квітів-однорічників і декоративно-листяних рослин </w:t>
      </w:r>
      <w:r>
        <w:rPr>
          <w:rFonts w:ascii="Times New Roman" w:hAnsi="Times New Roman"/>
          <w:color w:val="000000"/>
          <w:sz w:val="27"/>
          <w:szCs w:val="27"/>
        </w:rPr>
        <w:t>(</w:t>
      </w:r>
      <w:r w:rsidRPr="004E6203">
        <w:rPr>
          <w:rFonts w:ascii="Times New Roman" w:hAnsi="Times New Roman"/>
          <w:color w:val="000000"/>
          <w:sz w:val="27"/>
          <w:szCs w:val="27"/>
        </w:rPr>
        <w:t>3267 шт</w:t>
      </w:r>
      <w:r>
        <w:rPr>
          <w:rFonts w:ascii="Times New Roman" w:hAnsi="Times New Roman"/>
          <w:color w:val="000000"/>
          <w:sz w:val="27"/>
          <w:szCs w:val="27"/>
        </w:rPr>
        <w:t>.)</w:t>
      </w:r>
      <w:r w:rsidRPr="004E6203">
        <w:rPr>
          <w:rFonts w:ascii="Times New Roman" w:hAnsi="Times New Roman"/>
          <w:color w:val="000000"/>
          <w:sz w:val="27"/>
          <w:szCs w:val="27"/>
        </w:rPr>
        <w:t>, також висаджено 26 дерев та 542 кущів</w:t>
      </w:r>
      <w:r>
        <w:rPr>
          <w:rFonts w:ascii="Times New Roman" w:hAnsi="Times New Roman"/>
          <w:color w:val="000000"/>
          <w:sz w:val="27"/>
          <w:szCs w:val="27"/>
        </w:rPr>
        <w:t xml:space="preserve">, </w:t>
      </w:r>
      <w:r w:rsidRPr="004E6203">
        <w:rPr>
          <w:rFonts w:ascii="Times New Roman" w:hAnsi="Times New Roman"/>
          <w:color w:val="000000"/>
          <w:sz w:val="27"/>
          <w:szCs w:val="27"/>
        </w:rPr>
        <w:t xml:space="preserve"> проведено формувальну обрізку </w:t>
      </w:r>
      <w:r>
        <w:rPr>
          <w:rFonts w:ascii="Times New Roman" w:hAnsi="Times New Roman"/>
          <w:color w:val="000000"/>
          <w:sz w:val="27"/>
          <w:szCs w:val="27"/>
        </w:rPr>
        <w:t>крон дерев (</w:t>
      </w:r>
      <w:r w:rsidRPr="004E6203">
        <w:rPr>
          <w:rFonts w:ascii="Times New Roman" w:hAnsi="Times New Roman"/>
          <w:color w:val="000000"/>
          <w:sz w:val="27"/>
          <w:szCs w:val="27"/>
        </w:rPr>
        <w:t>261 шт</w:t>
      </w:r>
      <w:r>
        <w:rPr>
          <w:rFonts w:ascii="Times New Roman" w:hAnsi="Times New Roman"/>
          <w:color w:val="000000"/>
          <w:sz w:val="27"/>
          <w:szCs w:val="27"/>
        </w:rPr>
        <w:t>.)</w:t>
      </w:r>
      <w:r w:rsidRPr="004E6203">
        <w:rPr>
          <w:rFonts w:ascii="Times New Roman" w:hAnsi="Times New Roman"/>
          <w:color w:val="000000"/>
          <w:sz w:val="27"/>
          <w:szCs w:val="27"/>
        </w:rPr>
        <w:t>, санітарне підрізання гілок 689 дерев</w:t>
      </w:r>
      <w:r>
        <w:rPr>
          <w:rFonts w:ascii="Times New Roman" w:hAnsi="Times New Roman"/>
          <w:color w:val="000000"/>
          <w:sz w:val="27"/>
          <w:szCs w:val="27"/>
        </w:rPr>
        <w:t>,</w:t>
      </w:r>
      <w:r w:rsidRPr="004E6203">
        <w:rPr>
          <w:rFonts w:ascii="Times New Roman" w:hAnsi="Times New Roman"/>
          <w:color w:val="000000"/>
          <w:sz w:val="27"/>
          <w:szCs w:val="27"/>
        </w:rPr>
        <w:t xml:space="preserve"> </w:t>
      </w:r>
      <w:r w:rsidRPr="004E6203">
        <w:rPr>
          <w:rFonts w:ascii="Times New Roman" w:hAnsi="Times New Roman" w:cs="Times New Roman"/>
          <w:color w:val="000000"/>
          <w:sz w:val="27"/>
          <w:szCs w:val="27"/>
        </w:rPr>
        <w:t>догляд за прибережною смугою річки</w:t>
      </w:r>
      <w:r>
        <w:rPr>
          <w:rFonts w:ascii="Times New Roman" w:hAnsi="Times New Roman" w:cs="Times New Roman"/>
          <w:color w:val="000000"/>
          <w:sz w:val="27"/>
          <w:szCs w:val="27"/>
        </w:rPr>
        <w:t xml:space="preserve"> Стир з очищенням річища</w:t>
      </w:r>
      <w:r w:rsidRPr="004E6203">
        <w:rPr>
          <w:rFonts w:ascii="Times New Roman" w:hAnsi="Times New Roman" w:cs="Times New Roman"/>
          <w:color w:val="000000"/>
          <w:sz w:val="27"/>
          <w:szCs w:val="27"/>
        </w:rPr>
        <w:t xml:space="preserve"> від повалених дерев та видаленням зелених насаджень (300 д</w:t>
      </w:r>
      <w:r>
        <w:rPr>
          <w:rFonts w:ascii="Times New Roman" w:hAnsi="Times New Roman" w:cs="Times New Roman"/>
          <w:color w:val="000000"/>
          <w:sz w:val="27"/>
          <w:szCs w:val="27"/>
        </w:rPr>
        <w:t xml:space="preserve">ерев), </w:t>
      </w:r>
      <w:r w:rsidRPr="004E6203">
        <w:rPr>
          <w:rFonts w:ascii="Times New Roman" w:hAnsi="Times New Roman" w:cs="Times New Roman"/>
          <w:color w:val="000000"/>
          <w:sz w:val="27"/>
          <w:szCs w:val="27"/>
        </w:rPr>
        <w:t>видалено 6</w:t>
      </w:r>
      <w:r>
        <w:rPr>
          <w:rFonts w:ascii="Times New Roman" w:hAnsi="Times New Roman" w:cs="Times New Roman"/>
          <w:color w:val="000000"/>
          <w:sz w:val="27"/>
          <w:szCs w:val="27"/>
        </w:rPr>
        <w:t>7 аварійних дерев на кладовищах міської територіальної громади.</w:t>
      </w:r>
    </w:p>
    <w:p w:rsidR="003468EF" w:rsidRDefault="003468EF">
      <w:pPr>
        <w:widowControl w:val="0"/>
        <w:ind w:firstLine="567"/>
        <w:jc w:val="both"/>
        <w:rPr>
          <w:rFonts w:ascii="Times New Roman" w:hAnsi="Times New Roman" w:cs="Times New Roman"/>
          <w:b/>
          <w:bCs/>
          <w:color w:val="FC5C00"/>
          <w:sz w:val="27"/>
          <w:szCs w:val="27"/>
        </w:rPr>
      </w:pPr>
    </w:p>
    <w:p w:rsidR="003468EF" w:rsidRDefault="003468EF">
      <w:pPr>
        <w:widowControl w:val="0"/>
        <w:ind w:firstLine="510"/>
        <w:jc w:val="both"/>
        <w:rPr>
          <w:color w:val="FC5C00"/>
        </w:rPr>
      </w:pPr>
      <w:r w:rsidRPr="00D83BEE">
        <w:rPr>
          <w:rFonts w:ascii="Times New Roman" w:hAnsi="Times New Roman" w:cs="Times New Roman"/>
          <w:b/>
          <w:bCs/>
          <w:color w:val="000000"/>
          <w:sz w:val="27"/>
          <w:szCs w:val="27"/>
        </w:rPr>
        <w:t xml:space="preserve">12. Проведення комплексного капітального ремонту об’єктів вулично-дорожньої мережі, прибудинкових територій, вулиць та секторів приватної житлової забудови Луцької міської територіальної громади </w:t>
      </w:r>
      <w:r w:rsidRPr="00D83BEE">
        <w:rPr>
          <w:rFonts w:ascii="Times New Roman" w:hAnsi="Times New Roman" w:cs="Times New Roman"/>
          <w:color w:val="000000"/>
          <w:sz w:val="27"/>
          <w:szCs w:val="27"/>
        </w:rPr>
        <w:t>(згідно з переліком, який затверджується окремим рішенням міської рад</w:t>
      </w:r>
      <w:r w:rsidRPr="003B43D7">
        <w:rPr>
          <w:rFonts w:ascii="Times New Roman" w:hAnsi="Times New Roman" w:cs="Times New Roman"/>
          <w:color w:val="000000"/>
          <w:sz w:val="27"/>
          <w:szCs w:val="27"/>
        </w:rPr>
        <w:t>и).</w:t>
      </w:r>
    </w:p>
    <w:p w:rsidR="003468EF" w:rsidRPr="00E712C5" w:rsidRDefault="003468EF" w:rsidP="004F76C5">
      <w:pPr>
        <w:ind w:firstLine="567"/>
        <w:jc w:val="both"/>
        <w:rPr>
          <w:rFonts w:ascii="Times New Roman" w:hAnsi="Times New Roman" w:cs="Times New Roman"/>
          <w:color w:val="000000"/>
          <w:sz w:val="27"/>
          <w:szCs w:val="27"/>
        </w:rPr>
      </w:pPr>
      <w:r w:rsidRPr="004F76C5">
        <w:rPr>
          <w:rFonts w:ascii="Times New Roman" w:hAnsi="Times New Roman" w:cs="Times New Roman"/>
          <w:color w:val="000000"/>
          <w:sz w:val="27"/>
          <w:szCs w:val="27"/>
        </w:rPr>
        <w:t>Капітальний ремонт здійснено на 14 об’єктах вулично-дорожн</w:t>
      </w:r>
      <w:r>
        <w:rPr>
          <w:rFonts w:ascii="Times New Roman" w:hAnsi="Times New Roman" w:cs="Times New Roman"/>
          <w:color w:val="000000"/>
          <w:sz w:val="27"/>
          <w:szCs w:val="27"/>
        </w:rPr>
        <w:t xml:space="preserve">ьої мережі, </w:t>
      </w:r>
      <w:r w:rsidRPr="004F76C5">
        <w:rPr>
          <w:rFonts w:ascii="Times New Roman" w:hAnsi="Times New Roman" w:cs="Times New Roman"/>
          <w:color w:val="000000"/>
          <w:sz w:val="27"/>
          <w:szCs w:val="27"/>
        </w:rPr>
        <w:t xml:space="preserve">загальна вартість виконаних робіт </w:t>
      </w:r>
      <w:r>
        <w:rPr>
          <w:rFonts w:ascii="Times New Roman" w:hAnsi="Times New Roman" w:cs="Times New Roman"/>
          <w:color w:val="000000"/>
          <w:sz w:val="27"/>
          <w:szCs w:val="27"/>
        </w:rPr>
        <w:t>106 </w:t>
      </w:r>
      <w:r w:rsidRPr="004F76C5">
        <w:rPr>
          <w:rFonts w:ascii="Times New Roman" w:hAnsi="Times New Roman" w:cs="Times New Roman"/>
          <w:color w:val="000000"/>
          <w:sz w:val="27"/>
          <w:szCs w:val="27"/>
        </w:rPr>
        <w:t xml:space="preserve">962,5 </w:t>
      </w:r>
      <w:r>
        <w:rPr>
          <w:rFonts w:ascii="Times New Roman" w:hAnsi="Times New Roman" w:cs="Times New Roman"/>
          <w:color w:val="000000"/>
          <w:sz w:val="27"/>
          <w:szCs w:val="27"/>
        </w:rPr>
        <w:t>тис. грн</w:t>
      </w:r>
      <w:r w:rsidRPr="004F76C5">
        <w:rPr>
          <w:rFonts w:ascii="Times New Roman" w:hAnsi="Times New Roman" w:cs="Times New Roman"/>
          <w:color w:val="000000"/>
          <w:sz w:val="27"/>
          <w:szCs w:val="27"/>
        </w:rPr>
        <w:t>.</w:t>
      </w:r>
      <w:r>
        <w:rPr>
          <w:rFonts w:ascii="Times New Roman" w:hAnsi="Times New Roman" w:cs="Times New Roman"/>
          <w:color w:val="000000"/>
          <w:sz w:val="27"/>
          <w:szCs w:val="27"/>
        </w:rPr>
        <w:t xml:space="preserve"> В</w:t>
      </w:r>
      <w:r w:rsidRPr="004F76C5">
        <w:rPr>
          <w:rFonts w:ascii="Times New Roman" w:hAnsi="Times New Roman" w:cs="Times New Roman"/>
          <w:color w:val="000000"/>
          <w:sz w:val="27"/>
          <w:szCs w:val="27"/>
        </w:rPr>
        <w:t>иконано робіт з капітального ремонт</w:t>
      </w:r>
      <w:r>
        <w:rPr>
          <w:rFonts w:ascii="Times New Roman" w:hAnsi="Times New Roman" w:cs="Times New Roman"/>
          <w:color w:val="000000"/>
          <w:sz w:val="27"/>
          <w:szCs w:val="27"/>
        </w:rPr>
        <w:t>у</w:t>
      </w:r>
      <w:r w:rsidRPr="004F76C5">
        <w:rPr>
          <w:rFonts w:ascii="Times New Roman" w:hAnsi="Times New Roman" w:cs="Times New Roman"/>
          <w:color w:val="000000"/>
          <w:sz w:val="27"/>
          <w:szCs w:val="27"/>
        </w:rPr>
        <w:t xml:space="preserve"> на 4 </w:t>
      </w:r>
      <w:r>
        <w:rPr>
          <w:rFonts w:ascii="Times New Roman" w:hAnsi="Times New Roman" w:cs="Times New Roman"/>
          <w:color w:val="000000"/>
          <w:sz w:val="27"/>
          <w:szCs w:val="27"/>
        </w:rPr>
        <w:t>об’єктах</w:t>
      </w:r>
      <w:r w:rsidRPr="004F76C5">
        <w:rPr>
          <w:rFonts w:ascii="Times New Roman" w:hAnsi="Times New Roman" w:cs="Times New Roman"/>
          <w:color w:val="000000"/>
          <w:sz w:val="27"/>
          <w:szCs w:val="27"/>
        </w:rPr>
        <w:t xml:space="preserve"> </w:t>
      </w:r>
      <w:r w:rsidRPr="00C56A7C">
        <w:rPr>
          <w:rFonts w:ascii="Times New Roman" w:hAnsi="Times New Roman" w:cs="Times New Roman"/>
          <w:color w:val="000000"/>
          <w:sz w:val="27"/>
          <w:szCs w:val="27"/>
          <w:shd w:val="clear" w:color="auto" w:fill="FFFFFF"/>
        </w:rPr>
        <w:t>доброустрою</w:t>
      </w:r>
      <w:r>
        <w:rPr>
          <w:rFonts w:ascii="Times New Roman" w:hAnsi="Times New Roman" w:cs="Times New Roman"/>
          <w:color w:val="000000"/>
          <w:sz w:val="27"/>
          <w:szCs w:val="27"/>
        </w:rPr>
        <w:t xml:space="preserve"> на суму </w:t>
      </w:r>
      <w:r w:rsidRPr="004F76C5">
        <w:rPr>
          <w:rFonts w:ascii="Times New Roman" w:hAnsi="Times New Roman" w:cs="Times New Roman"/>
          <w:color w:val="000000"/>
          <w:sz w:val="27"/>
          <w:szCs w:val="27"/>
        </w:rPr>
        <w:t>30</w:t>
      </w:r>
      <w:r>
        <w:rPr>
          <w:rFonts w:ascii="Times New Roman" w:hAnsi="Times New Roman" w:cs="Times New Roman"/>
          <w:color w:val="000000"/>
          <w:sz w:val="27"/>
          <w:szCs w:val="27"/>
        </w:rPr>
        <w:t> </w:t>
      </w:r>
      <w:r w:rsidRPr="004F76C5">
        <w:rPr>
          <w:rFonts w:ascii="Times New Roman" w:hAnsi="Times New Roman" w:cs="Times New Roman"/>
          <w:color w:val="000000"/>
          <w:sz w:val="27"/>
          <w:szCs w:val="27"/>
        </w:rPr>
        <w:t>329,9</w:t>
      </w:r>
      <w:r>
        <w:rPr>
          <w:rFonts w:ascii="Times New Roman" w:hAnsi="Times New Roman" w:cs="Times New Roman"/>
          <w:color w:val="000000"/>
          <w:sz w:val="27"/>
          <w:szCs w:val="27"/>
        </w:rPr>
        <w:t xml:space="preserve"> </w:t>
      </w:r>
      <w:r w:rsidRPr="004F76C5">
        <w:rPr>
          <w:rFonts w:ascii="Times New Roman" w:hAnsi="Times New Roman" w:cs="Times New Roman"/>
          <w:color w:val="000000"/>
          <w:sz w:val="27"/>
          <w:szCs w:val="27"/>
        </w:rPr>
        <w:t>тис.</w:t>
      </w:r>
      <w:r>
        <w:rPr>
          <w:rFonts w:ascii="Times New Roman" w:hAnsi="Times New Roman" w:cs="Times New Roman"/>
          <w:color w:val="000000"/>
          <w:sz w:val="27"/>
          <w:szCs w:val="27"/>
        </w:rPr>
        <w:t> </w:t>
      </w:r>
      <w:r w:rsidRPr="004F76C5">
        <w:rPr>
          <w:rFonts w:ascii="Times New Roman" w:hAnsi="Times New Roman" w:cs="Times New Roman"/>
          <w:color w:val="000000"/>
          <w:sz w:val="27"/>
          <w:szCs w:val="27"/>
        </w:rPr>
        <w:t>грн.</w:t>
      </w:r>
      <w:r>
        <w:rPr>
          <w:rFonts w:ascii="Times New Roman" w:hAnsi="Times New Roman" w:cs="Times New Roman"/>
          <w:color w:val="000000"/>
          <w:sz w:val="27"/>
          <w:szCs w:val="27"/>
        </w:rPr>
        <w:t xml:space="preserve"> </w:t>
      </w:r>
      <w:r w:rsidRPr="00E712C5">
        <w:rPr>
          <w:rFonts w:ascii="Times New Roman" w:hAnsi="Times New Roman" w:cs="Times New Roman"/>
          <w:color w:val="000000"/>
          <w:sz w:val="27"/>
          <w:szCs w:val="27"/>
        </w:rPr>
        <w:t xml:space="preserve">Поточні ремонти вулиць у </w:t>
      </w:r>
      <w:r>
        <w:rPr>
          <w:rFonts w:ascii="Times New Roman" w:hAnsi="Times New Roman" w:cs="Times New Roman"/>
          <w:color w:val="000000"/>
          <w:sz w:val="27"/>
          <w:szCs w:val="27"/>
        </w:rPr>
        <w:t>2021 році</w:t>
      </w:r>
      <w:r w:rsidRPr="00E712C5">
        <w:rPr>
          <w:rFonts w:ascii="Times New Roman" w:hAnsi="Times New Roman" w:cs="Times New Roman"/>
          <w:color w:val="000000"/>
          <w:sz w:val="27"/>
          <w:szCs w:val="27"/>
        </w:rPr>
        <w:t xml:space="preserve"> проведено на 370 об'єктах, загальною вартістю 35 548,3</w:t>
      </w:r>
      <w:r>
        <w:rPr>
          <w:rFonts w:ascii="Times New Roman" w:hAnsi="Times New Roman" w:cs="Times New Roman"/>
          <w:color w:val="000000"/>
          <w:sz w:val="27"/>
          <w:szCs w:val="27"/>
        </w:rPr>
        <w:t xml:space="preserve"> </w:t>
      </w:r>
      <w:r w:rsidRPr="00E712C5">
        <w:rPr>
          <w:rFonts w:ascii="Times New Roman" w:hAnsi="Times New Roman" w:cs="Times New Roman"/>
          <w:color w:val="000000"/>
          <w:sz w:val="27"/>
          <w:szCs w:val="27"/>
        </w:rPr>
        <w:t xml:space="preserve">тис. грн. </w:t>
      </w:r>
    </w:p>
    <w:p w:rsidR="003468EF" w:rsidRPr="00E712C5" w:rsidRDefault="003468EF">
      <w:pPr>
        <w:widowControl w:val="0"/>
        <w:snapToGrid w:val="0"/>
        <w:ind w:firstLine="567"/>
        <w:jc w:val="both"/>
        <w:rPr>
          <w:rFonts w:ascii="Times New Roman" w:eastAsia="Times New Roman" w:hAnsi="Times New Roman" w:cs="Times New Roman"/>
          <w:color w:val="FC5C00"/>
          <w:sz w:val="27"/>
          <w:szCs w:val="27"/>
        </w:rPr>
      </w:pPr>
    </w:p>
    <w:p w:rsidR="003468EF" w:rsidRDefault="003468EF">
      <w:pPr>
        <w:ind w:firstLine="567"/>
        <w:jc w:val="both"/>
        <w:rPr>
          <w:rFonts w:ascii="Times New Roman" w:hAnsi="Times New Roman" w:cs="Times New Roman"/>
          <w:b/>
          <w:bCs/>
          <w:color w:val="000000"/>
          <w:sz w:val="27"/>
          <w:szCs w:val="27"/>
        </w:rPr>
      </w:pPr>
    </w:p>
    <w:p w:rsidR="003468EF" w:rsidRPr="00ED4F94" w:rsidRDefault="003468EF">
      <w:pPr>
        <w:ind w:firstLine="567"/>
        <w:jc w:val="both"/>
        <w:rPr>
          <w:color w:val="000000"/>
          <w:sz w:val="27"/>
          <w:szCs w:val="27"/>
        </w:rPr>
      </w:pPr>
      <w:r w:rsidRPr="00ED4F94">
        <w:rPr>
          <w:rFonts w:ascii="Times New Roman" w:hAnsi="Times New Roman" w:cs="Times New Roman"/>
          <w:b/>
          <w:bCs/>
          <w:color w:val="000000"/>
          <w:sz w:val="27"/>
          <w:szCs w:val="27"/>
        </w:rPr>
        <w:t xml:space="preserve">13. Реалізації заходів комплексної програми </w:t>
      </w:r>
      <w:r w:rsidRPr="00ED4F94">
        <w:rPr>
          <w:rFonts w:ascii="Times New Roman" w:hAnsi="Times New Roman" w:cs="TimesNewRomanPSMT;Times New Rom"/>
          <w:b/>
          <w:bCs/>
          <w:color w:val="000000"/>
          <w:sz w:val="27"/>
          <w:szCs w:val="27"/>
        </w:rPr>
        <w:t>«Безпечне місто».</w:t>
      </w:r>
    </w:p>
    <w:p w:rsidR="003468EF" w:rsidRPr="00ED4F94" w:rsidRDefault="003468EF" w:rsidP="005E7019">
      <w:pPr>
        <w:widowControl w:val="0"/>
        <w:ind w:firstLine="567"/>
        <w:jc w:val="both"/>
        <w:rPr>
          <w:rFonts w:ascii="Times New Roman" w:hAnsi="Times New Roman" w:cs="Times New Roman"/>
          <w:color w:val="000000"/>
          <w:sz w:val="27"/>
          <w:szCs w:val="27"/>
        </w:rPr>
      </w:pPr>
      <w:r w:rsidRPr="00ED4F94">
        <w:rPr>
          <w:rFonts w:ascii="Times New Roman" w:hAnsi="Times New Roman"/>
          <w:color w:val="000000"/>
          <w:sz w:val="27"/>
          <w:szCs w:val="27"/>
        </w:rPr>
        <w:t>Встановлено 62 відеокамери (3 – «роботизовані», 17 – </w:t>
      </w:r>
      <w:r w:rsidRPr="00ED4F94">
        <w:rPr>
          <w:rFonts w:ascii="TimesNewRomanPSMT" w:hAnsi="TimesNewRomanPSMT"/>
          <w:color w:val="000000"/>
          <w:sz w:val="27"/>
          <w:szCs w:val="27"/>
        </w:rPr>
        <w:t> з функцією розпізнавання державних номерних знаків,</w:t>
      </w:r>
      <w:r w:rsidRPr="00ED4F94">
        <w:rPr>
          <w:rFonts w:ascii="Times New Roman" w:hAnsi="Times New Roman"/>
          <w:color w:val="000000"/>
          <w:sz w:val="27"/>
          <w:szCs w:val="27"/>
        </w:rPr>
        <w:t xml:space="preserve"> </w:t>
      </w:r>
      <w:r w:rsidRPr="00ED4F94">
        <w:rPr>
          <w:rFonts w:ascii="Times New Roman" w:eastAsia="Times New Roman" w:hAnsi="Times New Roman" w:cs="FreeSans"/>
          <w:color w:val="000000"/>
          <w:sz w:val="27"/>
          <w:szCs w:val="27"/>
        </w:rPr>
        <w:t xml:space="preserve">28 – оглядових). </w:t>
      </w:r>
      <w:r w:rsidRPr="00ED4F94">
        <w:rPr>
          <w:rFonts w:ascii="Times New Roman" w:hAnsi="Times New Roman" w:cs="Times New Roman"/>
          <w:color w:val="000000"/>
          <w:sz w:val="27"/>
          <w:szCs w:val="27"/>
        </w:rPr>
        <w:t>Загальна кількість камер відеоспостереження, які входять до складу інтегрованої системи відеоспост</w:t>
      </w:r>
      <w:r>
        <w:rPr>
          <w:rFonts w:ascii="Times New Roman" w:hAnsi="Times New Roman" w:cs="Times New Roman"/>
          <w:color w:val="000000"/>
          <w:sz w:val="27"/>
          <w:szCs w:val="27"/>
        </w:rPr>
        <w:t>ереження «Безпечне місто Луцьк» станом на 01.01.2022 -</w:t>
      </w:r>
      <w:r w:rsidRPr="00ED4F94">
        <w:rPr>
          <w:rFonts w:ascii="Times New Roman" w:hAnsi="Times New Roman" w:cs="Times New Roman"/>
          <w:color w:val="000000"/>
          <w:sz w:val="27"/>
          <w:szCs w:val="27"/>
        </w:rPr>
        <w:t xml:space="preserve"> 352 шт. </w:t>
      </w:r>
    </w:p>
    <w:p w:rsidR="003468EF" w:rsidRDefault="003468EF" w:rsidP="005E7019">
      <w:pPr>
        <w:widowControl w:val="0"/>
        <w:ind w:firstLine="567"/>
        <w:jc w:val="both"/>
        <w:rPr>
          <w:rFonts w:ascii="Times New Roman" w:hAnsi="Times New Roman" w:cs="Times New Roman"/>
          <w:color w:val="000000"/>
          <w:sz w:val="27"/>
          <w:szCs w:val="27"/>
        </w:rPr>
      </w:pPr>
      <w:r w:rsidRPr="00ED4F94">
        <w:rPr>
          <w:rFonts w:ascii="Times New Roman" w:hAnsi="Times New Roman" w:cs="Times New Roman"/>
          <w:color w:val="000000"/>
          <w:sz w:val="27"/>
          <w:szCs w:val="27"/>
        </w:rPr>
        <w:t>Побудовано 20 км волоконно-оптичних ліній зв'язку у місті Луцьку на вулиця</w:t>
      </w:r>
      <w:r>
        <w:rPr>
          <w:rFonts w:ascii="Times New Roman" w:hAnsi="Times New Roman" w:cs="Times New Roman"/>
          <w:color w:val="000000"/>
          <w:sz w:val="27"/>
          <w:szCs w:val="27"/>
        </w:rPr>
        <w:t>х</w:t>
      </w:r>
      <w:r w:rsidRPr="00ED4F94">
        <w:rPr>
          <w:rFonts w:ascii="Times New Roman" w:hAnsi="Times New Roman" w:cs="Times New Roman"/>
          <w:color w:val="000000"/>
          <w:sz w:val="27"/>
          <w:szCs w:val="27"/>
        </w:rPr>
        <w:t>: Гордіюк, Конякіна, Карбишева, Єршова, Карпенка-Карого, проспектах Молоді, Соборності, Відродження.</w:t>
      </w:r>
    </w:p>
    <w:p w:rsidR="003468EF" w:rsidRPr="00ED4F94" w:rsidRDefault="003468EF" w:rsidP="005E7019">
      <w:pPr>
        <w:widowControl w:val="0"/>
        <w:ind w:firstLine="567"/>
        <w:jc w:val="both"/>
        <w:rPr>
          <w:color w:val="000000"/>
          <w:sz w:val="27"/>
          <w:szCs w:val="27"/>
        </w:rPr>
      </w:pPr>
    </w:p>
    <w:p w:rsidR="003468EF" w:rsidRPr="007F6855" w:rsidRDefault="003468EF">
      <w:pPr>
        <w:ind w:firstLine="567"/>
        <w:jc w:val="both"/>
        <w:rPr>
          <w:rFonts w:ascii="Times New Roman" w:hAnsi="Times New Roman" w:cs="Times New Roman"/>
          <w:b/>
          <w:bCs/>
          <w:color w:val="000000"/>
          <w:sz w:val="27"/>
          <w:szCs w:val="27"/>
        </w:rPr>
      </w:pPr>
      <w:r w:rsidRPr="007F6855">
        <w:rPr>
          <w:rFonts w:ascii="Times New Roman" w:hAnsi="Times New Roman" w:cs="Times New Roman"/>
          <w:b/>
          <w:bCs/>
          <w:color w:val="000000"/>
          <w:sz w:val="27"/>
          <w:szCs w:val="27"/>
        </w:rPr>
        <w:t>14. Реконструкція мосту через річку Стир на вул. Шевченка.</w:t>
      </w:r>
    </w:p>
    <w:p w:rsidR="003468EF" w:rsidRPr="00E74D26" w:rsidRDefault="003468EF" w:rsidP="00E74D26">
      <w:pPr>
        <w:ind w:firstLine="567"/>
        <w:jc w:val="both"/>
        <w:rPr>
          <w:rFonts w:ascii="Times New Roman" w:hAnsi="Times New Roman" w:cs="Times New Roman"/>
          <w:color w:val="000000"/>
          <w:sz w:val="27"/>
          <w:szCs w:val="27"/>
        </w:rPr>
      </w:pPr>
      <w:r w:rsidRPr="007F6855">
        <w:rPr>
          <w:rFonts w:ascii="Times New Roman" w:hAnsi="Times New Roman" w:cs="Times New Roman"/>
          <w:color w:val="000000"/>
          <w:sz w:val="27"/>
          <w:szCs w:val="27"/>
        </w:rPr>
        <w:t>Протягом з</w:t>
      </w:r>
      <w:r>
        <w:rPr>
          <w:rFonts w:ascii="Times New Roman" w:hAnsi="Times New Roman" w:cs="Times New Roman"/>
          <w:color w:val="000000"/>
          <w:sz w:val="27"/>
          <w:szCs w:val="27"/>
        </w:rPr>
        <w:t xml:space="preserve">вітного року тривала робота </w:t>
      </w:r>
      <w:r w:rsidRPr="007F6855">
        <w:rPr>
          <w:rFonts w:ascii="Times New Roman" w:hAnsi="Times New Roman" w:cs="Times New Roman"/>
          <w:color w:val="000000"/>
          <w:sz w:val="27"/>
          <w:szCs w:val="27"/>
        </w:rPr>
        <w:t>з підготовки технічної документації для оголошення закупівлі на проєктні роботи з розширення мосту через річку Стир на вулиці Шевченка. Подача документів</w:t>
      </w:r>
      <w:r>
        <w:rPr>
          <w:rFonts w:ascii="Times New Roman" w:hAnsi="Times New Roman" w:cs="Times New Roman"/>
          <w:color w:val="000000"/>
          <w:sz w:val="27"/>
          <w:szCs w:val="27"/>
        </w:rPr>
        <w:t xml:space="preserve"> відбувалася</w:t>
      </w:r>
      <w:r w:rsidRPr="007F6855">
        <w:rPr>
          <w:rFonts w:ascii="Times New Roman" w:hAnsi="Times New Roman" w:cs="Times New Roman"/>
          <w:color w:val="000000"/>
          <w:sz w:val="27"/>
          <w:szCs w:val="27"/>
        </w:rPr>
        <w:t xml:space="preserve"> через си</w:t>
      </w:r>
      <w:r>
        <w:rPr>
          <w:rFonts w:ascii="Times New Roman" w:hAnsi="Times New Roman" w:cs="Times New Roman"/>
          <w:color w:val="000000"/>
          <w:sz w:val="27"/>
          <w:szCs w:val="27"/>
        </w:rPr>
        <w:t>с</w:t>
      </w:r>
      <w:r w:rsidRPr="007F6855">
        <w:rPr>
          <w:rFonts w:ascii="Times New Roman" w:hAnsi="Times New Roman" w:cs="Times New Roman"/>
          <w:color w:val="000000"/>
          <w:sz w:val="27"/>
          <w:szCs w:val="27"/>
        </w:rPr>
        <w:t>тему «Прозорро». Переможцем стало ТОВ «Арт</w:t>
      </w:r>
      <w:r>
        <w:rPr>
          <w:rFonts w:ascii="Times New Roman" w:hAnsi="Times New Roman" w:cs="Times New Roman"/>
          <w:color w:val="000000"/>
          <w:sz w:val="27"/>
          <w:szCs w:val="27"/>
        </w:rPr>
        <w:t>-</w:t>
      </w:r>
      <w:r w:rsidRPr="007F6855">
        <w:rPr>
          <w:rFonts w:ascii="Times New Roman" w:hAnsi="Times New Roman" w:cs="Times New Roman"/>
          <w:color w:val="000000"/>
          <w:sz w:val="27"/>
          <w:szCs w:val="27"/>
        </w:rPr>
        <w:t>простір». Виготовлено технічний звіт про інженерно - геодезичні вишукування об</w:t>
      </w:r>
      <w:r w:rsidRPr="00B040CC">
        <w:rPr>
          <w:rFonts w:ascii="Times New Roman" w:hAnsi="Times New Roman" w:cs="Times New Roman"/>
          <w:color w:val="000000"/>
          <w:sz w:val="27"/>
          <w:szCs w:val="27"/>
          <w:lang w:val="ru-RU"/>
        </w:rPr>
        <w:t>’</w:t>
      </w:r>
      <w:r>
        <w:rPr>
          <w:rFonts w:ascii="Times New Roman" w:hAnsi="Times New Roman" w:cs="Times New Roman"/>
          <w:color w:val="000000"/>
          <w:sz w:val="27"/>
          <w:szCs w:val="27"/>
        </w:rPr>
        <w:t>єкту</w:t>
      </w:r>
      <w:r w:rsidRPr="007F6855">
        <w:rPr>
          <w:rFonts w:ascii="Times New Roman" w:hAnsi="Times New Roman" w:cs="Times New Roman"/>
          <w:color w:val="000000"/>
          <w:sz w:val="27"/>
          <w:szCs w:val="27"/>
        </w:rPr>
        <w:t>:</w:t>
      </w:r>
      <w:r>
        <w:t> </w:t>
      </w:r>
      <w:r w:rsidRPr="007F6855">
        <w:rPr>
          <w:rFonts w:ascii="Times New Roman" w:hAnsi="Times New Roman" w:cs="Times New Roman"/>
          <w:color w:val="000000"/>
          <w:sz w:val="27"/>
          <w:szCs w:val="27"/>
        </w:rPr>
        <w:t>«</w:t>
      </w:r>
      <w:r w:rsidRPr="007F6855">
        <w:rPr>
          <w:rFonts w:ascii="Times New Roman" w:hAnsi="Times New Roman" w:cs="Times New Roman"/>
          <w:bCs/>
          <w:color w:val="000000"/>
          <w:sz w:val="27"/>
          <w:szCs w:val="27"/>
        </w:rPr>
        <w:t>Реконструкція мосту через річку Стир на вул. Шевченка».</w:t>
      </w:r>
    </w:p>
    <w:p w:rsidR="003468EF" w:rsidRDefault="003468EF">
      <w:pPr>
        <w:ind w:firstLine="567"/>
        <w:jc w:val="both"/>
        <w:rPr>
          <w:rFonts w:ascii="Times New Roman" w:hAnsi="Times New Roman" w:cs="TimesNewRomanPSMT;Times New Rom"/>
          <w:color w:val="FC5C00"/>
          <w:sz w:val="27"/>
          <w:szCs w:val="27"/>
        </w:rPr>
      </w:pPr>
    </w:p>
    <w:p w:rsidR="003468EF" w:rsidRPr="00D83BEE" w:rsidRDefault="003468EF">
      <w:pPr>
        <w:ind w:firstLine="567"/>
        <w:jc w:val="both"/>
        <w:rPr>
          <w:rFonts w:ascii="Times New Roman" w:hAnsi="Times New Roman" w:cs="Times New Roman"/>
          <w:b/>
          <w:bCs/>
          <w:color w:val="000000"/>
          <w:sz w:val="27"/>
          <w:szCs w:val="27"/>
        </w:rPr>
      </w:pPr>
      <w:r w:rsidRPr="00D83BEE">
        <w:rPr>
          <w:rFonts w:ascii="Times New Roman" w:hAnsi="Times New Roman" w:cs="Times New Roman"/>
          <w:b/>
          <w:bCs/>
          <w:color w:val="000000"/>
          <w:sz w:val="27"/>
          <w:szCs w:val="27"/>
        </w:rPr>
        <w:t>15. Будівництво трьох штучних полів із поліуретанови</w:t>
      </w:r>
      <w:r>
        <w:rPr>
          <w:rFonts w:ascii="Times New Roman" w:hAnsi="Times New Roman" w:cs="Times New Roman"/>
          <w:b/>
          <w:bCs/>
          <w:color w:val="000000"/>
          <w:sz w:val="27"/>
          <w:szCs w:val="27"/>
        </w:rPr>
        <w:t>м покриттям на вул. Винниченка, </w:t>
      </w:r>
      <w:r w:rsidRPr="00D83BEE">
        <w:rPr>
          <w:rFonts w:ascii="Times New Roman" w:hAnsi="Times New Roman" w:cs="Times New Roman"/>
          <w:b/>
          <w:bCs/>
          <w:color w:val="000000"/>
          <w:sz w:val="27"/>
          <w:szCs w:val="27"/>
        </w:rPr>
        <w:t>47, пр-ті Відродження, 5 у місті Луцьку та на території с. Жидичин.</w:t>
      </w:r>
    </w:p>
    <w:p w:rsidR="003468EF" w:rsidRPr="000253FD" w:rsidRDefault="003468EF">
      <w:pPr>
        <w:snapToGrid w:val="0"/>
        <w:ind w:firstLine="624"/>
        <w:jc w:val="both"/>
        <w:rPr>
          <w:rFonts w:ascii="Times New Roman" w:hAnsi="Times New Roman"/>
          <w:color w:val="000000"/>
          <w:sz w:val="27"/>
          <w:szCs w:val="27"/>
        </w:rPr>
      </w:pPr>
      <w:r w:rsidRPr="000253FD">
        <w:rPr>
          <w:rFonts w:ascii="Times New Roman" w:eastAsia="SimSun;宋体" w:hAnsi="Times New Roman"/>
          <w:color w:val="000000"/>
          <w:sz w:val="27"/>
          <w:szCs w:val="27"/>
          <w:highlight w:val="white"/>
        </w:rPr>
        <w:t>У 2021 році виготовлено проєктно-кошторисну документацію на к</w:t>
      </w:r>
      <w:r w:rsidRPr="000253FD">
        <w:rPr>
          <w:rFonts w:ascii="Times New Roman" w:hAnsi="Times New Roman"/>
          <w:color w:val="000000"/>
          <w:sz w:val="27"/>
          <w:szCs w:val="27"/>
        </w:rPr>
        <w:t xml:space="preserve">апітальні ремонти (будівництво штучних полів) на вул. Привокзальній, 4, </w:t>
      </w:r>
      <w:r>
        <w:rPr>
          <w:rFonts w:ascii="Times New Roman" w:hAnsi="Times New Roman"/>
          <w:color w:val="000000"/>
          <w:sz w:val="27"/>
          <w:szCs w:val="27"/>
        </w:rPr>
        <w:t>Кравчука, 26, просп. Волі, 9, просп.</w:t>
      </w:r>
      <w:r w:rsidRPr="000253FD">
        <w:rPr>
          <w:rFonts w:ascii="Times New Roman" w:hAnsi="Times New Roman"/>
          <w:color w:val="000000"/>
          <w:sz w:val="27"/>
          <w:szCs w:val="27"/>
        </w:rPr>
        <w:t xml:space="preserve"> Відродження, 5.</w:t>
      </w:r>
    </w:p>
    <w:p w:rsidR="003468EF" w:rsidRPr="000253FD" w:rsidRDefault="003468EF" w:rsidP="00D0585B">
      <w:pPr>
        <w:snapToGrid w:val="0"/>
        <w:ind w:firstLine="624"/>
        <w:jc w:val="both"/>
        <w:rPr>
          <w:rFonts w:ascii="Times New Roman" w:hAnsi="Times New Roman"/>
          <w:color w:val="000000"/>
          <w:sz w:val="27"/>
          <w:szCs w:val="27"/>
        </w:rPr>
      </w:pPr>
      <w:r w:rsidRPr="000253FD">
        <w:rPr>
          <w:rFonts w:ascii="Times New Roman" w:hAnsi="Times New Roman"/>
          <w:color w:val="000000"/>
          <w:sz w:val="27"/>
          <w:szCs w:val="27"/>
        </w:rPr>
        <w:t>Будівництво футбольних полів зі штучним покриттям здійснено на вул. Кравчука, 26, просп. Волі, 9, просп. Відродження, 5.</w:t>
      </w:r>
    </w:p>
    <w:p w:rsidR="003468EF" w:rsidRPr="000253FD" w:rsidRDefault="003468EF">
      <w:pPr>
        <w:snapToGrid w:val="0"/>
        <w:ind w:firstLine="624"/>
        <w:jc w:val="both"/>
        <w:rPr>
          <w:rFonts w:ascii="Times New Roman" w:hAnsi="Times New Roman"/>
          <w:color w:val="000000"/>
          <w:sz w:val="27"/>
          <w:szCs w:val="27"/>
        </w:rPr>
      </w:pPr>
      <w:r w:rsidRPr="000253FD">
        <w:rPr>
          <w:rFonts w:ascii="Times New Roman" w:hAnsi="Times New Roman"/>
          <w:color w:val="000000"/>
          <w:sz w:val="27"/>
          <w:szCs w:val="27"/>
        </w:rPr>
        <w:t>Виготовлено проєктно-кошторисну документацію на будівництво футбольного поля зі штучним покриттям на території с. Жидичин. Виконано робіт на суму 400,</w:t>
      </w:r>
      <w:r>
        <w:rPr>
          <w:rFonts w:ascii="Times New Roman" w:hAnsi="Times New Roman"/>
          <w:color w:val="000000"/>
          <w:sz w:val="27"/>
          <w:szCs w:val="27"/>
        </w:rPr>
        <w:t xml:space="preserve">0 тис. </w:t>
      </w:r>
      <w:r w:rsidR="0059797A">
        <w:rPr>
          <w:rFonts w:ascii="Times New Roman" w:hAnsi="Times New Roman"/>
          <w:color w:val="000000"/>
          <w:sz w:val="27"/>
          <w:szCs w:val="27"/>
        </w:rPr>
        <w:t>грн</w:t>
      </w:r>
      <w:r>
        <w:rPr>
          <w:rFonts w:ascii="Times New Roman" w:hAnsi="Times New Roman"/>
          <w:color w:val="000000"/>
          <w:sz w:val="27"/>
          <w:szCs w:val="27"/>
        </w:rPr>
        <w:t>.</w:t>
      </w:r>
    </w:p>
    <w:p w:rsidR="003468EF" w:rsidRDefault="003468EF">
      <w:pPr>
        <w:ind w:firstLine="567"/>
        <w:jc w:val="both"/>
        <w:rPr>
          <w:rFonts w:ascii="Times New Roman" w:hAnsi="Times New Roman" w:cs="Times New Roman"/>
          <w:i/>
          <w:iCs/>
          <w:color w:val="FC5C00"/>
          <w:sz w:val="27"/>
          <w:szCs w:val="27"/>
        </w:rPr>
      </w:pPr>
    </w:p>
    <w:p w:rsidR="003468EF" w:rsidRPr="00A233A8" w:rsidRDefault="003468EF">
      <w:pPr>
        <w:ind w:firstLine="567"/>
        <w:jc w:val="both"/>
        <w:rPr>
          <w:rFonts w:ascii="Times New Roman" w:hAnsi="Times New Roman" w:cs="Times New Roman"/>
          <w:b/>
          <w:bCs/>
          <w:color w:val="000000"/>
          <w:sz w:val="27"/>
          <w:szCs w:val="27"/>
        </w:rPr>
      </w:pPr>
      <w:r w:rsidRPr="00A233A8">
        <w:rPr>
          <w:rFonts w:ascii="Times New Roman" w:hAnsi="Times New Roman" w:cs="Times New Roman"/>
          <w:b/>
          <w:bCs/>
          <w:color w:val="000000"/>
          <w:sz w:val="27"/>
          <w:szCs w:val="27"/>
        </w:rPr>
        <w:t>16. Продовження ремонтних робіт у дитячо-юнацькій спортивній школі № 3 (вул. Глушець, 20) та спортивній школі на вул. Володимирській (с. Забороль).</w:t>
      </w:r>
    </w:p>
    <w:p w:rsidR="003468EF" w:rsidRPr="00A233A8" w:rsidRDefault="003468EF">
      <w:pPr>
        <w:ind w:firstLine="567"/>
        <w:jc w:val="both"/>
        <w:rPr>
          <w:color w:val="000000"/>
          <w:sz w:val="27"/>
          <w:szCs w:val="27"/>
        </w:rPr>
      </w:pPr>
      <w:r>
        <w:rPr>
          <w:rFonts w:ascii="Times New Roman" w:hAnsi="Times New Roman"/>
          <w:color w:val="000000"/>
          <w:sz w:val="27"/>
          <w:szCs w:val="27"/>
          <w:highlight w:val="white"/>
        </w:rPr>
        <w:t>Протягом 2021 року</w:t>
      </w:r>
      <w:r w:rsidRPr="00A233A8">
        <w:rPr>
          <w:rFonts w:ascii="Times New Roman" w:hAnsi="Times New Roman"/>
          <w:color w:val="000000"/>
          <w:sz w:val="27"/>
          <w:szCs w:val="27"/>
          <w:highlight w:val="white"/>
        </w:rPr>
        <w:t xml:space="preserve"> трива</w:t>
      </w:r>
      <w:r>
        <w:rPr>
          <w:rFonts w:ascii="Times New Roman" w:hAnsi="Times New Roman"/>
          <w:color w:val="000000"/>
          <w:sz w:val="27"/>
          <w:szCs w:val="27"/>
          <w:highlight w:val="white"/>
        </w:rPr>
        <w:t>ли</w:t>
      </w:r>
      <w:r w:rsidRPr="00A233A8">
        <w:rPr>
          <w:rFonts w:ascii="Times New Roman" w:hAnsi="Times New Roman"/>
          <w:color w:val="000000"/>
          <w:sz w:val="27"/>
          <w:szCs w:val="27"/>
          <w:highlight w:val="white"/>
        </w:rPr>
        <w:t xml:space="preserve"> ремонтні роботи </w:t>
      </w:r>
      <w:r w:rsidRPr="00A233A8">
        <w:rPr>
          <w:rFonts w:ascii="Times New Roman" w:hAnsi="Times New Roman" w:cs="Times New Roman"/>
          <w:color w:val="000000"/>
          <w:sz w:val="27"/>
          <w:szCs w:val="27"/>
          <w:highlight w:val="white"/>
        </w:rPr>
        <w:t xml:space="preserve">у дитячо-юнацькій спортивній школі № 3 (вул. Глушець, 20). </w:t>
      </w:r>
    </w:p>
    <w:p w:rsidR="003468EF" w:rsidRPr="00123CDD" w:rsidRDefault="003468EF">
      <w:pPr>
        <w:ind w:firstLine="567"/>
        <w:jc w:val="both"/>
        <w:rPr>
          <w:rFonts w:ascii="Times New Roman" w:hAnsi="Times New Roman"/>
          <w:color w:val="FF0000"/>
          <w:sz w:val="27"/>
          <w:szCs w:val="27"/>
          <w:lang w:val="ru-RU"/>
        </w:rPr>
      </w:pPr>
      <w:r w:rsidRPr="00EB54A1">
        <w:rPr>
          <w:rFonts w:ascii="Times New Roman" w:hAnsi="Times New Roman" w:cs="Times New Roman"/>
          <w:color w:val="000000"/>
          <w:sz w:val="27"/>
          <w:szCs w:val="27"/>
        </w:rPr>
        <w:t xml:space="preserve">На конкурс проєктів, що можуть фінансуватися з Державного фонду регіонального розвитку подано проєкт </w:t>
      </w:r>
      <w:r w:rsidRPr="00EB54A1">
        <w:rPr>
          <w:rFonts w:ascii="Times New Roman" w:hAnsi="Times New Roman"/>
          <w:color w:val="000000"/>
          <w:sz w:val="27"/>
          <w:szCs w:val="27"/>
        </w:rPr>
        <w:t>«Реконструкція трибун, футбольного поля та спортивних майданчиків спортивного стадіону в с. Забороль Луцької міської територіальної громади».</w:t>
      </w:r>
      <w:r>
        <w:rPr>
          <w:rFonts w:ascii="Times New Roman" w:hAnsi="Times New Roman"/>
          <w:color w:val="000000"/>
          <w:sz w:val="27"/>
          <w:szCs w:val="27"/>
        </w:rPr>
        <w:t xml:space="preserve"> </w:t>
      </w:r>
    </w:p>
    <w:p w:rsidR="003468EF" w:rsidRDefault="003468EF">
      <w:pPr>
        <w:ind w:firstLine="567"/>
        <w:jc w:val="both"/>
        <w:rPr>
          <w:rFonts w:ascii="Times New Roman" w:hAnsi="Times New Roman"/>
          <w:color w:val="000000"/>
          <w:sz w:val="27"/>
          <w:szCs w:val="27"/>
        </w:rPr>
      </w:pPr>
    </w:p>
    <w:p w:rsidR="003468EF" w:rsidRDefault="003468EF">
      <w:pPr>
        <w:ind w:firstLine="567"/>
        <w:jc w:val="both"/>
        <w:rPr>
          <w:rFonts w:ascii="Times New Roman" w:hAnsi="Times New Roman" w:cs="Times New Roman"/>
          <w:b/>
          <w:bCs/>
          <w:color w:val="000000"/>
          <w:sz w:val="27"/>
          <w:szCs w:val="27"/>
        </w:rPr>
      </w:pPr>
      <w:r w:rsidRPr="00D83BEE">
        <w:rPr>
          <w:rFonts w:ascii="Times New Roman" w:hAnsi="Times New Roman" w:cs="Times New Roman"/>
          <w:b/>
          <w:bCs/>
          <w:color w:val="000000"/>
          <w:sz w:val="27"/>
          <w:szCs w:val="27"/>
        </w:rPr>
        <w:t xml:space="preserve">17. Проведення комплексу робіт із </w:t>
      </w:r>
      <w:r>
        <w:rPr>
          <w:rFonts w:ascii="Times New Roman" w:hAnsi="Times New Roman" w:cs="Times New Roman"/>
          <w:b/>
          <w:bCs/>
          <w:color w:val="000000"/>
          <w:sz w:val="27"/>
          <w:szCs w:val="27"/>
        </w:rPr>
        <w:t>капітального ремонту та реконструкції частини приміщень основного (лікувального) корпусу</w:t>
      </w:r>
      <w:r w:rsidR="0059797A">
        <w:rPr>
          <w:rFonts w:ascii="Times New Roman" w:hAnsi="Times New Roman" w:cs="Times New Roman"/>
          <w:b/>
          <w:bCs/>
          <w:color w:val="000000"/>
          <w:sz w:val="27"/>
          <w:szCs w:val="27"/>
        </w:rPr>
        <w:t xml:space="preserve"> </w:t>
      </w:r>
      <w:r>
        <w:rPr>
          <w:rFonts w:ascii="Times New Roman" w:hAnsi="Times New Roman" w:cs="Times New Roman"/>
          <w:b/>
          <w:bCs/>
          <w:color w:val="000000"/>
          <w:sz w:val="27"/>
          <w:szCs w:val="27"/>
        </w:rPr>
        <w:t>КП «Луцька міська клінічна лікарня» (просп. Відродження, 13)</w:t>
      </w:r>
      <w:r w:rsidR="0059797A">
        <w:rPr>
          <w:rFonts w:ascii="Times New Roman" w:hAnsi="Times New Roman" w:cs="Times New Roman"/>
          <w:b/>
          <w:bCs/>
          <w:color w:val="000000"/>
          <w:sz w:val="27"/>
          <w:szCs w:val="27"/>
        </w:rPr>
        <w:t xml:space="preserve"> </w:t>
      </w:r>
      <w:r>
        <w:rPr>
          <w:rFonts w:ascii="Times New Roman" w:hAnsi="Times New Roman" w:cs="Times New Roman"/>
          <w:b/>
          <w:bCs/>
          <w:color w:val="000000"/>
          <w:sz w:val="27"/>
          <w:szCs w:val="27"/>
        </w:rPr>
        <w:t>для облаштування відділення екстреної (невідкладної) медичної допомоги.</w:t>
      </w:r>
    </w:p>
    <w:p w:rsidR="003468EF" w:rsidRPr="00C74E48" w:rsidRDefault="003468EF" w:rsidP="00C00B9E">
      <w:pPr>
        <w:widowControl w:val="0"/>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Завершено реконструкцію</w:t>
      </w:r>
      <w:r w:rsidRPr="00C74E48">
        <w:rPr>
          <w:rFonts w:ascii="Times New Roman" w:hAnsi="Times New Roman" w:cs="Times New Roman"/>
          <w:color w:val="000000"/>
          <w:sz w:val="27"/>
          <w:szCs w:val="27"/>
        </w:rPr>
        <w:t xml:space="preserve"> відділення екстреної медичної допомоги</w:t>
      </w:r>
      <w:r>
        <w:rPr>
          <w:rFonts w:ascii="Times New Roman" w:hAnsi="Times New Roman" w:cs="Times New Roman"/>
          <w:color w:val="000000"/>
          <w:sz w:val="27"/>
          <w:szCs w:val="27"/>
        </w:rPr>
        <w:t xml:space="preserve"> </w:t>
      </w:r>
      <w:r w:rsidRPr="00C74E48">
        <w:rPr>
          <w:rFonts w:ascii="Times New Roman" w:hAnsi="Times New Roman" w:cs="Times New Roman"/>
          <w:color w:val="000000"/>
          <w:sz w:val="27"/>
          <w:szCs w:val="27"/>
        </w:rPr>
        <w:t>КП «Л</w:t>
      </w:r>
      <w:r>
        <w:rPr>
          <w:rFonts w:ascii="Times New Roman" w:hAnsi="Times New Roman" w:cs="Times New Roman"/>
          <w:color w:val="000000"/>
          <w:sz w:val="27"/>
          <w:szCs w:val="27"/>
        </w:rPr>
        <w:t xml:space="preserve">уцька міська клінічна лікарня». </w:t>
      </w:r>
      <w:r w:rsidR="00577F36">
        <w:rPr>
          <w:rFonts w:ascii="Times New Roman" w:hAnsi="Times New Roman" w:cs="Times New Roman"/>
          <w:color w:val="000000"/>
          <w:sz w:val="27"/>
          <w:szCs w:val="27"/>
        </w:rPr>
        <w:t xml:space="preserve">Всього виконано робіт на суму </w:t>
      </w:r>
      <w:r>
        <w:rPr>
          <w:rFonts w:ascii="Times New Roman" w:hAnsi="Times New Roman" w:cs="Times New Roman"/>
          <w:color w:val="000000"/>
          <w:sz w:val="27"/>
          <w:szCs w:val="27"/>
        </w:rPr>
        <w:t>29 064,4</w:t>
      </w:r>
      <w:r w:rsidRPr="00C74E48">
        <w:rPr>
          <w:rFonts w:ascii="Times New Roman" w:hAnsi="Times New Roman" w:cs="Times New Roman"/>
          <w:color w:val="000000"/>
          <w:sz w:val="27"/>
          <w:szCs w:val="27"/>
        </w:rPr>
        <w:t xml:space="preserve"> тис. грн. </w:t>
      </w:r>
    </w:p>
    <w:p w:rsidR="003468EF" w:rsidRDefault="003468EF">
      <w:pPr>
        <w:ind w:firstLine="567"/>
        <w:jc w:val="both"/>
        <w:rPr>
          <w:rFonts w:ascii="TimesNewRomanPSMT" w:hAnsi="TimesNewRomanPSMT"/>
          <w:color w:val="FC5C00"/>
          <w:sz w:val="27"/>
          <w:szCs w:val="27"/>
        </w:rPr>
      </w:pPr>
    </w:p>
    <w:p w:rsidR="003468EF" w:rsidRPr="008A3119" w:rsidRDefault="003468EF">
      <w:pPr>
        <w:ind w:firstLine="567"/>
        <w:jc w:val="both"/>
        <w:rPr>
          <w:b/>
          <w:color w:val="000000"/>
          <w:sz w:val="27"/>
          <w:szCs w:val="27"/>
        </w:rPr>
      </w:pPr>
      <w:r w:rsidRPr="008A3119">
        <w:rPr>
          <w:rFonts w:ascii="Times New Roman" w:hAnsi="Times New Roman" w:cs="Times New Roman"/>
          <w:b/>
          <w:bCs/>
          <w:color w:val="000000"/>
          <w:sz w:val="27"/>
          <w:szCs w:val="27"/>
        </w:rPr>
        <w:t>18. Добудова загальноосвітньої школи І - ІІІ ступенів № 13 (вул. Чернишевського, 29) за кошти Державного фонду регіонального розвитку.</w:t>
      </w:r>
      <w:r w:rsidRPr="008A3119">
        <w:rPr>
          <w:rFonts w:ascii="Times New Roman" w:hAnsi="Times New Roman" w:cs="Times New Roman"/>
          <w:b/>
          <w:bCs/>
          <w:color w:val="000000"/>
          <w:sz w:val="27"/>
          <w:szCs w:val="27"/>
          <w:highlight w:val="white"/>
        </w:rPr>
        <w:t> </w:t>
      </w:r>
    </w:p>
    <w:p w:rsidR="00EB54A1" w:rsidRPr="00EB54A1" w:rsidRDefault="003468EF" w:rsidP="00EB54A1">
      <w:pPr>
        <w:ind w:firstLine="567"/>
        <w:jc w:val="both"/>
        <w:rPr>
          <w:rFonts w:ascii="Times New Roman" w:hAnsi="Times New Roman"/>
          <w:color w:val="FF0000"/>
          <w:sz w:val="27"/>
          <w:szCs w:val="27"/>
          <w:lang w:val="ru-RU"/>
        </w:rPr>
      </w:pPr>
      <w:r w:rsidRPr="00EB54A1">
        <w:rPr>
          <w:rFonts w:ascii="Times New Roman" w:hAnsi="Times New Roman"/>
          <w:color w:val="000000"/>
          <w:sz w:val="27"/>
          <w:szCs w:val="27"/>
        </w:rPr>
        <w:t>На конкурс проєктів, що можуть фінансуватися з Державного фонду регіонального розвитку розроблено та подано проєкт «Реконструкція комунального закладу «Луцька загальноосвітня школа І-ІІІ ступені</w:t>
      </w:r>
      <w:r w:rsidR="00EB54A1">
        <w:rPr>
          <w:rFonts w:ascii="Times New Roman" w:hAnsi="Times New Roman"/>
          <w:color w:val="000000"/>
          <w:sz w:val="27"/>
          <w:szCs w:val="27"/>
        </w:rPr>
        <w:t>в № 13» на вул. Чернишевського, </w:t>
      </w:r>
      <w:r w:rsidRPr="00EB54A1">
        <w:rPr>
          <w:rFonts w:ascii="Times New Roman" w:hAnsi="Times New Roman"/>
          <w:color w:val="000000"/>
          <w:sz w:val="27"/>
          <w:szCs w:val="27"/>
        </w:rPr>
        <w:t>29 в м. Луцьку Волинської області».</w:t>
      </w:r>
      <w:r w:rsidR="00123CDD" w:rsidRPr="00EB54A1">
        <w:rPr>
          <w:rFonts w:ascii="Times New Roman" w:hAnsi="Times New Roman"/>
          <w:color w:val="000000"/>
          <w:sz w:val="27"/>
          <w:szCs w:val="27"/>
        </w:rPr>
        <w:t xml:space="preserve"> </w:t>
      </w:r>
      <w:r w:rsidR="00EB54A1" w:rsidRPr="00EB54A1">
        <w:rPr>
          <w:sz w:val="27"/>
          <w:szCs w:val="27"/>
        </w:rPr>
        <w:t>Реконструкцію ЗЗСО № 13 в м. Луцьку у 2022 буде</w:t>
      </w:r>
      <w:r w:rsidR="00EB54A1" w:rsidRPr="00EB54A1">
        <w:rPr>
          <w:bCs/>
          <w:sz w:val="27"/>
          <w:szCs w:val="27"/>
          <w:lang w:val="ru-RU"/>
        </w:rPr>
        <w:t xml:space="preserve"> </w:t>
      </w:r>
      <w:r w:rsidR="00EB54A1" w:rsidRPr="00EB54A1">
        <w:rPr>
          <w:sz w:val="27"/>
          <w:szCs w:val="27"/>
        </w:rPr>
        <w:t>частково</w:t>
      </w:r>
      <w:r w:rsidR="00EB54A1" w:rsidRPr="00EB54A1">
        <w:rPr>
          <w:bCs/>
          <w:sz w:val="27"/>
          <w:szCs w:val="27"/>
        </w:rPr>
        <w:t xml:space="preserve"> профінансовано</w:t>
      </w:r>
      <w:r w:rsidR="00EB54A1" w:rsidRPr="00EB54A1">
        <w:rPr>
          <w:sz w:val="27"/>
          <w:szCs w:val="27"/>
        </w:rPr>
        <w:t xml:space="preserve"> за кошти ДФРР(понад 10,0 млн. грн).</w:t>
      </w:r>
    </w:p>
    <w:p w:rsidR="00EB54A1" w:rsidRPr="00EB54A1" w:rsidRDefault="00EB54A1">
      <w:pPr>
        <w:ind w:firstLine="567"/>
        <w:jc w:val="both"/>
        <w:rPr>
          <w:rFonts w:ascii="Times New Roman" w:hAnsi="Times New Roman"/>
          <w:color w:val="FC5C00"/>
          <w:sz w:val="27"/>
          <w:szCs w:val="27"/>
          <w:highlight w:val="white"/>
        </w:rPr>
      </w:pPr>
    </w:p>
    <w:p w:rsidR="003468EF" w:rsidRPr="00D83BEE" w:rsidRDefault="003468EF">
      <w:pPr>
        <w:ind w:firstLine="567"/>
        <w:jc w:val="both"/>
        <w:rPr>
          <w:rFonts w:ascii="Times New Roman" w:hAnsi="Times New Roman" w:cs="Times New Roman"/>
          <w:b/>
          <w:bCs/>
          <w:color w:val="000000"/>
          <w:sz w:val="27"/>
          <w:szCs w:val="27"/>
        </w:rPr>
      </w:pPr>
      <w:r w:rsidRPr="00D83BEE">
        <w:rPr>
          <w:rFonts w:ascii="Times New Roman" w:hAnsi="Times New Roman" w:cs="Times New Roman"/>
          <w:b/>
          <w:bCs/>
          <w:color w:val="000000"/>
          <w:sz w:val="27"/>
          <w:szCs w:val="27"/>
        </w:rPr>
        <w:t>19. Другий етап роботи над розробкою Стратегії розвитку Луцької міської територіальної громади.</w:t>
      </w:r>
    </w:p>
    <w:p w:rsidR="003468EF" w:rsidRPr="00742CE3" w:rsidRDefault="003468EF">
      <w:pPr>
        <w:ind w:firstLine="567"/>
        <w:jc w:val="both"/>
        <w:rPr>
          <w:rFonts w:ascii="Times New Roman" w:hAnsi="Times New Roman" w:cs="Times New Roman"/>
          <w:bCs/>
          <w:color w:val="000000"/>
          <w:sz w:val="27"/>
          <w:szCs w:val="27"/>
        </w:rPr>
      </w:pPr>
      <w:r w:rsidRPr="00742CE3">
        <w:rPr>
          <w:rFonts w:ascii="Times New Roman" w:hAnsi="Times New Roman" w:cs="Times New Roman"/>
          <w:bCs/>
          <w:color w:val="000000"/>
          <w:sz w:val="27"/>
          <w:szCs w:val="27"/>
        </w:rPr>
        <w:t xml:space="preserve">В рамках продовження роботи над Стратегією розвитку міста було оновлено дані розвідувального економічного аналізу динаміки соціально-економічного розвитку міста, що проводилися у 2018 році. </w:t>
      </w:r>
    </w:p>
    <w:p w:rsidR="003468EF" w:rsidRPr="008A3119" w:rsidRDefault="003468EF">
      <w:pPr>
        <w:ind w:firstLine="567"/>
        <w:jc w:val="both"/>
        <w:rPr>
          <w:color w:val="000000"/>
          <w:sz w:val="27"/>
          <w:szCs w:val="27"/>
        </w:rPr>
      </w:pPr>
      <w:r w:rsidRPr="008A3119">
        <w:rPr>
          <w:rFonts w:ascii="Times New Roman" w:hAnsi="Times New Roman" w:cs="Times New Roman"/>
          <w:color w:val="000000"/>
          <w:sz w:val="27"/>
          <w:szCs w:val="27"/>
          <w:highlight w:val="white"/>
        </w:rPr>
        <w:t xml:space="preserve">У зв’язку з необхідністю значних фінансових ресурсів для розробки </w:t>
      </w:r>
      <w:r>
        <w:rPr>
          <w:rFonts w:ascii="Times New Roman" w:hAnsi="Times New Roman" w:cs="Times New Roman"/>
          <w:color w:val="000000"/>
          <w:sz w:val="27"/>
          <w:szCs w:val="27"/>
          <w:highlight w:val="white"/>
        </w:rPr>
        <w:t>якісного стратегічного документа</w:t>
      </w:r>
      <w:r w:rsidRPr="008A3119">
        <w:rPr>
          <w:rFonts w:ascii="Times New Roman" w:hAnsi="Times New Roman" w:cs="Times New Roman"/>
          <w:color w:val="000000"/>
          <w:sz w:val="27"/>
          <w:szCs w:val="27"/>
          <w:highlight w:val="white"/>
        </w:rPr>
        <w:t>, ведеться робота з пошуку та залучення коштів партнерських програм, грантів тощо.</w:t>
      </w:r>
    </w:p>
    <w:p w:rsidR="003468EF" w:rsidRPr="008A3119" w:rsidRDefault="003468EF">
      <w:pPr>
        <w:ind w:firstLine="567"/>
        <w:jc w:val="both"/>
        <w:rPr>
          <w:rFonts w:ascii="Times New Roman" w:hAnsi="Times New Roman" w:cs="Times New Roman"/>
          <w:color w:val="000000"/>
          <w:sz w:val="27"/>
          <w:szCs w:val="27"/>
          <w:highlight w:val="white"/>
        </w:rPr>
      </w:pPr>
    </w:p>
    <w:p w:rsidR="003468EF" w:rsidRPr="008A3119" w:rsidRDefault="003468EF">
      <w:pPr>
        <w:ind w:firstLine="567"/>
        <w:jc w:val="both"/>
        <w:rPr>
          <w:b/>
          <w:color w:val="000000"/>
          <w:sz w:val="27"/>
          <w:szCs w:val="27"/>
        </w:rPr>
      </w:pPr>
      <w:r w:rsidRPr="008A3119">
        <w:rPr>
          <w:rFonts w:ascii="Times New Roman" w:hAnsi="Times New Roman" w:cs="Times New Roman"/>
          <w:b/>
          <w:bCs/>
          <w:color w:val="000000"/>
          <w:sz w:val="27"/>
          <w:szCs w:val="27"/>
        </w:rPr>
        <w:t>20. </w:t>
      </w:r>
      <w:bookmarkStart w:id="0" w:name="__DdeLink__4745_4005939615"/>
      <w:r w:rsidRPr="008A3119">
        <w:rPr>
          <w:rFonts w:ascii="Times New Roman" w:hAnsi="Times New Roman" w:cs="Times New Roman"/>
          <w:b/>
          <w:bCs/>
          <w:color w:val="000000"/>
          <w:sz w:val="27"/>
          <w:szCs w:val="27"/>
        </w:rPr>
        <w:t>Відкриття інклюзивно - ресурсного центру на базі КЗ «Луцька загальноосвітня школа I-III ступенів № 17» (вул. Щусєва, 10),</w:t>
      </w:r>
      <w:bookmarkEnd w:id="0"/>
      <w:r w:rsidRPr="008A3119">
        <w:rPr>
          <w:rFonts w:ascii="Times New Roman" w:hAnsi="Times New Roman" w:cs="Times New Roman"/>
          <w:b/>
          <w:bCs/>
          <w:color w:val="000000"/>
          <w:sz w:val="27"/>
          <w:szCs w:val="27"/>
        </w:rPr>
        <w:t xml:space="preserve"> з метою дотримання прав дітей з особливими освітніми потребами.</w:t>
      </w:r>
    </w:p>
    <w:p w:rsidR="003468EF" w:rsidRPr="008A3119" w:rsidRDefault="003468EF">
      <w:pPr>
        <w:ind w:firstLine="567"/>
        <w:jc w:val="both"/>
        <w:rPr>
          <w:rFonts w:ascii="Times New Roman" w:hAnsi="Times New Roman" w:cs="Times New Roman"/>
          <w:color w:val="000000"/>
          <w:sz w:val="27"/>
          <w:szCs w:val="27"/>
        </w:rPr>
      </w:pPr>
      <w:r w:rsidRPr="00742CE3">
        <w:rPr>
          <w:rFonts w:ascii="Times New Roman" w:hAnsi="Times New Roman" w:cs="Times New Roman"/>
          <w:color w:val="000000"/>
          <w:sz w:val="27"/>
          <w:szCs w:val="27"/>
        </w:rPr>
        <w:t>У зв’язку відсутністю фінансування, інклюзивно - ресурсний центр на базі                КЗ «Луцька загальноосвітня школа I-III ступенів № 17» (вул. Щусєва, 10) не відкрито.</w:t>
      </w:r>
    </w:p>
    <w:p w:rsidR="003468EF" w:rsidRDefault="003468EF">
      <w:pPr>
        <w:ind w:firstLine="567"/>
        <w:jc w:val="both"/>
        <w:rPr>
          <w:rFonts w:ascii="Times New Roman" w:hAnsi="Times New Roman" w:cs="Times New Roman"/>
          <w:color w:val="FC5C00"/>
          <w:sz w:val="27"/>
          <w:szCs w:val="27"/>
        </w:rPr>
      </w:pPr>
    </w:p>
    <w:p w:rsidR="003468EF" w:rsidRPr="00D83BEE" w:rsidRDefault="003468EF">
      <w:pPr>
        <w:ind w:firstLine="567"/>
        <w:jc w:val="both"/>
        <w:rPr>
          <w:b/>
          <w:color w:val="000000"/>
          <w:sz w:val="27"/>
          <w:szCs w:val="27"/>
        </w:rPr>
      </w:pPr>
      <w:r w:rsidRPr="00D83BEE">
        <w:rPr>
          <w:rFonts w:ascii="TimesNewRomanPSMT;Times New Rom" w:hAnsi="TimesNewRomanPSMT;Times New Rom" w:cs="TimesNewRomanPSMT;Times New Rom"/>
          <w:b/>
          <w:bCs/>
          <w:color w:val="000000"/>
          <w:sz w:val="27"/>
          <w:szCs w:val="27"/>
        </w:rPr>
        <w:t xml:space="preserve">21. Придбання </w:t>
      </w:r>
      <w:r w:rsidRPr="00D83BEE">
        <w:rPr>
          <w:rFonts w:ascii="TimesNewRomanPSMT;Times New Rom" w:hAnsi="TimesNewRomanPSMT;Times New Rom" w:cs="TimesNewRomanPSMT;Times New Rom"/>
          <w:b/>
          <w:bCs/>
          <w:color w:val="000000"/>
          <w:sz w:val="27"/>
          <w:szCs w:val="27"/>
          <w:highlight w:val="white"/>
        </w:rPr>
        <w:t>на умовах співфінансування</w:t>
      </w:r>
      <w:r w:rsidRPr="00D83BEE">
        <w:rPr>
          <w:rFonts w:ascii="TimesNewRomanPSMT;Times New Rom" w:hAnsi="TimesNewRomanPSMT;Times New Rom" w:cs="TimesNewRomanPSMT;Times New Rom"/>
          <w:b/>
          <w:bCs/>
          <w:color w:val="000000"/>
          <w:sz w:val="27"/>
          <w:szCs w:val="27"/>
        </w:rPr>
        <w:t xml:space="preserve"> житла учасникам бойових дій та особам з інвалідністю внаслідок війни, які були призвані на військову службу в рамках мобілізації для участі в проведенні антитерористичної операції.</w:t>
      </w:r>
    </w:p>
    <w:p w:rsidR="003468EF" w:rsidRPr="00771CFB" w:rsidRDefault="003468EF">
      <w:pPr>
        <w:widowControl w:val="0"/>
        <w:ind w:firstLine="567"/>
        <w:jc w:val="both"/>
        <w:rPr>
          <w:color w:val="000000"/>
          <w:sz w:val="27"/>
          <w:szCs w:val="27"/>
        </w:rPr>
      </w:pPr>
      <w:r w:rsidRPr="00771CFB">
        <w:rPr>
          <w:rFonts w:ascii="TimesNewRomanPSMT" w:hAnsi="TimesNewRomanPSMT" w:cs="TimesNewRomanPSMT;Times New Rom"/>
          <w:color w:val="000000"/>
          <w:sz w:val="27"/>
          <w:szCs w:val="27"/>
        </w:rPr>
        <w:t xml:space="preserve">В рамках реалізації Програми забезпечення житлом на умовах співфінансування учасників АТО/ООС та членів їх сімей, протягом </w:t>
      </w:r>
      <w:r>
        <w:rPr>
          <w:rFonts w:ascii="TimesNewRomanPSMT" w:hAnsi="TimesNewRomanPSMT" w:cs="TimesNewRomanPSMT;Times New Rom"/>
          <w:color w:val="000000"/>
          <w:sz w:val="27"/>
          <w:szCs w:val="27"/>
        </w:rPr>
        <w:t xml:space="preserve">звітного </w:t>
      </w:r>
      <w:r w:rsidRPr="00771CFB">
        <w:rPr>
          <w:rFonts w:ascii="TimesNewRomanPSMT" w:hAnsi="TimesNewRomanPSMT" w:cs="TimesNewRomanPSMT;Times New Rom"/>
          <w:color w:val="000000"/>
          <w:sz w:val="27"/>
          <w:szCs w:val="27"/>
        </w:rPr>
        <w:t xml:space="preserve">року </w:t>
      </w:r>
      <w:r w:rsidRPr="003A4235">
        <w:rPr>
          <w:rFonts w:ascii="TimesNewRomanPSMT" w:hAnsi="TimesNewRomanPSMT" w:cs="TimesNewRomanPSMT;Times New Rom"/>
          <w:color w:val="000000"/>
          <w:sz w:val="27"/>
          <w:szCs w:val="27"/>
        </w:rPr>
        <w:t>профінансовано 3</w:t>
      </w:r>
      <w:r>
        <w:rPr>
          <w:rFonts w:ascii="TimesNewRomanPSMT" w:hAnsi="TimesNewRomanPSMT" w:cs="TimesNewRomanPSMT;Times New Rom"/>
          <w:color w:val="000000"/>
          <w:sz w:val="27"/>
          <w:szCs w:val="27"/>
        </w:rPr>
        <w:t> </w:t>
      </w:r>
      <w:r w:rsidRPr="003A4235">
        <w:rPr>
          <w:rFonts w:ascii="TimesNewRomanPSMT" w:hAnsi="TimesNewRomanPSMT" w:cs="TimesNewRomanPSMT;Times New Rom"/>
          <w:color w:val="000000"/>
          <w:sz w:val="27"/>
          <w:szCs w:val="27"/>
        </w:rPr>
        <w:t>204</w:t>
      </w:r>
      <w:r>
        <w:rPr>
          <w:rFonts w:ascii="TimesNewRomanPSMT" w:hAnsi="TimesNewRomanPSMT" w:cs="TimesNewRomanPSMT;Times New Rom"/>
          <w:color w:val="000000"/>
          <w:sz w:val="27"/>
          <w:szCs w:val="27"/>
        </w:rPr>
        <w:t>,5</w:t>
      </w:r>
      <w:r w:rsidRPr="003A4235">
        <w:rPr>
          <w:rFonts w:ascii="TimesNewRomanPSMT" w:hAnsi="TimesNewRomanPSMT" w:cs="TimesNewRomanPSMT;Times New Rom"/>
          <w:color w:val="000000"/>
          <w:sz w:val="27"/>
          <w:szCs w:val="27"/>
        </w:rPr>
        <w:t xml:space="preserve"> тис. грн для</w:t>
      </w:r>
      <w:r w:rsidRPr="003A4235">
        <w:rPr>
          <w:rFonts w:ascii="TimesNewRomanPSMT" w:hAnsi="TimesNewRomanPSMT" w:cs="Times New Roman"/>
          <w:bCs/>
          <w:color w:val="000000"/>
          <w:sz w:val="27"/>
          <w:szCs w:val="27"/>
        </w:rPr>
        <w:t xml:space="preserve"> придбання житла 8 учасникам Програми.</w:t>
      </w:r>
      <w:r>
        <w:rPr>
          <w:rFonts w:ascii="TimesNewRomanPSMT" w:hAnsi="TimesNewRomanPSMT" w:cs="Times New Roman"/>
          <w:bCs/>
          <w:color w:val="000000"/>
          <w:sz w:val="27"/>
          <w:szCs w:val="27"/>
        </w:rPr>
        <w:t xml:space="preserve"> Всього, </w:t>
      </w:r>
      <w:r w:rsidRPr="00771CFB">
        <w:rPr>
          <w:rFonts w:ascii="TimesNewRomanPSMT" w:hAnsi="TimesNewRomanPSMT" w:cs="Times New Roman"/>
          <w:bCs/>
          <w:color w:val="000000"/>
          <w:sz w:val="27"/>
          <w:szCs w:val="27"/>
        </w:rPr>
        <w:t>відділ</w:t>
      </w:r>
      <w:r>
        <w:rPr>
          <w:rFonts w:ascii="TimesNewRomanPSMT" w:hAnsi="TimesNewRomanPSMT" w:cs="Times New Roman"/>
          <w:bCs/>
          <w:color w:val="000000"/>
          <w:sz w:val="27"/>
          <w:szCs w:val="27"/>
        </w:rPr>
        <w:t>ом</w:t>
      </w:r>
      <w:r w:rsidRPr="00771CFB">
        <w:rPr>
          <w:rFonts w:ascii="TimesNewRomanPSMT" w:hAnsi="TimesNewRomanPSMT" w:cs="Times New Roman"/>
          <w:bCs/>
          <w:color w:val="000000"/>
          <w:sz w:val="27"/>
          <w:szCs w:val="27"/>
        </w:rPr>
        <w:t xml:space="preserve"> з обліку та розпод</w:t>
      </w:r>
      <w:r>
        <w:rPr>
          <w:rFonts w:ascii="TimesNewRomanPSMT" w:hAnsi="TimesNewRomanPSMT" w:cs="Times New Roman"/>
          <w:bCs/>
          <w:color w:val="000000"/>
          <w:sz w:val="27"/>
          <w:szCs w:val="27"/>
        </w:rPr>
        <w:t>ілу житла департаменту житлово-комунального господарства</w:t>
      </w:r>
      <w:r w:rsidRPr="00771CFB">
        <w:rPr>
          <w:rFonts w:ascii="TimesNewRomanPSMT" w:hAnsi="TimesNewRomanPSMT" w:cs="Times New Roman"/>
          <w:bCs/>
          <w:color w:val="000000"/>
          <w:sz w:val="27"/>
          <w:szCs w:val="27"/>
        </w:rPr>
        <w:t xml:space="preserve"> зареєстровано 165 учасник</w:t>
      </w:r>
      <w:r>
        <w:rPr>
          <w:rFonts w:ascii="TimesNewRomanPSMT" w:hAnsi="TimesNewRomanPSMT" w:cs="Times New Roman"/>
          <w:bCs/>
          <w:color w:val="000000"/>
          <w:sz w:val="27"/>
          <w:szCs w:val="27"/>
        </w:rPr>
        <w:t>ів</w:t>
      </w:r>
      <w:r w:rsidRPr="00771CFB">
        <w:rPr>
          <w:rFonts w:ascii="TimesNewRomanPSMT" w:hAnsi="TimesNewRomanPSMT" w:cs="Times New Roman"/>
          <w:bCs/>
          <w:color w:val="000000"/>
          <w:sz w:val="27"/>
          <w:szCs w:val="27"/>
        </w:rPr>
        <w:t xml:space="preserve"> Програми.</w:t>
      </w:r>
    </w:p>
    <w:p w:rsidR="003468EF" w:rsidRDefault="003468EF">
      <w:pPr>
        <w:ind w:firstLine="567"/>
        <w:jc w:val="both"/>
        <w:rPr>
          <w:rFonts w:ascii="TimesNewRomanPSMT;Times New Rom" w:hAnsi="TimesNewRomanPSMT;Times New Rom" w:cs="TimesNewRomanPSMT;Times New Rom"/>
          <w:color w:val="FC5C00"/>
          <w:sz w:val="27"/>
          <w:szCs w:val="27"/>
        </w:rPr>
      </w:pPr>
    </w:p>
    <w:p w:rsidR="003468EF" w:rsidRPr="00D83BEE" w:rsidRDefault="003468EF">
      <w:pPr>
        <w:ind w:firstLine="567"/>
        <w:jc w:val="both"/>
        <w:rPr>
          <w:rFonts w:ascii="Times New Roman" w:hAnsi="Times New Roman" w:cs="Times New Roman"/>
          <w:b/>
          <w:bCs/>
          <w:color w:val="000000"/>
          <w:sz w:val="27"/>
          <w:szCs w:val="27"/>
        </w:rPr>
      </w:pPr>
      <w:r w:rsidRPr="00D83BEE">
        <w:rPr>
          <w:rFonts w:ascii="Times New Roman" w:hAnsi="Times New Roman" w:cs="Times New Roman"/>
          <w:b/>
          <w:bCs/>
          <w:color w:val="000000"/>
          <w:sz w:val="27"/>
          <w:szCs w:val="27"/>
        </w:rPr>
        <w:t>22. Розробка концепції та виготовлення проєктно-кошторисної документації на облаштування музею міста та культурно-мистецького центру в приміщенні на вулиці Драгоманова, 1.</w:t>
      </w:r>
    </w:p>
    <w:p w:rsidR="003468EF" w:rsidRPr="00326FC1" w:rsidRDefault="003468EF">
      <w:pPr>
        <w:ind w:firstLine="567"/>
        <w:jc w:val="both"/>
        <w:rPr>
          <w:color w:val="000000"/>
          <w:sz w:val="27"/>
          <w:szCs w:val="27"/>
        </w:rPr>
      </w:pPr>
      <w:r>
        <w:rPr>
          <w:rFonts w:ascii="Times New Roman" w:hAnsi="Times New Roman" w:cs="Times New Roman"/>
          <w:color w:val="000000"/>
          <w:kern w:val="0"/>
          <w:sz w:val="27"/>
          <w:szCs w:val="27"/>
          <w:lang w:eastAsia="ru-RU" w:bidi="ar-SA"/>
        </w:rPr>
        <w:t xml:space="preserve">У зв’язку </w:t>
      </w:r>
      <w:r w:rsidRPr="00326FC1">
        <w:rPr>
          <w:rFonts w:ascii="Times New Roman" w:hAnsi="Times New Roman" w:cs="Times New Roman"/>
          <w:color w:val="000000"/>
          <w:kern w:val="0"/>
          <w:sz w:val="27"/>
          <w:szCs w:val="27"/>
          <w:lang w:eastAsia="ru-RU" w:bidi="ar-SA"/>
        </w:rPr>
        <w:t>з обмеженим фінансуванням, розробку концепції та виготовлення проєктно-кошторисної документації на облаштування музею міста та культурно-мистецького центру перенесено на 2022 рік.</w:t>
      </w:r>
    </w:p>
    <w:p w:rsidR="003468EF" w:rsidRDefault="003468EF">
      <w:pPr>
        <w:ind w:firstLine="567"/>
        <w:jc w:val="both"/>
        <w:rPr>
          <w:rFonts w:ascii="TimesNewRomanPSMT;Times New Rom" w:hAnsi="TimesNewRomanPSMT;Times New Rom" w:cs="TimesNewRomanPSMT;Times New Rom"/>
          <w:b/>
          <w:bCs/>
          <w:color w:val="000000"/>
          <w:sz w:val="27"/>
          <w:szCs w:val="27"/>
        </w:rPr>
      </w:pPr>
    </w:p>
    <w:p w:rsidR="003468EF" w:rsidRPr="00907E2A" w:rsidRDefault="003468EF">
      <w:pPr>
        <w:ind w:firstLine="567"/>
        <w:jc w:val="both"/>
        <w:rPr>
          <w:rFonts w:ascii="TimesNewRomanPSMT;Times New Rom" w:hAnsi="TimesNewRomanPSMT;Times New Rom" w:cs="TimesNewRomanPSMT;Times New Rom"/>
          <w:b/>
          <w:bCs/>
          <w:color w:val="000000"/>
          <w:sz w:val="27"/>
          <w:szCs w:val="27"/>
        </w:rPr>
      </w:pPr>
      <w:r w:rsidRPr="00907E2A">
        <w:rPr>
          <w:rFonts w:ascii="TimesNewRomanPSMT;Times New Rom" w:hAnsi="TimesNewRomanPSMT;Times New Rom" w:cs="TimesNewRomanPSMT;Times New Rom"/>
          <w:b/>
          <w:bCs/>
          <w:color w:val="000000"/>
          <w:sz w:val="27"/>
          <w:szCs w:val="27"/>
        </w:rPr>
        <w:t>23. Реалізація заходів у рамках Програми Ради Європи «Інтеркультурні міста».</w:t>
      </w:r>
    </w:p>
    <w:p w:rsidR="003468EF" w:rsidRPr="00FE5442" w:rsidRDefault="003468EF" w:rsidP="00FE5442">
      <w:pPr>
        <w:widowControl w:val="0"/>
        <w:ind w:firstLine="567"/>
        <w:jc w:val="both"/>
        <w:rPr>
          <w:rFonts w:ascii="Times New Roman" w:hAnsi="Times New Roman" w:cs="Times New Roman"/>
          <w:sz w:val="27"/>
          <w:szCs w:val="27"/>
        </w:rPr>
      </w:pPr>
      <w:r w:rsidRPr="00FE5442">
        <w:rPr>
          <w:rFonts w:ascii="Times New Roman" w:hAnsi="Times New Roman" w:cs="Times New Roman"/>
          <w:color w:val="222222"/>
          <w:sz w:val="27"/>
          <w:szCs w:val="27"/>
          <w:shd w:val="clear" w:color="auto" w:fill="FFFFFF"/>
        </w:rPr>
        <w:t>Програма Ради Європи «Інтеркультурні міста»</w:t>
      </w:r>
      <w:r>
        <w:rPr>
          <w:rFonts w:ascii="Times New Roman" w:hAnsi="Times New Roman" w:cs="Times New Roman"/>
          <w:color w:val="222222"/>
          <w:sz w:val="27"/>
          <w:szCs w:val="27"/>
          <w:shd w:val="clear" w:color="auto" w:fill="FFFFFF"/>
        </w:rPr>
        <w:t xml:space="preserve"> (</w:t>
      </w:r>
      <w:r>
        <w:rPr>
          <w:rFonts w:ascii="Times New Roman" w:hAnsi="Times New Roman" w:cs="Times New Roman"/>
          <w:color w:val="000000"/>
          <w:sz w:val="27"/>
          <w:szCs w:val="27"/>
        </w:rPr>
        <w:t xml:space="preserve">далі – Програма ІСС) </w:t>
      </w:r>
      <w:r w:rsidRPr="00FE5442">
        <w:rPr>
          <w:rFonts w:ascii="Times New Roman" w:hAnsi="Times New Roman" w:cs="Times New Roman"/>
          <w:color w:val="222222"/>
          <w:sz w:val="27"/>
          <w:szCs w:val="27"/>
          <w:shd w:val="clear" w:color="auto" w:fill="FFFFFF"/>
        </w:rPr>
        <w:t>є платформою, де влада та громадськість вже протягом багатьох років має змогу вивчати потужний європейський досвід розвитку й удосконалення політики інтеркультурності, розширювати та грамотно управляти культурним розмаїттям, налагоджувати міжкультурні контакти.</w:t>
      </w:r>
    </w:p>
    <w:p w:rsidR="003468EF" w:rsidRDefault="003468EF" w:rsidP="0071497D">
      <w:pPr>
        <w:widowControl w:val="0"/>
        <w:ind w:firstLine="567"/>
        <w:jc w:val="both"/>
        <w:rPr>
          <w:rFonts w:ascii="Times New Roman" w:hAnsi="Times New Roman" w:cs="Times New Roman"/>
          <w:sz w:val="27"/>
          <w:szCs w:val="27"/>
        </w:rPr>
      </w:pPr>
      <w:r>
        <w:rPr>
          <w:rFonts w:ascii="Times New Roman" w:hAnsi="Times New Roman" w:cs="Times New Roman"/>
          <w:color w:val="000000"/>
          <w:sz w:val="27"/>
          <w:szCs w:val="27"/>
        </w:rPr>
        <w:t>Впродовж звітного року</w:t>
      </w:r>
      <w:r w:rsidRPr="00FE5442">
        <w:rPr>
          <w:rFonts w:ascii="Times New Roman" w:hAnsi="Times New Roman" w:cs="Times New Roman"/>
          <w:color w:val="000000"/>
          <w:sz w:val="27"/>
          <w:szCs w:val="27"/>
        </w:rPr>
        <w:t xml:space="preserve"> </w:t>
      </w:r>
      <w:r>
        <w:rPr>
          <w:rFonts w:ascii="Times New Roman" w:hAnsi="Times New Roman" w:cs="Times New Roman"/>
          <w:color w:val="000000"/>
          <w:sz w:val="27"/>
          <w:szCs w:val="27"/>
        </w:rPr>
        <w:t>в</w:t>
      </w:r>
      <w:r w:rsidRPr="00FE5442">
        <w:rPr>
          <w:rFonts w:ascii="Times New Roman" w:hAnsi="Times New Roman" w:cs="Times New Roman"/>
          <w:color w:val="000000"/>
          <w:sz w:val="27"/>
          <w:szCs w:val="27"/>
        </w:rPr>
        <w:t xml:space="preserve"> рамках реалізації Програми було організовано та взято участь у заходах </w:t>
      </w:r>
      <w:r w:rsidRPr="00FE5442">
        <w:rPr>
          <w:rFonts w:ascii="Times New Roman" w:hAnsi="Times New Roman" w:cs="Times New Roman"/>
          <w:sz w:val="27"/>
          <w:szCs w:val="27"/>
        </w:rPr>
        <w:t>з відзначення Дня Європи, Всесвітнього дня культурного різноманіття, Міжнародного дня ромів, Дня спротиву окупації Автономної Республіки Крим та міста Севастополя, Міжнародного дня корінних народів світу, Всесвітнього дня ромської мови, Міжнародного дня толерантності, Дня Неза</w:t>
      </w:r>
      <w:r>
        <w:rPr>
          <w:rFonts w:ascii="Times New Roman" w:hAnsi="Times New Roman" w:cs="Times New Roman"/>
          <w:sz w:val="27"/>
          <w:szCs w:val="27"/>
        </w:rPr>
        <w:t>лежності Республіки Польща, онлайн зустріч представників міст мережі ІСС «Ланцюжок дружби» до дня Соборності України, відкритий конкурс читців «Горить зоря її поезії над краєм» за участю міст-партнерів Української мережі ІСС до 150-річчя від дня народження Лесі Українки, вебінарі «Гендерна вразливість етноспільнот», мапування чуток щодо етнічних відмінностей у рамках проєкту ІСС «Боротьба з чутками», третій Молитовний сніданок Волині, інтеркультурному фестивалі «Палітра культур» у рамках відзначення Дня міста (представники 60 - ти етносів презентували свою автентичну музику, пісенне надбання, танці) тощо. На реалізацію заходів використано 49,5 тис.</w:t>
      </w:r>
      <w:r>
        <w:t> </w:t>
      </w:r>
      <w:r>
        <w:rPr>
          <w:rFonts w:ascii="Times New Roman" w:hAnsi="Times New Roman" w:cs="Times New Roman"/>
          <w:sz w:val="27"/>
          <w:szCs w:val="27"/>
        </w:rPr>
        <w:t>грн бюджетних коштів.</w:t>
      </w:r>
    </w:p>
    <w:p w:rsidR="003468EF" w:rsidRPr="00FE5442" w:rsidRDefault="003468EF" w:rsidP="0071497D">
      <w:pPr>
        <w:widowControl w:val="0"/>
        <w:ind w:firstLine="567"/>
        <w:jc w:val="both"/>
        <w:rPr>
          <w:rFonts w:ascii="Times New Roman" w:hAnsi="Times New Roman" w:cs="Times New Roman"/>
          <w:sz w:val="27"/>
          <w:szCs w:val="27"/>
        </w:rPr>
      </w:pPr>
      <w:r>
        <w:rPr>
          <w:rFonts w:ascii="Times New Roman" w:hAnsi="Times New Roman" w:cs="Times New Roman"/>
          <w:sz w:val="27"/>
          <w:szCs w:val="27"/>
        </w:rPr>
        <w:t xml:space="preserve"> </w:t>
      </w:r>
    </w:p>
    <w:p w:rsidR="003468EF" w:rsidRPr="00144425" w:rsidRDefault="003468EF">
      <w:pPr>
        <w:ind w:firstLine="567"/>
        <w:jc w:val="both"/>
        <w:rPr>
          <w:rFonts w:ascii="Times New Roman" w:hAnsi="Times New Roman" w:cs="Times New Roman"/>
          <w:color w:val="000000"/>
          <w:sz w:val="27"/>
          <w:szCs w:val="27"/>
        </w:rPr>
      </w:pPr>
      <w:bookmarkStart w:id="1" w:name="__DdeLink__3743_69750299"/>
      <w:bookmarkEnd w:id="1"/>
      <w:r w:rsidRPr="00144425">
        <w:rPr>
          <w:rFonts w:ascii="Times New Roman" w:hAnsi="Times New Roman" w:cs="Times New Roman"/>
          <w:b/>
          <w:bCs/>
          <w:color w:val="000000"/>
          <w:sz w:val="27"/>
          <w:szCs w:val="27"/>
        </w:rPr>
        <w:t>24. Створення Центру медіації та корекції сімейних взаємовідносин в приміщенні управління соціальних слу</w:t>
      </w:r>
      <w:r>
        <w:rPr>
          <w:rFonts w:ascii="Times New Roman" w:hAnsi="Times New Roman" w:cs="Times New Roman"/>
          <w:b/>
          <w:bCs/>
          <w:color w:val="000000"/>
          <w:sz w:val="27"/>
          <w:szCs w:val="27"/>
        </w:rPr>
        <w:t>жб для сім’ї, дітей та молоді (просп.</w:t>
      </w:r>
      <w:r w:rsidRPr="00144425">
        <w:rPr>
          <w:rFonts w:ascii="Times New Roman" w:hAnsi="Times New Roman" w:cs="Times New Roman"/>
          <w:b/>
          <w:bCs/>
          <w:color w:val="000000"/>
          <w:sz w:val="27"/>
          <w:szCs w:val="27"/>
        </w:rPr>
        <w:t xml:space="preserve"> Соборності, 18). </w:t>
      </w:r>
    </w:p>
    <w:p w:rsidR="003468EF" w:rsidRDefault="003468EF" w:rsidP="00FC4130">
      <w:pPr>
        <w:shd w:val="clear" w:color="auto" w:fill="FFFFFF"/>
        <w:suppressAutoHyphens w:val="0"/>
        <w:ind w:firstLine="567"/>
        <w:jc w:val="both"/>
        <w:textAlignment w:val="auto"/>
        <w:rPr>
          <w:rFonts w:ascii="Times New Roman" w:hAnsi="Times New Roman" w:cs="Times New Roman"/>
          <w:kern w:val="0"/>
          <w:sz w:val="27"/>
          <w:szCs w:val="27"/>
          <w:lang w:eastAsia="uk-UA" w:bidi="ar-SA"/>
        </w:rPr>
      </w:pPr>
      <w:r w:rsidRPr="00144425">
        <w:rPr>
          <w:rFonts w:ascii="Times New Roman" w:hAnsi="Times New Roman" w:cs="Times New Roman"/>
          <w:kern w:val="0"/>
          <w:sz w:val="27"/>
          <w:szCs w:val="27"/>
          <w:lang w:eastAsia="uk-UA" w:bidi="ar-SA"/>
        </w:rPr>
        <w:t xml:space="preserve">Відповідно до рішення виконавчого комітету Луцької міської ради від </w:t>
      </w:r>
      <w:r w:rsidRPr="00144425">
        <w:rPr>
          <w:rFonts w:ascii="Times New Roman" w:hAnsi="Times New Roman" w:cs="Times New Roman"/>
          <w:bCs/>
          <w:color w:val="222222"/>
          <w:sz w:val="27"/>
          <w:szCs w:val="27"/>
          <w:shd w:val="clear" w:color="auto" w:fill="FFFFFF"/>
        </w:rPr>
        <w:t>03.11.2021 № 885-1 </w:t>
      </w:r>
      <w:r w:rsidRPr="00144425">
        <w:rPr>
          <w:rFonts w:ascii="Times New Roman" w:hAnsi="Times New Roman" w:cs="Times New Roman"/>
          <w:kern w:val="0"/>
          <w:sz w:val="27"/>
          <w:szCs w:val="27"/>
          <w:lang w:eastAsia="uk-UA" w:bidi="ar-SA"/>
        </w:rPr>
        <w:t xml:space="preserve"> створено </w:t>
      </w:r>
      <w:r w:rsidRPr="00144425">
        <w:rPr>
          <w:rFonts w:ascii="Times New Roman" w:hAnsi="Times New Roman" w:cs="Times New Roman"/>
          <w:color w:val="222222"/>
          <w:spacing w:val="3"/>
          <w:sz w:val="27"/>
          <w:szCs w:val="27"/>
          <w:shd w:val="clear" w:color="auto" w:fill="FFFFFF"/>
        </w:rPr>
        <w:t>Центр медіації та корекції сімейних взаємовідносин</w:t>
      </w:r>
      <w:r>
        <w:rPr>
          <w:rFonts w:ascii="Times New Roman" w:hAnsi="Times New Roman" w:cs="Times New Roman"/>
          <w:color w:val="222222"/>
          <w:spacing w:val="3"/>
          <w:sz w:val="27"/>
          <w:szCs w:val="27"/>
          <w:shd w:val="clear" w:color="auto" w:fill="FFFFFF"/>
        </w:rPr>
        <w:t>, який</w:t>
      </w:r>
      <w:r w:rsidRPr="00144425">
        <w:rPr>
          <w:rFonts w:ascii="Times New Roman" w:hAnsi="Times New Roman" w:cs="Times New Roman"/>
          <w:kern w:val="0"/>
          <w:sz w:val="27"/>
          <w:szCs w:val="27"/>
          <w:lang w:eastAsia="uk-UA" w:bidi="ar-SA"/>
        </w:rPr>
        <w:t xml:space="preserve"> надає соціальні послуги на безоплатній основі в обсязі, визначеному державними стандартами надання с</w:t>
      </w:r>
      <w:r>
        <w:rPr>
          <w:rFonts w:ascii="Times New Roman" w:hAnsi="Times New Roman" w:cs="Times New Roman"/>
          <w:kern w:val="0"/>
          <w:sz w:val="27"/>
          <w:szCs w:val="27"/>
          <w:lang w:eastAsia="uk-UA" w:bidi="ar-SA"/>
        </w:rPr>
        <w:t>оціальних послуг, що затверджено</w:t>
      </w:r>
      <w:r w:rsidRPr="00144425">
        <w:rPr>
          <w:rFonts w:ascii="Times New Roman" w:hAnsi="Times New Roman" w:cs="Times New Roman"/>
          <w:kern w:val="0"/>
          <w:sz w:val="27"/>
          <w:szCs w:val="27"/>
          <w:lang w:eastAsia="uk-UA" w:bidi="ar-SA"/>
        </w:rPr>
        <w:t xml:space="preserve"> Мінсоцполітики</w:t>
      </w:r>
      <w:r>
        <w:rPr>
          <w:rFonts w:ascii="Times New Roman" w:hAnsi="Times New Roman" w:cs="Times New Roman"/>
          <w:kern w:val="0"/>
          <w:sz w:val="27"/>
          <w:szCs w:val="27"/>
          <w:lang w:eastAsia="uk-UA" w:bidi="ar-SA"/>
        </w:rPr>
        <w:t>, зокрема: </w:t>
      </w:r>
      <w:r w:rsidRPr="00144425">
        <w:rPr>
          <w:rFonts w:ascii="Times New Roman" w:hAnsi="Times New Roman" w:cs="Times New Roman"/>
          <w:kern w:val="0"/>
          <w:sz w:val="27"/>
          <w:szCs w:val="27"/>
          <w:lang w:eastAsia="uk-UA" w:bidi="ar-SA"/>
        </w:rPr>
        <w:t xml:space="preserve">медіація, консультування, інформування, соціальна профілактика тощо. Соціальна послуга в частині проведення медіації не застосовується між потерпілою особою та особою, яка вчинила правопорушення або злочин, у випадках домашнього насильства, торгівлі людьми, жорстокого поводження з дітьми. </w:t>
      </w:r>
    </w:p>
    <w:p w:rsidR="003468EF" w:rsidRPr="00144425" w:rsidRDefault="003468EF" w:rsidP="00FC4130">
      <w:pPr>
        <w:shd w:val="clear" w:color="auto" w:fill="FFFFFF"/>
        <w:suppressAutoHyphens w:val="0"/>
        <w:ind w:firstLine="567"/>
        <w:jc w:val="both"/>
        <w:textAlignment w:val="auto"/>
        <w:rPr>
          <w:rFonts w:ascii="Times New Roman" w:hAnsi="Times New Roman" w:cs="Times New Roman"/>
          <w:kern w:val="0"/>
          <w:sz w:val="27"/>
          <w:szCs w:val="27"/>
          <w:lang w:eastAsia="uk-UA" w:bidi="ar-SA"/>
        </w:rPr>
      </w:pPr>
      <w:r w:rsidRPr="00144425">
        <w:rPr>
          <w:rFonts w:ascii="Times New Roman" w:hAnsi="Times New Roman" w:cs="Times New Roman"/>
          <w:kern w:val="0"/>
          <w:sz w:val="27"/>
          <w:szCs w:val="27"/>
          <w:lang w:eastAsia="uk-UA" w:bidi="ar-SA"/>
        </w:rPr>
        <w:t xml:space="preserve">Фінансування Центру медіації та корекції сімейних взаємовідносин проводиться </w:t>
      </w:r>
      <w:r>
        <w:rPr>
          <w:rFonts w:ascii="Times New Roman" w:hAnsi="Times New Roman" w:cs="Times New Roman"/>
          <w:kern w:val="0"/>
          <w:sz w:val="27"/>
          <w:szCs w:val="27"/>
          <w:lang w:eastAsia="uk-UA" w:bidi="ar-SA"/>
        </w:rPr>
        <w:t>коштом</w:t>
      </w:r>
      <w:r w:rsidRPr="00144425">
        <w:rPr>
          <w:rFonts w:ascii="Times New Roman" w:hAnsi="Times New Roman" w:cs="Times New Roman"/>
          <w:kern w:val="0"/>
          <w:sz w:val="27"/>
          <w:szCs w:val="27"/>
          <w:lang w:eastAsia="uk-UA" w:bidi="ar-SA"/>
        </w:rPr>
        <w:t xml:space="preserve"> бюджету Луцької міської територіальної громади та інших джерел, не заборонених законодавством.</w:t>
      </w:r>
      <w:r>
        <w:rPr>
          <w:rFonts w:ascii="Times New Roman" w:hAnsi="Times New Roman" w:cs="Times New Roman"/>
          <w:kern w:val="0"/>
          <w:sz w:val="27"/>
          <w:szCs w:val="27"/>
          <w:lang w:eastAsia="uk-UA" w:bidi="ar-SA"/>
        </w:rPr>
        <w:t xml:space="preserve"> У звітному періоді надано послуг з медіації 7 особам.</w:t>
      </w:r>
    </w:p>
    <w:p w:rsidR="003468EF" w:rsidRDefault="003468EF">
      <w:pPr>
        <w:ind w:firstLine="567"/>
        <w:jc w:val="both"/>
        <w:rPr>
          <w:rFonts w:ascii="Times New Roman" w:hAnsi="Times New Roman" w:cs="Times New Roman"/>
          <w:color w:val="FC5C00"/>
          <w:sz w:val="27"/>
          <w:szCs w:val="27"/>
        </w:rPr>
      </w:pPr>
    </w:p>
    <w:p w:rsidR="003468EF" w:rsidRPr="00144425" w:rsidRDefault="003468EF">
      <w:pPr>
        <w:ind w:firstLine="567"/>
        <w:jc w:val="both"/>
        <w:rPr>
          <w:rFonts w:ascii="Times New Roman" w:hAnsi="Times New Roman" w:cs="Times New Roman"/>
          <w:b/>
          <w:bCs/>
          <w:color w:val="000000"/>
          <w:sz w:val="27"/>
          <w:szCs w:val="27"/>
        </w:rPr>
      </w:pPr>
      <w:r w:rsidRPr="00144425">
        <w:rPr>
          <w:rFonts w:ascii="Times New Roman" w:hAnsi="Times New Roman" w:cs="Times New Roman"/>
          <w:b/>
          <w:bCs/>
          <w:color w:val="000000"/>
          <w:sz w:val="27"/>
          <w:szCs w:val="27"/>
        </w:rPr>
        <w:t>25. Створення відділення обліку та соціальної інтеграції бездомних осіб на базі приміщення територіального центру соціального обслуговування міста Луцька (вул. Каштанова, 2).</w:t>
      </w:r>
    </w:p>
    <w:p w:rsidR="003468EF" w:rsidRDefault="003468EF">
      <w:pPr>
        <w:widowControl w:val="0"/>
        <w:ind w:firstLine="624"/>
        <w:jc w:val="both"/>
        <w:rPr>
          <w:rFonts w:ascii="TimesNewRomanPSMT" w:hAnsi="TimesNewRomanPSMT" w:cs="Times New Roman"/>
          <w:bCs/>
          <w:color w:val="000000"/>
          <w:sz w:val="27"/>
          <w:szCs w:val="27"/>
        </w:rPr>
      </w:pPr>
      <w:r w:rsidRPr="00E03756">
        <w:rPr>
          <w:rFonts w:ascii="Times New Roman" w:hAnsi="Times New Roman" w:cs="Times New Roman"/>
          <w:color w:val="000000"/>
          <w:sz w:val="27"/>
          <w:szCs w:val="27"/>
        </w:rPr>
        <w:t xml:space="preserve">Відповідно до рішення міської ради від </w:t>
      </w:r>
      <w:r w:rsidRPr="00E03756">
        <w:rPr>
          <w:rFonts w:ascii="Times New Roman" w:hAnsi="Times New Roman" w:cs="Times New Roman"/>
          <w:bCs/>
          <w:color w:val="222222"/>
          <w:sz w:val="27"/>
          <w:szCs w:val="27"/>
          <w:shd w:val="clear" w:color="auto" w:fill="FFFFFF"/>
        </w:rPr>
        <w:t>30.07.2021 №</w:t>
      </w:r>
      <w:r>
        <w:rPr>
          <w:rFonts w:ascii="Times New Roman" w:hAnsi="Times New Roman" w:cs="Times New Roman"/>
          <w:bCs/>
          <w:color w:val="222222"/>
          <w:sz w:val="27"/>
          <w:szCs w:val="27"/>
          <w:shd w:val="clear" w:color="auto" w:fill="FFFFFF"/>
        </w:rPr>
        <w:t> </w:t>
      </w:r>
      <w:r w:rsidRPr="00E03756">
        <w:rPr>
          <w:rFonts w:ascii="Times New Roman" w:hAnsi="Times New Roman" w:cs="Times New Roman"/>
          <w:bCs/>
          <w:color w:val="222222"/>
          <w:sz w:val="27"/>
          <w:szCs w:val="27"/>
          <w:shd w:val="clear" w:color="auto" w:fill="FFFFFF"/>
        </w:rPr>
        <w:t>15/84</w:t>
      </w:r>
      <w:r w:rsidRPr="00E03756">
        <w:rPr>
          <w:rFonts w:ascii="Times New Roman" w:hAnsi="Times New Roman" w:cs="Times New Roman"/>
          <w:b/>
          <w:bCs/>
          <w:color w:val="222222"/>
          <w:sz w:val="27"/>
          <w:szCs w:val="27"/>
          <w:shd w:val="clear" w:color="auto" w:fill="FFFFFF"/>
        </w:rPr>
        <w:t xml:space="preserve"> </w:t>
      </w:r>
      <w:r w:rsidRPr="00E03756">
        <w:rPr>
          <w:rFonts w:ascii="Times New Roman" w:hAnsi="Times New Roman" w:cs="Times New Roman"/>
          <w:bCs/>
          <w:color w:val="222222"/>
          <w:sz w:val="27"/>
          <w:szCs w:val="27"/>
          <w:shd w:val="clear" w:color="auto" w:fill="FFFFFF"/>
        </w:rPr>
        <w:t xml:space="preserve">прийнято </w:t>
      </w:r>
      <w:r>
        <w:rPr>
          <w:rFonts w:ascii="TimesNewRomanPSMT" w:hAnsi="TimesNewRomanPSMT"/>
          <w:color w:val="000000"/>
          <w:sz w:val="27"/>
          <w:szCs w:val="27"/>
        </w:rPr>
        <w:t xml:space="preserve">Програму </w:t>
      </w:r>
      <w:r w:rsidRPr="00144425">
        <w:rPr>
          <w:rFonts w:ascii="TimesNewRomanPSMT" w:hAnsi="TimesNewRomanPSMT"/>
          <w:color w:val="000000"/>
          <w:sz w:val="27"/>
          <w:szCs w:val="27"/>
        </w:rPr>
        <w:t xml:space="preserve">розвитку надання соціальних послуг в Луцькій міській територіальній громаді на </w:t>
      </w:r>
      <w:r w:rsidRPr="00144425">
        <w:rPr>
          <w:rFonts w:ascii="Times New Roman" w:hAnsi="Times New Roman" w:cs="Times New Roman"/>
          <w:color w:val="000000"/>
          <w:sz w:val="27"/>
          <w:szCs w:val="27"/>
        </w:rPr>
        <w:t>2021–2025</w:t>
      </w:r>
      <w:r>
        <w:rPr>
          <w:rFonts w:ascii="TimesNewRomanPSMT" w:hAnsi="TimesNewRomanPSMT"/>
          <w:color w:val="000000"/>
          <w:sz w:val="27"/>
          <w:szCs w:val="27"/>
        </w:rPr>
        <w:t xml:space="preserve">, </w:t>
      </w:r>
      <w:r w:rsidRPr="00144425">
        <w:rPr>
          <w:rFonts w:ascii="TimesNewRomanPSMT" w:hAnsi="TimesNewRomanPSMT"/>
          <w:color w:val="000000"/>
          <w:sz w:val="27"/>
          <w:szCs w:val="27"/>
        </w:rPr>
        <w:t>в рамках якої заплановано створення відділення обліку та соціальної інтеграції бездомних осіб на базі приміщення територіального центру</w:t>
      </w:r>
      <w:r w:rsidRPr="00144425">
        <w:rPr>
          <w:rFonts w:ascii="TimesNewRomanPSMT" w:hAnsi="TimesNewRomanPSMT" w:cs="Times New Roman"/>
          <w:bCs/>
          <w:color w:val="000000"/>
          <w:sz w:val="27"/>
          <w:szCs w:val="27"/>
        </w:rPr>
        <w:t xml:space="preserve"> соціал</w:t>
      </w:r>
      <w:r>
        <w:rPr>
          <w:rFonts w:ascii="TimesNewRomanPSMT" w:hAnsi="TimesNewRomanPSMT" w:cs="Times New Roman"/>
          <w:bCs/>
          <w:color w:val="000000"/>
          <w:sz w:val="27"/>
          <w:szCs w:val="27"/>
        </w:rPr>
        <w:t>ьного обслуговування м. Луцька.</w:t>
      </w:r>
    </w:p>
    <w:p w:rsidR="003468EF" w:rsidRDefault="003468EF">
      <w:pPr>
        <w:widowControl w:val="0"/>
        <w:ind w:firstLine="624"/>
        <w:jc w:val="both"/>
        <w:rPr>
          <w:rFonts w:ascii="TimesNewRomanPSMT" w:hAnsi="TimesNewRomanPSMT" w:cs="Times New Roman"/>
          <w:bCs/>
          <w:color w:val="000000"/>
          <w:sz w:val="27"/>
          <w:szCs w:val="27"/>
        </w:rPr>
      </w:pPr>
    </w:p>
    <w:p w:rsidR="003468EF" w:rsidRDefault="003468EF">
      <w:pPr>
        <w:widowControl w:val="0"/>
        <w:ind w:firstLine="624"/>
        <w:jc w:val="both"/>
        <w:rPr>
          <w:rFonts w:ascii="TimesNewRomanPSMT" w:hAnsi="TimesNewRomanPSMT" w:cs="Times New Roman"/>
          <w:bCs/>
          <w:color w:val="000000"/>
          <w:sz w:val="27"/>
          <w:szCs w:val="27"/>
        </w:rPr>
      </w:pPr>
    </w:p>
    <w:p w:rsidR="003468EF" w:rsidRPr="00144425" w:rsidRDefault="003468EF">
      <w:pPr>
        <w:widowControl w:val="0"/>
        <w:ind w:firstLine="624"/>
        <w:jc w:val="both"/>
        <w:rPr>
          <w:rFonts w:ascii="TimesNewRomanPSMT" w:hAnsi="TimesNewRomanPSMT" w:cs="Times New Roman"/>
          <w:bCs/>
          <w:color w:val="000000"/>
          <w:sz w:val="27"/>
          <w:szCs w:val="27"/>
        </w:rPr>
        <w:sectPr w:rsidR="003468EF" w:rsidRPr="00144425" w:rsidSect="00577F36">
          <w:headerReference w:type="default" r:id="rId8"/>
          <w:headerReference w:type="first" r:id="rId9"/>
          <w:pgSz w:w="11906" w:h="16838"/>
          <w:pgMar w:top="791" w:right="424" w:bottom="1134" w:left="1418" w:header="426" w:footer="0" w:gutter="0"/>
          <w:pgNumType w:start="1"/>
          <w:cols w:space="720"/>
          <w:formProt w:val="0"/>
          <w:titlePg/>
          <w:docGrid w:linePitch="600" w:charSpace="32768"/>
        </w:sectPr>
      </w:pPr>
    </w:p>
    <w:p w:rsidR="003468EF" w:rsidRPr="00D83BEE" w:rsidRDefault="003468EF">
      <w:pPr>
        <w:numPr>
          <w:ilvl w:val="0"/>
          <w:numId w:val="1"/>
        </w:numPr>
        <w:spacing w:line="360" w:lineRule="auto"/>
        <w:jc w:val="center"/>
        <w:rPr>
          <w:rFonts w:ascii="Times New Roman" w:hAnsi="Times New Roman" w:cs="Times New Roman"/>
          <w:b/>
          <w:bCs/>
          <w:color w:val="000000"/>
          <w:sz w:val="28"/>
          <w:szCs w:val="28"/>
        </w:rPr>
      </w:pPr>
      <w:r w:rsidRPr="00D83BEE">
        <w:rPr>
          <w:rFonts w:ascii="Times New Roman" w:hAnsi="Times New Roman" w:cs="Times New Roman"/>
          <w:b/>
          <w:bCs/>
          <w:color w:val="000000"/>
          <w:sz w:val="28"/>
          <w:szCs w:val="28"/>
        </w:rPr>
        <w:t>3. 1. ПОКРАЩЕННЯ УМОВ ДЛЯ РОЗВИТКУ ЕКОНОМІКИ,</w:t>
      </w:r>
    </w:p>
    <w:p w:rsidR="003468EF" w:rsidRPr="00D83BEE" w:rsidRDefault="003468EF">
      <w:pPr>
        <w:numPr>
          <w:ilvl w:val="0"/>
          <w:numId w:val="1"/>
        </w:numPr>
        <w:spacing w:line="360" w:lineRule="auto"/>
        <w:jc w:val="center"/>
        <w:rPr>
          <w:rFonts w:ascii="Times New Roman" w:hAnsi="Times New Roman" w:cs="Times New Roman"/>
          <w:b/>
          <w:bCs/>
          <w:color w:val="000000"/>
          <w:sz w:val="28"/>
          <w:szCs w:val="28"/>
        </w:rPr>
      </w:pPr>
      <w:r w:rsidRPr="00D83BEE">
        <w:rPr>
          <w:rFonts w:ascii="Times New Roman" w:hAnsi="Times New Roman" w:cs="Times New Roman"/>
          <w:b/>
          <w:bCs/>
          <w:color w:val="000000"/>
          <w:sz w:val="28"/>
          <w:szCs w:val="28"/>
        </w:rPr>
        <w:t>ФІНАНСОВІ ТА МАТЕРІАЛЬНІ РЕСУРСИ</w:t>
      </w:r>
    </w:p>
    <w:p w:rsidR="003468EF" w:rsidRPr="00D83BEE" w:rsidRDefault="003468EF">
      <w:pPr>
        <w:numPr>
          <w:ilvl w:val="1"/>
          <w:numId w:val="1"/>
        </w:numPr>
        <w:spacing w:line="360" w:lineRule="auto"/>
        <w:jc w:val="center"/>
        <w:outlineLvl w:val="1"/>
        <w:rPr>
          <w:rFonts w:ascii="Times New Roman" w:hAnsi="Times New Roman" w:cs="Times New Roman"/>
          <w:b/>
          <w:bCs/>
          <w:color w:val="000000"/>
          <w:sz w:val="28"/>
          <w:szCs w:val="28"/>
          <w:lang w:bidi="ar-SA"/>
        </w:rPr>
      </w:pPr>
      <w:r w:rsidRPr="00D83BEE">
        <w:rPr>
          <w:rFonts w:ascii="Times New Roman" w:hAnsi="Times New Roman" w:cs="Times New Roman"/>
          <w:b/>
          <w:bCs/>
          <w:color w:val="000000"/>
          <w:sz w:val="28"/>
          <w:szCs w:val="28"/>
          <w:lang w:bidi="ar-SA"/>
        </w:rPr>
        <w:t>3.1.1. Бюджетна політика</w:t>
      </w:r>
    </w:p>
    <w:tbl>
      <w:tblPr>
        <w:tblW w:w="15255" w:type="dxa"/>
        <w:tblInd w:w="-215" w:type="dxa"/>
        <w:tblLook w:val="0000" w:firstRow="0" w:lastRow="0" w:firstColumn="0" w:lastColumn="0" w:noHBand="0" w:noVBand="0"/>
      </w:tblPr>
      <w:tblGrid>
        <w:gridCol w:w="628"/>
        <w:gridCol w:w="3611"/>
        <w:gridCol w:w="11016"/>
      </w:tblGrid>
      <w:tr w:rsidR="003468EF">
        <w:trPr>
          <w:trHeight w:val="615"/>
        </w:trPr>
        <w:tc>
          <w:tcPr>
            <w:tcW w:w="628" w:type="dxa"/>
            <w:tcBorders>
              <w:top w:val="single" w:sz="4" w:space="0" w:color="000000"/>
              <w:left w:val="single" w:sz="4" w:space="0" w:color="000000"/>
              <w:bottom w:val="single" w:sz="4" w:space="0" w:color="000000"/>
            </w:tcBorders>
          </w:tcPr>
          <w:p w:rsidR="003468EF" w:rsidRPr="00D83BEE" w:rsidRDefault="003468EF">
            <w:pPr>
              <w:widowControl w:val="0"/>
              <w:jc w:val="center"/>
              <w:rPr>
                <w:color w:val="000000"/>
              </w:rPr>
            </w:pPr>
            <w:r w:rsidRPr="00D83BEE">
              <w:rPr>
                <w:rFonts w:ascii="Times New Roman" w:hAnsi="Times New Roman" w:cs="Times New Roman"/>
                <w:bCs/>
                <w:color w:val="000000"/>
                <w:sz w:val="27"/>
                <w:szCs w:val="27"/>
              </w:rPr>
              <w:t>№ з/п</w:t>
            </w:r>
          </w:p>
        </w:tc>
        <w:tc>
          <w:tcPr>
            <w:tcW w:w="3611" w:type="dxa"/>
            <w:tcBorders>
              <w:top w:val="single" w:sz="4" w:space="0" w:color="000000"/>
              <w:left w:val="single" w:sz="4" w:space="0" w:color="000000"/>
              <w:bottom w:val="single" w:sz="4" w:space="0" w:color="000000"/>
            </w:tcBorders>
            <w:vAlign w:val="center"/>
          </w:tcPr>
          <w:p w:rsidR="003468EF" w:rsidRPr="00D83BEE" w:rsidRDefault="003468EF">
            <w:pPr>
              <w:widowControl w:val="0"/>
              <w:jc w:val="center"/>
              <w:rPr>
                <w:rFonts w:ascii="Times New Roman" w:hAnsi="Times New Roman" w:cs="Times New Roman"/>
                <w:bCs/>
                <w:color w:val="000000"/>
                <w:sz w:val="27"/>
                <w:szCs w:val="27"/>
              </w:rPr>
            </w:pPr>
            <w:r w:rsidRPr="00D83BEE">
              <w:rPr>
                <w:rFonts w:ascii="Times New Roman" w:hAnsi="Times New Roman" w:cs="Times New Roman"/>
                <w:bCs/>
                <w:color w:val="000000"/>
                <w:sz w:val="27"/>
                <w:szCs w:val="27"/>
              </w:rPr>
              <w:t>Назва заходів</w:t>
            </w:r>
          </w:p>
        </w:tc>
        <w:tc>
          <w:tcPr>
            <w:tcW w:w="11016" w:type="dxa"/>
            <w:tcBorders>
              <w:top w:val="single" w:sz="4" w:space="0" w:color="000000"/>
              <w:left w:val="single" w:sz="4" w:space="0" w:color="000000"/>
              <w:bottom w:val="single" w:sz="4" w:space="0" w:color="000000"/>
              <w:right w:val="single" w:sz="4" w:space="0" w:color="000000"/>
            </w:tcBorders>
            <w:vAlign w:val="center"/>
          </w:tcPr>
          <w:p w:rsidR="003468EF" w:rsidRPr="004D23E0" w:rsidRDefault="003468EF">
            <w:pPr>
              <w:widowControl w:val="0"/>
              <w:jc w:val="center"/>
              <w:rPr>
                <w:rFonts w:ascii="Times New Roman" w:hAnsi="Times New Roman" w:cs="Times New Roman"/>
                <w:bCs/>
                <w:color w:val="000000"/>
                <w:sz w:val="27"/>
                <w:szCs w:val="27"/>
              </w:rPr>
            </w:pPr>
            <w:r w:rsidRPr="004D23E0">
              <w:rPr>
                <w:rFonts w:ascii="Times New Roman" w:hAnsi="Times New Roman" w:cs="Times New Roman"/>
                <w:bCs/>
                <w:color w:val="000000"/>
                <w:sz w:val="27"/>
                <w:szCs w:val="27"/>
              </w:rPr>
              <w:t>Стан виконання заходів</w:t>
            </w:r>
          </w:p>
        </w:tc>
      </w:tr>
      <w:tr w:rsidR="003468EF">
        <w:trPr>
          <w:trHeight w:val="90"/>
        </w:trPr>
        <w:tc>
          <w:tcPr>
            <w:tcW w:w="628" w:type="dxa"/>
            <w:tcBorders>
              <w:top w:val="single" w:sz="4" w:space="0" w:color="000000"/>
              <w:left w:val="single" w:sz="4" w:space="0" w:color="000000"/>
              <w:bottom w:val="single" w:sz="4" w:space="0" w:color="000000"/>
              <w:right w:val="single" w:sz="4" w:space="0" w:color="000000"/>
            </w:tcBorders>
          </w:tcPr>
          <w:p w:rsidR="003468EF" w:rsidRPr="00D83BEE" w:rsidRDefault="003468EF">
            <w:pPr>
              <w:widowControl w:val="0"/>
              <w:jc w:val="center"/>
              <w:rPr>
                <w:rFonts w:ascii="Times New Roman" w:hAnsi="Times New Roman" w:cs="Times New Roman"/>
                <w:bCs/>
                <w:color w:val="000000"/>
                <w:sz w:val="27"/>
                <w:szCs w:val="27"/>
              </w:rPr>
            </w:pPr>
            <w:r w:rsidRPr="00D83BEE">
              <w:rPr>
                <w:rFonts w:ascii="Times New Roman" w:hAnsi="Times New Roman" w:cs="Times New Roman"/>
                <w:bCs/>
                <w:color w:val="000000"/>
                <w:sz w:val="27"/>
                <w:szCs w:val="27"/>
              </w:rPr>
              <w:t>1.</w:t>
            </w:r>
          </w:p>
        </w:tc>
        <w:tc>
          <w:tcPr>
            <w:tcW w:w="3611" w:type="dxa"/>
            <w:tcBorders>
              <w:top w:val="single" w:sz="4" w:space="0" w:color="000000"/>
              <w:left w:val="single" w:sz="4" w:space="0" w:color="000000"/>
              <w:bottom w:val="single" w:sz="4" w:space="0" w:color="000000"/>
              <w:right w:val="single" w:sz="4" w:space="0" w:color="000000"/>
            </w:tcBorders>
          </w:tcPr>
          <w:p w:rsidR="003468EF" w:rsidRPr="00D83BEE" w:rsidRDefault="003468EF">
            <w:pPr>
              <w:widowControl w:val="0"/>
              <w:tabs>
                <w:tab w:val="left" w:pos="284"/>
                <w:tab w:val="left" w:pos="540"/>
              </w:tabs>
              <w:jc w:val="both"/>
              <w:rPr>
                <w:rFonts w:ascii="Times New Roman" w:hAnsi="Times New Roman" w:cs="Times New Roman"/>
                <w:color w:val="000000"/>
                <w:sz w:val="27"/>
                <w:szCs w:val="27"/>
              </w:rPr>
            </w:pPr>
            <w:r w:rsidRPr="00D83BEE">
              <w:rPr>
                <w:rFonts w:ascii="Times New Roman" w:hAnsi="Times New Roman" w:cs="Times New Roman"/>
                <w:color w:val="000000"/>
                <w:sz w:val="27"/>
                <w:szCs w:val="27"/>
              </w:rPr>
              <w:t>Формування бюджету міської територіальної громади у відповідності до вимог чинного законодавства</w:t>
            </w:r>
            <w:r>
              <w:rPr>
                <w:rFonts w:ascii="Times New Roman" w:hAnsi="Times New Roman" w:cs="Times New Roman"/>
                <w:color w:val="000000"/>
                <w:sz w:val="27"/>
                <w:szCs w:val="27"/>
              </w:rPr>
              <w:t>.</w:t>
            </w:r>
          </w:p>
          <w:p w:rsidR="003468EF" w:rsidRPr="00D83BEE" w:rsidRDefault="003468EF">
            <w:pPr>
              <w:widowControl w:val="0"/>
              <w:tabs>
                <w:tab w:val="left" w:pos="284"/>
                <w:tab w:val="left" w:pos="540"/>
              </w:tabs>
              <w:jc w:val="both"/>
              <w:rPr>
                <w:rFonts w:ascii="Times New Roman" w:hAnsi="Times New Roman" w:cs="Times New Roman"/>
                <w:color w:val="000000"/>
                <w:sz w:val="27"/>
                <w:szCs w:val="27"/>
              </w:rPr>
            </w:pPr>
            <w:r w:rsidRPr="00D83BEE">
              <w:rPr>
                <w:rFonts w:ascii="Times New Roman" w:hAnsi="Times New Roman" w:cs="Times New Roman"/>
                <w:color w:val="000000"/>
                <w:sz w:val="27"/>
                <w:szCs w:val="27"/>
              </w:rPr>
              <w:t>Спрямування фінансових ресурсів у бюджетну сферу для створення повноцінного життєвого середовища, додержання соціальних стандартів та гарантій</w:t>
            </w:r>
          </w:p>
        </w:tc>
        <w:tc>
          <w:tcPr>
            <w:tcW w:w="11016" w:type="dxa"/>
            <w:tcBorders>
              <w:top w:val="single" w:sz="4" w:space="0" w:color="000000"/>
              <w:left w:val="single" w:sz="4" w:space="0" w:color="000000"/>
              <w:bottom w:val="single" w:sz="4" w:space="0" w:color="000000"/>
              <w:right w:val="single" w:sz="4" w:space="0" w:color="000000"/>
            </w:tcBorders>
          </w:tcPr>
          <w:p w:rsidR="003468EF" w:rsidRPr="00B61387" w:rsidRDefault="003468EF" w:rsidP="004E0B69">
            <w:pPr>
              <w:widowControl w:val="0"/>
              <w:ind w:firstLine="567"/>
              <w:jc w:val="both"/>
              <w:rPr>
                <w:rFonts w:ascii="TimesNewRomanPSMT" w:hAnsi="TimesNewRomanPSMT"/>
                <w:color w:val="000000"/>
                <w:sz w:val="27"/>
                <w:szCs w:val="27"/>
              </w:rPr>
            </w:pPr>
            <w:r w:rsidRPr="00B61387">
              <w:rPr>
                <w:rFonts w:ascii="TimesNewRomanPSMT" w:hAnsi="TimesNewRomanPSMT"/>
                <w:color w:val="000000"/>
                <w:sz w:val="27"/>
                <w:szCs w:val="27"/>
              </w:rPr>
              <w:t xml:space="preserve">Бюджет Луцької </w:t>
            </w:r>
            <w:r>
              <w:rPr>
                <w:rFonts w:ascii="TimesNewRomanPSMT" w:hAnsi="TimesNewRomanPSMT"/>
                <w:color w:val="000000"/>
                <w:sz w:val="27"/>
                <w:szCs w:val="27"/>
              </w:rPr>
              <w:t xml:space="preserve">міської територіальної громади </w:t>
            </w:r>
            <w:r w:rsidRPr="00B61387">
              <w:rPr>
                <w:rFonts w:ascii="TimesNewRomanPSMT" w:hAnsi="TimesNewRomanPSMT"/>
                <w:color w:val="000000"/>
                <w:sz w:val="27"/>
                <w:szCs w:val="27"/>
              </w:rPr>
              <w:t xml:space="preserve">на 2021 рік сформовано за програмно-цільовим </w:t>
            </w:r>
            <w:r w:rsidRPr="00D10AC2">
              <w:rPr>
                <w:rFonts w:ascii="TimesNewRomanPSMT" w:hAnsi="TimesNewRomanPSMT"/>
                <w:color w:val="000000"/>
                <w:sz w:val="27"/>
                <w:szCs w:val="27"/>
              </w:rPr>
              <w:t>методом в межах фінансових ресурсів</w:t>
            </w:r>
            <w:r w:rsidRPr="00B61387">
              <w:rPr>
                <w:rFonts w:ascii="TimesNewRomanPSMT" w:hAnsi="TimesNewRomanPSMT"/>
                <w:color w:val="000000"/>
                <w:sz w:val="27"/>
                <w:szCs w:val="27"/>
              </w:rPr>
              <w:t xml:space="preserve"> (рішення Луцької міської ради від 23.12.2020 № 2/53 «Про бюджет Луцької міської територіальної громади на 2021 рік» зі змінами).</w:t>
            </w:r>
          </w:p>
          <w:p w:rsidR="003468EF" w:rsidRPr="004D23E0" w:rsidRDefault="003468EF">
            <w:pPr>
              <w:widowControl w:val="0"/>
              <w:ind w:firstLine="567"/>
              <w:jc w:val="both"/>
              <w:rPr>
                <w:color w:val="000000"/>
              </w:rPr>
            </w:pPr>
            <w:r>
              <w:rPr>
                <w:rFonts w:ascii="TimesNewRomanPSMT" w:hAnsi="TimesNewRomanPSMT"/>
                <w:color w:val="000000"/>
                <w:sz w:val="27"/>
                <w:szCs w:val="27"/>
              </w:rPr>
              <w:t>За 2021 рік д</w:t>
            </w:r>
            <w:r w:rsidRPr="004D23E0">
              <w:rPr>
                <w:rFonts w:ascii="TimesNewRomanPSMT" w:hAnsi="TimesNewRomanPSMT"/>
                <w:color w:val="000000"/>
                <w:sz w:val="27"/>
                <w:szCs w:val="27"/>
              </w:rPr>
              <w:t>о загального фонду бюджету Луцької міської територіальної громади надійшло 2</w:t>
            </w:r>
            <w:r>
              <w:rPr>
                <w:rFonts w:ascii="TimesNewRomanPSMT" w:hAnsi="TimesNewRomanPSMT"/>
                <w:color w:val="000000"/>
                <w:sz w:val="27"/>
                <w:szCs w:val="27"/>
              </w:rPr>
              <w:t> </w:t>
            </w:r>
            <w:r w:rsidRPr="004D23E0">
              <w:rPr>
                <w:rFonts w:ascii="TimesNewRomanPSMT" w:hAnsi="TimesNewRomanPSMT"/>
                <w:color w:val="000000"/>
                <w:sz w:val="27"/>
                <w:szCs w:val="27"/>
              </w:rPr>
              <w:t>602,4, млн грн доходів</w:t>
            </w:r>
            <w:r>
              <w:rPr>
                <w:rFonts w:ascii="TimesNewRomanPSMT" w:hAnsi="TimesNewRomanPSMT"/>
                <w:color w:val="000000"/>
                <w:sz w:val="27"/>
                <w:szCs w:val="27"/>
              </w:rPr>
              <w:t>,</w:t>
            </w:r>
            <w:r w:rsidRPr="004D23E0">
              <w:rPr>
                <w:rFonts w:ascii="TimesNewRomanPSMT" w:hAnsi="TimesNewRomanPSMT"/>
                <w:color w:val="000000"/>
                <w:sz w:val="27"/>
                <w:szCs w:val="27"/>
              </w:rPr>
              <w:t xml:space="preserve"> що становить 101,3% запланованого, з них доходів без врахування трансфертів  </w:t>
            </w:r>
            <w:r w:rsidRPr="004D23E0">
              <w:rPr>
                <w:rStyle w:val="a4"/>
                <w:rFonts w:ascii="Times New Roman" w:hAnsi="Times New Roman" w:cs="Times New Roman"/>
                <w:b w:val="0"/>
                <w:color w:val="000000"/>
                <w:sz w:val="27"/>
                <w:szCs w:val="27"/>
                <w:highlight w:val="white"/>
              </w:rPr>
              <w:t xml:space="preserve">– </w:t>
            </w:r>
            <w:r w:rsidRPr="004D23E0">
              <w:rPr>
                <w:rFonts w:ascii="TimesNewRomanPSMT" w:hAnsi="TimesNewRomanPSMT"/>
                <w:color w:val="000000"/>
                <w:sz w:val="27"/>
                <w:szCs w:val="27"/>
              </w:rPr>
              <w:t>2</w:t>
            </w:r>
            <w:r>
              <w:rPr>
                <w:rFonts w:ascii="TimesNewRomanPSMT" w:hAnsi="TimesNewRomanPSMT"/>
                <w:color w:val="000000"/>
                <w:sz w:val="27"/>
                <w:szCs w:val="27"/>
              </w:rPr>
              <w:t> </w:t>
            </w:r>
            <w:r w:rsidRPr="004D23E0">
              <w:rPr>
                <w:rFonts w:ascii="TimesNewRomanPSMT" w:hAnsi="TimesNewRomanPSMT"/>
                <w:color w:val="000000"/>
                <w:sz w:val="27"/>
                <w:szCs w:val="27"/>
              </w:rPr>
              <w:t>000,5 млн грн (101,8 %), трансфертів </w:t>
            </w:r>
            <w:r w:rsidRPr="004D23E0">
              <w:rPr>
                <w:rFonts w:ascii="Times New Roman" w:hAnsi="Times New Roman" w:cs="Times New Roman"/>
                <w:color w:val="000000"/>
                <w:sz w:val="27"/>
                <w:szCs w:val="27"/>
              </w:rPr>
              <w:t>–</w:t>
            </w:r>
            <w:r w:rsidRPr="004D23E0">
              <w:rPr>
                <w:rStyle w:val="a4"/>
                <w:rFonts w:ascii="Times New Roman" w:hAnsi="Times New Roman" w:cs="Times New Roman"/>
                <w:b w:val="0"/>
                <w:color w:val="000000"/>
                <w:sz w:val="27"/>
                <w:szCs w:val="27"/>
                <w:highlight w:val="white"/>
              </w:rPr>
              <w:t xml:space="preserve"> </w:t>
            </w:r>
            <w:r w:rsidRPr="004D23E0">
              <w:rPr>
                <w:rFonts w:ascii="TimesNewRomanPSMT" w:hAnsi="TimesNewRomanPSMT" w:cs="Arial Unicode MS"/>
                <w:color w:val="000000"/>
                <w:sz w:val="27"/>
                <w:szCs w:val="27"/>
              </w:rPr>
              <w:t>601,9 млн грн (99,7%).</w:t>
            </w:r>
          </w:p>
          <w:p w:rsidR="003468EF" w:rsidRPr="004D23E0" w:rsidRDefault="003468EF">
            <w:pPr>
              <w:widowControl w:val="0"/>
              <w:ind w:firstLine="567"/>
              <w:jc w:val="both"/>
              <w:rPr>
                <w:color w:val="000000"/>
              </w:rPr>
            </w:pPr>
            <w:r w:rsidRPr="004D23E0">
              <w:rPr>
                <w:rFonts w:ascii="TimesNewRomanPSMT" w:hAnsi="TimesNewRomanPSMT"/>
                <w:color w:val="000000"/>
                <w:sz w:val="27"/>
                <w:szCs w:val="27"/>
              </w:rPr>
              <w:t xml:space="preserve">Податок на доходи фізичних осіб в обсязі доходів загального фонду склав 1337,9 млн грн </w:t>
            </w:r>
            <w:r>
              <w:rPr>
                <w:rFonts w:ascii="TimesNewRomanPSMT" w:hAnsi="TimesNewRomanPSMT"/>
                <w:color w:val="000000"/>
                <w:sz w:val="27"/>
                <w:szCs w:val="27"/>
              </w:rPr>
              <w:t xml:space="preserve">або </w:t>
            </w:r>
            <w:r w:rsidRPr="004D23E0">
              <w:rPr>
                <w:rFonts w:ascii="TimesNewRomanPSMT" w:hAnsi="TimesNewRomanPSMT"/>
                <w:color w:val="000000"/>
                <w:sz w:val="27"/>
                <w:szCs w:val="27"/>
              </w:rPr>
              <w:t>66</w:t>
            </w:r>
            <w:r>
              <w:rPr>
                <w:rFonts w:ascii="TimesNewRomanPSMT" w:hAnsi="TimesNewRomanPSMT"/>
                <w:color w:val="000000"/>
                <w:sz w:val="27"/>
                <w:szCs w:val="27"/>
              </w:rPr>
              <w:t xml:space="preserve">,9 %, </w:t>
            </w:r>
            <w:r w:rsidRPr="004D23E0">
              <w:rPr>
                <w:rFonts w:ascii="TimesNewRomanPSMT" w:hAnsi="TimesNewRomanPSMT"/>
                <w:color w:val="000000"/>
                <w:sz w:val="27"/>
                <w:szCs w:val="27"/>
              </w:rPr>
              <w:t>що становить 100,9 % від уточнених призначень.</w:t>
            </w:r>
          </w:p>
          <w:p w:rsidR="003468EF" w:rsidRPr="00804816" w:rsidRDefault="003468EF" w:rsidP="00804816">
            <w:pPr>
              <w:widowControl w:val="0"/>
              <w:ind w:firstLine="567"/>
              <w:jc w:val="both"/>
              <w:rPr>
                <w:rFonts w:ascii="TimesNewRomanPSMT" w:hAnsi="TimesNewRomanPSMT"/>
                <w:color w:val="000000"/>
                <w:sz w:val="27"/>
                <w:szCs w:val="27"/>
              </w:rPr>
            </w:pPr>
            <w:r w:rsidRPr="00804816">
              <w:rPr>
                <w:rFonts w:ascii="TimesNewRomanPSMT" w:hAnsi="TimesNewRomanPSMT"/>
                <w:color w:val="000000"/>
                <w:sz w:val="27"/>
                <w:szCs w:val="27"/>
              </w:rPr>
              <w:t>До</w:t>
            </w:r>
            <w:r>
              <w:rPr>
                <w:rFonts w:ascii="TimesNewRomanPSMT" w:hAnsi="TimesNewRomanPSMT"/>
                <w:color w:val="000000"/>
                <w:sz w:val="27"/>
                <w:szCs w:val="27"/>
              </w:rPr>
              <w:t xml:space="preserve"> спеціального фонду бюджету Луцької міської територіальної громади </w:t>
            </w:r>
            <w:r w:rsidRPr="00804816">
              <w:rPr>
                <w:rFonts w:ascii="TimesNewRomanPSMT" w:hAnsi="TimesNewRomanPSMT"/>
                <w:color w:val="000000"/>
                <w:sz w:val="27"/>
                <w:szCs w:val="27"/>
              </w:rPr>
              <w:t>за 2021 р</w:t>
            </w:r>
            <w:r>
              <w:rPr>
                <w:rFonts w:ascii="TimesNewRomanPSMT" w:hAnsi="TimesNewRomanPSMT"/>
                <w:color w:val="000000"/>
                <w:sz w:val="27"/>
                <w:szCs w:val="27"/>
              </w:rPr>
              <w:t>ік</w:t>
            </w:r>
            <w:r w:rsidRPr="00804816">
              <w:rPr>
                <w:rFonts w:ascii="TimesNewRomanPSMT" w:hAnsi="TimesNewRomanPSMT"/>
                <w:color w:val="000000"/>
                <w:sz w:val="27"/>
                <w:szCs w:val="27"/>
              </w:rPr>
              <w:t xml:space="preserve"> надійшло 258,4 млн грн, що становить 113,7 % планових показників, у тому числі до бюджету розвитку –</w:t>
            </w:r>
            <w:r>
              <w:rPr>
                <w:rFonts w:ascii="TimesNewRomanPSMT" w:hAnsi="TimesNewRomanPSMT"/>
                <w:color w:val="000000"/>
                <w:sz w:val="27"/>
                <w:szCs w:val="27"/>
              </w:rPr>
              <w:t> </w:t>
            </w:r>
            <w:r w:rsidRPr="00804816">
              <w:rPr>
                <w:rFonts w:ascii="TimesNewRomanPSMT" w:hAnsi="TimesNewRomanPSMT"/>
                <w:color w:val="000000"/>
                <w:sz w:val="27"/>
                <w:szCs w:val="27"/>
              </w:rPr>
              <w:t>26,8 млн грн.</w:t>
            </w:r>
            <w:r>
              <w:rPr>
                <w:rFonts w:ascii="TimesNewRomanPSMT" w:hAnsi="TimesNewRomanPSMT"/>
                <w:color w:val="000000"/>
                <w:sz w:val="27"/>
                <w:szCs w:val="27"/>
              </w:rPr>
              <w:t xml:space="preserve"> </w:t>
            </w:r>
            <w:r w:rsidRPr="00804816">
              <w:rPr>
                <w:rFonts w:ascii="TimesNewRomanPSMT" w:hAnsi="TimesNewRomanPSMT"/>
                <w:color w:val="000000"/>
                <w:sz w:val="27"/>
                <w:szCs w:val="27"/>
              </w:rPr>
              <w:t>Від продажу землі надійшло 11,7 млн грн, від</w:t>
            </w:r>
            <w:r>
              <w:rPr>
                <w:rFonts w:ascii="TimesNewRomanPSMT" w:hAnsi="TimesNewRomanPSMT"/>
                <w:color w:val="000000"/>
                <w:sz w:val="27"/>
                <w:szCs w:val="27"/>
              </w:rPr>
              <w:t xml:space="preserve"> відчуження комунального майна </w:t>
            </w:r>
            <w:r w:rsidRPr="004D23E0">
              <w:rPr>
                <w:rFonts w:ascii="Times New Roman" w:hAnsi="Times New Roman" w:cs="Times New Roman"/>
                <w:color w:val="000000"/>
                <w:sz w:val="27"/>
                <w:szCs w:val="27"/>
              </w:rPr>
              <w:t>–</w:t>
            </w:r>
            <w:r>
              <w:rPr>
                <w:rStyle w:val="a4"/>
                <w:rFonts w:ascii="Times New Roman" w:hAnsi="Times New Roman" w:cs="Times New Roman"/>
                <w:b w:val="0"/>
                <w:color w:val="000000"/>
                <w:sz w:val="27"/>
                <w:szCs w:val="27"/>
              </w:rPr>
              <w:t> </w:t>
            </w:r>
            <w:r w:rsidRPr="00804816">
              <w:rPr>
                <w:rFonts w:ascii="TimesNewRomanPSMT" w:hAnsi="TimesNewRomanPSMT"/>
                <w:color w:val="000000"/>
                <w:sz w:val="27"/>
                <w:szCs w:val="27"/>
              </w:rPr>
              <w:t>1,4 млн грн, коштів пайової участі у розвитку інфраструктури міста </w:t>
            </w:r>
            <w:r w:rsidRPr="004D23E0">
              <w:rPr>
                <w:rFonts w:ascii="Times New Roman" w:hAnsi="Times New Roman" w:cs="Times New Roman"/>
                <w:color w:val="000000"/>
                <w:sz w:val="27"/>
                <w:szCs w:val="27"/>
              </w:rPr>
              <w:t>–</w:t>
            </w:r>
            <w:r>
              <w:rPr>
                <w:rStyle w:val="a4"/>
                <w:rFonts w:ascii="Times New Roman" w:hAnsi="Times New Roman" w:cs="Times New Roman"/>
                <w:b w:val="0"/>
                <w:color w:val="000000"/>
                <w:sz w:val="27"/>
                <w:szCs w:val="27"/>
              </w:rPr>
              <w:t> </w:t>
            </w:r>
            <w:r w:rsidRPr="00804816">
              <w:rPr>
                <w:rFonts w:ascii="TimesNewRomanPSMT" w:hAnsi="TimesNewRomanPSMT"/>
                <w:color w:val="000000"/>
                <w:sz w:val="27"/>
                <w:szCs w:val="27"/>
              </w:rPr>
              <w:t>13,7 млн грн.</w:t>
            </w:r>
          </w:p>
          <w:p w:rsidR="003468EF" w:rsidRPr="00804816" w:rsidRDefault="003468EF">
            <w:pPr>
              <w:widowControl w:val="0"/>
              <w:ind w:firstLine="567"/>
              <w:jc w:val="both"/>
              <w:rPr>
                <w:color w:val="000000"/>
              </w:rPr>
            </w:pPr>
            <w:r w:rsidRPr="00804816">
              <w:rPr>
                <w:rFonts w:ascii="TimesNewRomanPSMT" w:hAnsi="TimesNewRomanPSMT"/>
                <w:color w:val="000000"/>
                <w:sz w:val="27"/>
                <w:szCs w:val="27"/>
              </w:rPr>
              <w:t>Бюджет громади щодо видатків профінансовано на 94,8 %, в т. ч. видатки загального фонду (без субвенцій) – на 98,6 %: при плані 1</w:t>
            </w:r>
            <w:r>
              <w:rPr>
                <w:rFonts w:ascii="TimesNewRomanPSMT" w:hAnsi="TimesNewRomanPSMT"/>
                <w:color w:val="000000"/>
                <w:sz w:val="27"/>
                <w:szCs w:val="27"/>
              </w:rPr>
              <w:t> </w:t>
            </w:r>
            <w:r w:rsidRPr="00804816">
              <w:rPr>
                <w:rFonts w:ascii="TimesNewRomanPSMT" w:hAnsi="TimesNewRomanPSMT"/>
                <w:color w:val="000000"/>
                <w:sz w:val="27"/>
                <w:szCs w:val="27"/>
              </w:rPr>
              <w:t>701,5 млн грн, профінансовано – 1</w:t>
            </w:r>
            <w:r>
              <w:rPr>
                <w:rFonts w:ascii="TimesNewRomanPSMT" w:hAnsi="TimesNewRomanPSMT"/>
                <w:color w:val="000000"/>
                <w:sz w:val="27"/>
                <w:szCs w:val="27"/>
              </w:rPr>
              <w:t> </w:t>
            </w:r>
            <w:r w:rsidRPr="00804816">
              <w:rPr>
                <w:rFonts w:ascii="TimesNewRomanPSMT" w:hAnsi="TimesNewRomanPSMT"/>
                <w:color w:val="000000"/>
                <w:sz w:val="27"/>
                <w:szCs w:val="27"/>
              </w:rPr>
              <w:t>678,2 млн грн.</w:t>
            </w:r>
          </w:p>
          <w:p w:rsidR="003468EF" w:rsidRPr="00804816" w:rsidRDefault="003468EF">
            <w:pPr>
              <w:widowControl w:val="0"/>
              <w:ind w:firstLine="567"/>
              <w:jc w:val="both"/>
              <w:rPr>
                <w:color w:val="000000"/>
              </w:rPr>
            </w:pPr>
            <w:r w:rsidRPr="00804816">
              <w:rPr>
                <w:rFonts w:ascii="TimesNewRomanPSMT" w:hAnsi="TimesNewRomanPSMT"/>
                <w:color w:val="000000"/>
                <w:sz w:val="27"/>
                <w:szCs w:val="27"/>
              </w:rPr>
              <w:t>У 2021 році</w:t>
            </w:r>
            <w:r>
              <w:rPr>
                <w:rFonts w:ascii="TimesNewRomanPSMT" w:hAnsi="TimesNewRomanPSMT"/>
                <w:color w:val="000000"/>
                <w:sz w:val="27"/>
                <w:szCs w:val="27"/>
              </w:rPr>
              <w:t xml:space="preserve"> шляхом</w:t>
            </w:r>
            <w:r w:rsidRPr="00804816">
              <w:rPr>
                <w:rFonts w:ascii="TimesNewRomanPSMT" w:hAnsi="TimesNewRomanPSMT"/>
                <w:color w:val="000000"/>
                <w:sz w:val="27"/>
                <w:szCs w:val="27"/>
              </w:rPr>
              <w:t xml:space="preserve"> трансфертів профінансовано 541,5 млн грн. На освіту спрямовано 538,9 млн грн трансфертів, на видатки соціального захисту </w:t>
            </w:r>
            <w:r w:rsidRPr="004D23E0">
              <w:rPr>
                <w:rFonts w:ascii="Times New Roman" w:hAnsi="Times New Roman" w:cs="Times New Roman"/>
                <w:color w:val="000000"/>
                <w:sz w:val="27"/>
                <w:szCs w:val="27"/>
              </w:rPr>
              <w:t>–</w:t>
            </w:r>
            <w:r w:rsidRPr="004D23E0">
              <w:rPr>
                <w:rStyle w:val="a4"/>
                <w:rFonts w:ascii="Times New Roman" w:hAnsi="Times New Roman" w:cs="Times New Roman"/>
                <w:b w:val="0"/>
                <w:color w:val="000000"/>
                <w:sz w:val="27"/>
                <w:szCs w:val="27"/>
                <w:highlight w:val="white"/>
              </w:rPr>
              <w:t xml:space="preserve"> </w:t>
            </w:r>
            <w:r w:rsidRPr="00804816">
              <w:rPr>
                <w:rFonts w:ascii="TimesNewRomanPSMT" w:hAnsi="TimesNewRomanPSMT"/>
                <w:color w:val="000000"/>
                <w:sz w:val="27"/>
                <w:szCs w:val="27"/>
              </w:rPr>
              <w:t xml:space="preserve">2,0 млн грн, інші </w:t>
            </w:r>
            <w:r w:rsidRPr="004D23E0">
              <w:rPr>
                <w:rFonts w:ascii="Times New Roman" w:hAnsi="Times New Roman" w:cs="Times New Roman"/>
                <w:color w:val="000000"/>
                <w:sz w:val="27"/>
                <w:szCs w:val="27"/>
              </w:rPr>
              <w:t>–</w:t>
            </w:r>
            <w:r w:rsidRPr="004D23E0">
              <w:rPr>
                <w:rStyle w:val="a4"/>
                <w:rFonts w:ascii="Times New Roman" w:hAnsi="Times New Roman" w:cs="Times New Roman"/>
                <w:b w:val="0"/>
                <w:color w:val="000000"/>
                <w:sz w:val="27"/>
                <w:szCs w:val="27"/>
                <w:highlight w:val="white"/>
              </w:rPr>
              <w:t xml:space="preserve"> </w:t>
            </w:r>
            <w:r>
              <w:rPr>
                <w:rFonts w:ascii="TimesNewRomanPSMT" w:hAnsi="TimesNewRomanPSMT"/>
                <w:color w:val="000000"/>
                <w:sz w:val="27"/>
                <w:szCs w:val="27"/>
              </w:rPr>
              <w:t>0,</w:t>
            </w:r>
            <w:r w:rsidRPr="00804816">
              <w:rPr>
                <w:rFonts w:ascii="TimesNewRomanPSMT" w:hAnsi="TimesNewRomanPSMT"/>
                <w:color w:val="000000"/>
                <w:sz w:val="27"/>
                <w:szCs w:val="27"/>
              </w:rPr>
              <w:t>6 млн грн.</w:t>
            </w:r>
            <w:r>
              <w:rPr>
                <w:rFonts w:ascii="TimesNewRomanPSMT" w:hAnsi="TimesNewRomanPSMT"/>
                <w:color w:val="FC5C00"/>
                <w:sz w:val="27"/>
                <w:szCs w:val="27"/>
              </w:rPr>
              <w:t xml:space="preserve"> </w:t>
            </w:r>
            <w:r w:rsidRPr="00804816">
              <w:rPr>
                <w:rFonts w:ascii="TimesNewRomanPSMT" w:hAnsi="TimesNewRomanPSMT"/>
                <w:color w:val="000000"/>
                <w:sz w:val="27"/>
                <w:szCs w:val="27"/>
              </w:rPr>
              <w:t>Із загального фонду (без субвенцій) на фінансування установ соціально-культурної сфери спрямовано 1</w:t>
            </w:r>
            <w:r>
              <w:rPr>
                <w:rFonts w:ascii="TimesNewRomanPSMT" w:hAnsi="TimesNewRomanPSMT"/>
                <w:color w:val="000000"/>
                <w:sz w:val="27"/>
                <w:szCs w:val="27"/>
              </w:rPr>
              <w:t> </w:t>
            </w:r>
            <w:r w:rsidRPr="00804816">
              <w:rPr>
                <w:rFonts w:ascii="TimesNewRomanPSMT" w:hAnsi="TimesNewRomanPSMT"/>
                <w:color w:val="000000"/>
                <w:sz w:val="27"/>
                <w:szCs w:val="27"/>
              </w:rPr>
              <w:t xml:space="preserve">050,6 млн грн, з яких: на заклади </w:t>
            </w:r>
            <w:r>
              <w:rPr>
                <w:rFonts w:ascii="TimesNewRomanPSMT" w:hAnsi="TimesNewRomanPSMT"/>
                <w:color w:val="000000"/>
                <w:sz w:val="27"/>
                <w:szCs w:val="27"/>
              </w:rPr>
              <w:t xml:space="preserve">освіти – </w:t>
            </w:r>
            <w:r w:rsidRPr="00804816">
              <w:rPr>
                <w:rFonts w:ascii="TimesNewRomanPSMT" w:hAnsi="TimesNewRomanPSMT"/>
                <w:color w:val="000000"/>
                <w:sz w:val="27"/>
                <w:szCs w:val="27"/>
              </w:rPr>
              <w:t xml:space="preserve">849,2 млн грн, на </w:t>
            </w:r>
            <w:r>
              <w:rPr>
                <w:rFonts w:ascii="TimesNewRomanPSMT" w:hAnsi="TimesNewRomanPSMT"/>
                <w:color w:val="000000"/>
                <w:sz w:val="27"/>
                <w:szCs w:val="27"/>
              </w:rPr>
              <w:t xml:space="preserve">заклади медицини – </w:t>
            </w:r>
            <w:r w:rsidRPr="00804816">
              <w:rPr>
                <w:rFonts w:ascii="TimesNewRomanPSMT" w:hAnsi="TimesNewRomanPSMT"/>
                <w:color w:val="000000"/>
                <w:sz w:val="27"/>
                <w:szCs w:val="27"/>
              </w:rPr>
              <w:t>48,5 млн грн, культури – 53,2 млн грн, фізичної культури та спорту</w:t>
            </w:r>
            <w:r>
              <w:rPr>
                <w:rFonts w:ascii="TimesNewRomanPSMT" w:hAnsi="TimesNewRomanPSMT"/>
                <w:color w:val="000000"/>
                <w:sz w:val="27"/>
                <w:szCs w:val="27"/>
              </w:rPr>
              <w:t xml:space="preserve"> </w:t>
            </w:r>
            <w:r w:rsidRPr="004D23E0">
              <w:rPr>
                <w:rFonts w:ascii="Times New Roman" w:hAnsi="Times New Roman" w:cs="Times New Roman"/>
                <w:color w:val="000000"/>
                <w:sz w:val="27"/>
                <w:szCs w:val="27"/>
              </w:rPr>
              <w:t>–</w:t>
            </w:r>
            <w:r w:rsidRPr="004D23E0">
              <w:rPr>
                <w:rStyle w:val="a4"/>
                <w:rFonts w:ascii="Times New Roman" w:hAnsi="Times New Roman" w:cs="Times New Roman"/>
                <w:b w:val="0"/>
                <w:color w:val="000000"/>
                <w:sz w:val="27"/>
                <w:szCs w:val="27"/>
                <w:highlight w:val="white"/>
              </w:rPr>
              <w:t xml:space="preserve"> </w:t>
            </w:r>
            <w:r w:rsidRPr="00804816">
              <w:rPr>
                <w:rFonts w:ascii="TimesNewRomanPSMT" w:hAnsi="TimesNewRomanPSMT"/>
                <w:color w:val="000000"/>
                <w:sz w:val="27"/>
                <w:szCs w:val="27"/>
              </w:rPr>
              <w:t>43,7</w:t>
            </w:r>
            <w:r>
              <w:rPr>
                <w:rFonts w:ascii="TimesNewRomanPSMT" w:hAnsi="TimesNewRomanPSMT"/>
                <w:color w:val="000000"/>
                <w:sz w:val="27"/>
                <w:szCs w:val="27"/>
              </w:rPr>
              <w:t xml:space="preserve"> млн грн, на соціальний захист </w:t>
            </w:r>
            <w:r w:rsidRPr="00804816">
              <w:rPr>
                <w:rStyle w:val="a4"/>
                <w:rFonts w:ascii="Times New Roman" w:hAnsi="Times New Roman" w:cs="Times New Roman"/>
                <w:b w:val="0"/>
                <w:color w:val="000000"/>
                <w:sz w:val="27"/>
                <w:szCs w:val="27"/>
                <w:highlight w:val="white"/>
              </w:rPr>
              <w:t xml:space="preserve">– </w:t>
            </w:r>
            <w:r w:rsidRPr="00804816">
              <w:rPr>
                <w:rFonts w:ascii="TimesNewRomanPSMT" w:hAnsi="TimesNewRomanPSMT"/>
                <w:color w:val="000000"/>
                <w:sz w:val="27"/>
                <w:szCs w:val="27"/>
              </w:rPr>
              <w:t>56,0 млн грн.</w:t>
            </w:r>
          </w:p>
          <w:p w:rsidR="003468EF" w:rsidRPr="00804816" w:rsidRDefault="003468EF" w:rsidP="00053067">
            <w:pPr>
              <w:widowControl w:val="0"/>
              <w:ind w:firstLine="516"/>
              <w:jc w:val="both"/>
              <w:rPr>
                <w:rFonts w:ascii="TimesNewRomanPSMT" w:hAnsi="TimesNewRomanPSMT"/>
                <w:color w:val="000000"/>
                <w:sz w:val="27"/>
                <w:szCs w:val="27"/>
              </w:rPr>
            </w:pPr>
            <w:r w:rsidRPr="00804816">
              <w:rPr>
                <w:rFonts w:ascii="TimesNewRomanPSMT" w:hAnsi="TimesNewRomanPSMT"/>
                <w:color w:val="000000"/>
                <w:sz w:val="27"/>
                <w:szCs w:val="27"/>
              </w:rPr>
              <w:t>Видатки у сфері житлово-комунального господарства профінансовано в сумі 139,1 млн грн, окрім того</w:t>
            </w:r>
            <w:r>
              <w:rPr>
                <w:rFonts w:ascii="TimesNewRomanPSMT" w:hAnsi="TimesNewRomanPSMT"/>
                <w:color w:val="000000"/>
                <w:sz w:val="27"/>
                <w:szCs w:val="27"/>
              </w:rPr>
              <w:t>,</w:t>
            </w:r>
            <w:r w:rsidRPr="00804816">
              <w:rPr>
                <w:rFonts w:ascii="TimesNewRomanPSMT" w:hAnsi="TimesNewRomanPSMT"/>
                <w:color w:val="000000"/>
                <w:sz w:val="27"/>
                <w:szCs w:val="27"/>
              </w:rPr>
              <w:t xml:space="preserve"> на поточний ремонт та утримання доріг – 56,3 млн грн, відшкодування відсотків ОСББ – 5,1 млн грн.</w:t>
            </w:r>
          </w:p>
          <w:p w:rsidR="003468EF" w:rsidRPr="00934CAD" w:rsidRDefault="003468EF" w:rsidP="00053067">
            <w:pPr>
              <w:widowControl w:val="0"/>
              <w:ind w:firstLine="516"/>
              <w:jc w:val="both"/>
              <w:rPr>
                <w:rFonts w:ascii="TimesNewRomanPSMT" w:hAnsi="TimesNewRomanPSMT"/>
                <w:color w:val="000000"/>
                <w:sz w:val="27"/>
                <w:szCs w:val="27"/>
              </w:rPr>
            </w:pPr>
            <w:r w:rsidRPr="00934CAD">
              <w:rPr>
                <w:rFonts w:ascii="TimesNewRomanPSMT" w:hAnsi="TimesNewRomanPSMT"/>
                <w:color w:val="000000"/>
                <w:sz w:val="27"/>
                <w:szCs w:val="27"/>
              </w:rPr>
              <w:t xml:space="preserve">Реверсної дотації державному бюджету перераховано на суму 107,2 млн грн. </w:t>
            </w:r>
          </w:p>
          <w:p w:rsidR="003468EF" w:rsidRPr="00934CAD" w:rsidRDefault="003468EF" w:rsidP="00053067">
            <w:pPr>
              <w:widowControl w:val="0"/>
              <w:ind w:firstLine="516"/>
              <w:jc w:val="both"/>
              <w:rPr>
                <w:rFonts w:ascii="TimesNewRomanPSMT" w:hAnsi="TimesNewRomanPSMT"/>
                <w:color w:val="000000"/>
                <w:sz w:val="27"/>
                <w:szCs w:val="27"/>
              </w:rPr>
            </w:pPr>
            <w:r w:rsidRPr="00934CAD">
              <w:rPr>
                <w:rFonts w:ascii="TimesNewRomanPSMT" w:hAnsi="TimesNewRomanPSMT"/>
                <w:color w:val="000000"/>
                <w:sz w:val="27"/>
                <w:szCs w:val="27"/>
              </w:rPr>
              <w:t>З загального фонду бюджету на здійснення капітальних видатків фактично передано до бюджету розвитку 296,1 млн грн. Всього капітальні видатки склали 409,8 млн грн.</w:t>
            </w:r>
          </w:p>
          <w:p w:rsidR="003468EF" w:rsidRPr="00B37AEF" w:rsidRDefault="003468EF" w:rsidP="00053067">
            <w:pPr>
              <w:widowControl w:val="0"/>
              <w:ind w:firstLine="516"/>
              <w:jc w:val="both"/>
              <w:rPr>
                <w:rFonts w:ascii="TimesNewRomanPSMT" w:hAnsi="TimesNewRomanPSMT"/>
                <w:color w:val="000000"/>
                <w:sz w:val="27"/>
                <w:szCs w:val="27"/>
              </w:rPr>
            </w:pPr>
            <w:r w:rsidRPr="00934CAD">
              <w:rPr>
                <w:rFonts w:ascii="TimesNewRomanPSMT" w:hAnsi="TimesNewRomanPSMT"/>
                <w:color w:val="000000"/>
                <w:sz w:val="27"/>
                <w:szCs w:val="27"/>
              </w:rPr>
              <w:t>Видатки спеціального фонду бюджету громади у 2021 році виконано на 83,0 %, при плані 769,3 млн грн, профінансовано на суму 638,4 млн грн.</w:t>
            </w:r>
          </w:p>
        </w:tc>
      </w:tr>
      <w:tr w:rsidR="003468EF">
        <w:trPr>
          <w:trHeight w:val="700"/>
        </w:trPr>
        <w:tc>
          <w:tcPr>
            <w:tcW w:w="628" w:type="dxa"/>
            <w:tcBorders>
              <w:top w:val="single" w:sz="4" w:space="0" w:color="000000"/>
              <w:left w:val="single" w:sz="4" w:space="0" w:color="000000"/>
              <w:bottom w:val="single" w:sz="4" w:space="0" w:color="000000"/>
              <w:right w:val="single" w:sz="4" w:space="0" w:color="000000"/>
            </w:tcBorders>
          </w:tcPr>
          <w:p w:rsidR="003468EF" w:rsidRPr="00D83BEE" w:rsidRDefault="003468EF">
            <w:pPr>
              <w:widowControl w:val="0"/>
              <w:jc w:val="center"/>
              <w:rPr>
                <w:rFonts w:ascii="Times New Roman" w:hAnsi="Times New Roman" w:cs="Times New Roman"/>
                <w:bCs/>
                <w:color w:val="000000"/>
                <w:sz w:val="27"/>
                <w:szCs w:val="27"/>
              </w:rPr>
            </w:pPr>
            <w:r w:rsidRPr="00D83BEE">
              <w:rPr>
                <w:rFonts w:ascii="Times New Roman" w:hAnsi="Times New Roman" w:cs="Times New Roman"/>
                <w:bCs/>
                <w:color w:val="000000"/>
                <w:sz w:val="27"/>
                <w:szCs w:val="27"/>
              </w:rPr>
              <w:t>2.</w:t>
            </w:r>
          </w:p>
        </w:tc>
        <w:tc>
          <w:tcPr>
            <w:tcW w:w="3611" w:type="dxa"/>
            <w:tcBorders>
              <w:top w:val="single" w:sz="4" w:space="0" w:color="000000"/>
              <w:left w:val="single" w:sz="4" w:space="0" w:color="000000"/>
              <w:bottom w:val="single" w:sz="4" w:space="0" w:color="000000"/>
              <w:right w:val="single" w:sz="4" w:space="0" w:color="000000"/>
            </w:tcBorders>
          </w:tcPr>
          <w:p w:rsidR="003468EF" w:rsidRPr="00D83BEE" w:rsidRDefault="003468EF">
            <w:pPr>
              <w:widowControl w:val="0"/>
              <w:tabs>
                <w:tab w:val="left" w:pos="284"/>
                <w:tab w:val="left" w:pos="540"/>
              </w:tabs>
              <w:jc w:val="both"/>
              <w:rPr>
                <w:rFonts w:ascii="Times New Roman" w:hAnsi="Times New Roman" w:cs="Times New Roman"/>
                <w:color w:val="000000"/>
                <w:sz w:val="27"/>
                <w:szCs w:val="27"/>
              </w:rPr>
            </w:pPr>
            <w:r w:rsidRPr="00D83BEE">
              <w:rPr>
                <w:rFonts w:ascii="Times New Roman" w:hAnsi="Times New Roman" w:cs="Times New Roman"/>
                <w:color w:val="000000"/>
                <w:sz w:val="27"/>
                <w:szCs w:val="27"/>
              </w:rPr>
              <w:t>Реалізація заходів щодо наповнення бюджету територіальної громади достатніми фінансовими ресурсами із врахуванням показників економічного та соціального розвитку та наявної бази оподаткування, розробка заходів щодо додаткових надходжень до бюджету Луцької міської територіальної громади</w:t>
            </w:r>
          </w:p>
        </w:tc>
        <w:tc>
          <w:tcPr>
            <w:tcW w:w="11016" w:type="dxa"/>
            <w:tcBorders>
              <w:top w:val="single" w:sz="4" w:space="0" w:color="000000"/>
              <w:left w:val="single" w:sz="4" w:space="0" w:color="000000"/>
              <w:bottom w:val="single" w:sz="4" w:space="0" w:color="000000"/>
              <w:right w:val="single" w:sz="4" w:space="0" w:color="000000"/>
            </w:tcBorders>
          </w:tcPr>
          <w:p w:rsidR="003468EF" w:rsidRPr="00B37AEF" w:rsidRDefault="003468EF" w:rsidP="00B37AEF">
            <w:pPr>
              <w:ind w:firstLine="517"/>
              <w:jc w:val="both"/>
              <w:rPr>
                <w:rFonts w:ascii="Times New Roman" w:hAnsi="Times New Roman" w:cs="Times New Roman"/>
                <w:color w:val="000000"/>
                <w:sz w:val="27"/>
                <w:szCs w:val="27"/>
                <w:shd w:val="clear" w:color="auto" w:fill="FFFFFF"/>
              </w:rPr>
            </w:pPr>
            <w:r w:rsidRPr="00B37AEF">
              <w:rPr>
                <w:rFonts w:ascii="Times New Roman" w:hAnsi="Times New Roman" w:cs="Times New Roman"/>
                <w:color w:val="000000"/>
                <w:sz w:val="27"/>
                <w:szCs w:val="27"/>
                <w:shd w:val="clear" w:color="auto" w:fill="FFFFFF"/>
              </w:rPr>
              <w:t>З метою організації роботи щодо забезпечення виконання дохідної частини бюджету, збільшення надходжень, пошуку додаткових джерел для наповнення бюджету налагоджена співпраця між виконавчим комітетом Луцької міської ради та ГУ ДПС у Волинській області  в частині мобілізації податків і зборів.</w:t>
            </w:r>
          </w:p>
          <w:p w:rsidR="003468EF" w:rsidRPr="00B37AEF" w:rsidRDefault="003468EF" w:rsidP="00B37AEF">
            <w:pPr>
              <w:ind w:firstLine="517"/>
              <w:jc w:val="both"/>
              <w:rPr>
                <w:rFonts w:ascii="Times New Roman" w:hAnsi="Times New Roman" w:cs="Times New Roman"/>
                <w:color w:val="000000"/>
                <w:sz w:val="27"/>
                <w:szCs w:val="27"/>
              </w:rPr>
            </w:pPr>
            <w:r w:rsidRPr="00B37AEF">
              <w:rPr>
                <w:rFonts w:ascii="Times New Roman" w:hAnsi="Times New Roman" w:cs="Times New Roman"/>
                <w:color w:val="000000"/>
                <w:sz w:val="27"/>
                <w:szCs w:val="27"/>
              </w:rPr>
              <w:t>Працівниками департаменту фінансів, бюджету та аудиту Луцької міської ради проводилася робота з виявлення необлікованих платників податку на нерухоме майно, відмінне від земельної ділянки, шляхом звірки даних з електронною версією Державного реєстру прав та інформації про зареєстрованих платників податку у ГУ ДПС у Волинській області.</w:t>
            </w:r>
          </w:p>
          <w:p w:rsidR="003313C9" w:rsidRPr="003313C9" w:rsidRDefault="003468EF" w:rsidP="003313C9">
            <w:pPr>
              <w:pStyle w:val="Standard"/>
              <w:ind w:right="170" w:firstLine="516"/>
              <w:jc w:val="both"/>
              <w:rPr>
                <w:rFonts w:asciiTheme="minorHAnsi" w:hAnsiTheme="minorHAnsi"/>
                <w:color w:val="000000"/>
                <w:sz w:val="27"/>
                <w:szCs w:val="27"/>
              </w:rPr>
            </w:pPr>
            <w:r w:rsidRPr="00B37AEF">
              <w:rPr>
                <w:color w:val="000000"/>
                <w:sz w:val="27"/>
                <w:szCs w:val="27"/>
              </w:rPr>
              <w:t>У звітному періоді постійно проводився моніторинг надходжень до бюджету міста податку на доходи фізичних осіб та вживались заходи, спрямовані на забезпечення додаткових надходжень ПДФО, а саме:</w:t>
            </w:r>
            <w:r w:rsidRPr="00B37AEF">
              <w:rPr>
                <w:rFonts w:ascii="Calibri" w:hAnsi="Calibri"/>
                <w:color w:val="000000"/>
                <w:sz w:val="27"/>
                <w:szCs w:val="27"/>
              </w:rPr>
              <w:t> </w:t>
            </w:r>
            <w:r w:rsidRPr="00B37AEF">
              <w:rPr>
                <w:color w:val="000000"/>
                <w:sz w:val="27"/>
                <w:szCs w:val="27"/>
              </w:rPr>
              <w:t xml:space="preserve">проводилася робота із платниками, які мають заборгованість із заробітної плати та ПДФО. </w:t>
            </w:r>
          </w:p>
        </w:tc>
      </w:tr>
      <w:tr w:rsidR="003468EF">
        <w:trPr>
          <w:trHeight w:val="453"/>
        </w:trPr>
        <w:tc>
          <w:tcPr>
            <w:tcW w:w="628" w:type="dxa"/>
            <w:tcBorders>
              <w:top w:val="single" w:sz="4" w:space="0" w:color="000000"/>
              <w:left w:val="single" w:sz="4" w:space="0" w:color="000000"/>
              <w:bottom w:val="single" w:sz="4" w:space="0" w:color="000000"/>
            </w:tcBorders>
          </w:tcPr>
          <w:p w:rsidR="003468EF" w:rsidRPr="00D83BEE" w:rsidRDefault="003468EF">
            <w:pPr>
              <w:widowControl w:val="0"/>
              <w:jc w:val="center"/>
              <w:rPr>
                <w:rFonts w:ascii="Times New Roman" w:hAnsi="Times New Roman" w:cs="Times New Roman"/>
                <w:bCs/>
                <w:color w:val="000000"/>
                <w:sz w:val="27"/>
                <w:szCs w:val="27"/>
              </w:rPr>
            </w:pPr>
            <w:r w:rsidRPr="00D83BEE">
              <w:rPr>
                <w:rFonts w:ascii="Times New Roman" w:hAnsi="Times New Roman" w:cs="Times New Roman"/>
                <w:bCs/>
                <w:color w:val="000000"/>
                <w:sz w:val="27"/>
                <w:szCs w:val="27"/>
              </w:rPr>
              <w:t>3.</w:t>
            </w:r>
          </w:p>
        </w:tc>
        <w:tc>
          <w:tcPr>
            <w:tcW w:w="3611" w:type="dxa"/>
            <w:tcBorders>
              <w:top w:val="single" w:sz="4" w:space="0" w:color="000000"/>
              <w:left w:val="single" w:sz="4" w:space="0" w:color="000000"/>
              <w:bottom w:val="single" w:sz="4" w:space="0" w:color="000000"/>
            </w:tcBorders>
          </w:tcPr>
          <w:p w:rsidR="003468EF" w:rsidRPr="00D83BEE" w:rsidRDefault="003468EF">
            <w:pPr>
              <w:widowControl w:val="0"/>
              <w:tabs>
                <w:tab w:val="left" w:pos="284"/>
                <w:tab w:val="left" w:pos="540"/>
              </w:tabs>
              <w:jc w:val="both"/>
              <w:rPr>
                <w:color w:val="000000"/>
              </w:rPr>
            </w:pPr>
            <w:r w:rsidRPr="00D83BEE">
              <w:rPr>
                <w:rFonts w:ascii="Times New Roman" w:hAnsi="Times New Roman"/>
                <w:color w:val="000000"/>
                <w:sz w:val="27"/>
                <w:szCs w:val="27"/>
              </w:rPr>
              <w:t>Проведення системної роботи щодо покращення платіжної дисципліни, поліпшення  адміністрування податків, виявлення та усунення негативних чинників, що несприятливо впливають на рівень надходжень податків, зборів і обов’язкових платежів до бюджету міської громади</w:t>
            </w:r>
          </w:p>
        </w:tc>
        <w:tc>
          <w:tcPr>
            <w:tcW w:w="11016" w:type="dxa"/>
            <w:tcBorders>
              <w:top w:val="single" w:sz="4" w:space="0" w:color="000000"/>
              <w:left w:val="single" w:sz="4" w:space="0" w:color="000000"/>
              <w:bottom w:val="single" w:sz="4" w:space="0" w:color="000000"/>
              <w:right w:val="single" w:sz="4" w:space="0" w:color="000000"/>
            </w:tcBorders>
          </w:tcPr>
          <w:p w:rsidR="003468EF" w:rsidRPr="00B37AEF" w:rsidRDefault="003468EF" w:rsidP="00053067">
            <w:pPr>
              <w:pStyle w:val="Standard"/>
              <w:ind w:right="170" w:firstLine="516"/>
              <w:jc w:val="both"/>
              <w:rPr>
                <w:sz w:val="27"/>
                <w:szCs w:val="27"/>
              </w:rPr>
            </w:pPr>
            <w:r w:rsidRPr="00B37AEF">
              <w:rPr>
                <w:sz w:val="27"/>
                <w:szCs w:val="27"/>
              </w:rPr>
              <w:t>Протягом року проведено 4 засідання комісії з питань своєчасності сплати податків, внесення інших обов’язкових платежів, ліквідації заборгованості з виплати заробітної плати, детінізації заробітної плати. На засіданнях вищезазначеної комісії було заслухано звіти 32-х керівників підприємств міської територіальної громади щодо рівня та своєчасності оплати праці.</w:t>
            </w:r>
          </w:p>
          <w:p w:rsidR="003468EF" w:rsidRDefault="003468EF" w:rsidP="00B37AEF">
            <w:pPr>
              <w:widowControl w:val="0"/>
              <w:ind w:firstLine="624"/>
              <w:jc w:val="both"/>
              <w:rPr>
                <w:color w:val="FC5C00"/>
              </w:rPr>
            </w:pPr>
          </w:p>
        </w:tc>
      </w:tr>
      <w:tr w:rsidR="003468EF">
        <w:trPr>
          <w:trHeight w:val="1833"/>
        </w:trPr>
        <w:tc>
          <w:tcPr>
            <w:tcW w:w="628" w:type="dxa"/>
            <w:tcBorders>
              <w:left w:val="single" w:sz="4" w:space="0" w:color="000000"/>
              <w:bottom w:val="single" w:sz="4" w:space="0" w:color="000000"/>
            </w:tcBorders>
          </w:tcPr>
          <w:p w:rsidR="003468EF" w:rsidRPr="00D83BEE" w:rsidRDefault="003468EF">
            <w:pPr>
              <w:widowControl w:val="0"/>
              <w:jc w:val="center"/>
              <w:rPr>
                <w:color w:val="000000"/>
              </w:rPr>
            </w:pPr>
            <w:r w:rsidRPr="00D83BEE">
              <w:rPr>
                <w:color w:val="000000"/>
              </w:rPr>
              <w:t>5.</w:t>
            </w:r>
          </w:p>
        </w:tc>
        <w:tc>
          <w:tcPr>
            <w:tcW w:w="3611" w:type="dxa"/>
            <w:tcBorders>
              <w:left w:val="single" w:sz="4" w:space="0" w:color="000000"/>
              <w:bottom w:val="single" w:sz="4" w:space="0" w:color="000000"/>
            </w:tcBorders>
          </w:tcPr>
          <w:p w:rsidR="003468EF" w:rsidRPr="00D83BEE" w:rsidRDefault="003468EF">
            <w:pPr>
              <w:widowControl w:val="0"/>
              <w:tabs>
                <w:tab w:val="left" w:pos="284"/>
                <w:tab w:val="left" w:pos="540"/>
              </w:tabs>
              <w:snapToGrid w:val="0"/>
              <w:jc w:val="both"/>
              <w:rPr>
                <w:rFonts w:ascii="Times New Roman" w:hAnsi="Times New Roman" w:cs="Times New Roman"/>
                <w:color w:val="000000"/>
                <w:sz w:val="27"/>
                <w:szCs w:val="27"/>
              </w:rPr>
            </w:pPr>
            <w:r w:rsidRPr="00D83BEE">
              <w:rPr>
                <w:rFonts w:ascii="Times New Roman" w:hAnsi="Times New Roman" w:cs="Times New Roman"/>
                <w:color w:val="000000"/>
                <w:sz w:val="27"/>
                <w:szCs w:val="27"/>
              </w:rPr>
              <w:t>Розширення та систематичне поповнення бази даних для візуалізації бюджету громади на офіційному сайті місько</w:t>
            </w:r>
            <w:r>
              <w:rPr>
                <w:rFonts w:ascii="Times New Roman" w:hAnsi="Times New Roman" w:cs="Times New Roman"/>
                <w:color w:val="000000"/>
                <w:sz w:val="27"/>
                <w:szCs w:val="27"/>
              </w:rPr>
              <w:t>ї ради у розділі «Бюджет міста»</w:t>
            </w:r>
          </w:p>
        </w:tc>
        <w:tc>
          <w:tcPr>
            <w:tcW w:w="11016" w:type="dxa"/>
            <w:tcBorders>
              <w:left w:val="single" w:sz="4" w:space="0" w:color="000000"/>
              <w:bottom w:val="single" w:sz="4" w:space="0" w:color="000000"/>
              <w:right w:val="single" w:sz="4" w:space="0" w:color="000000"/>
            </w:tcBorders>
          </w:tcPr>
          <w:p w:rsidR="003468EF" w:rsidRPr="00DB4E41" w:rsidRDefault="003468EF">
            <w:pPr>
              <w:widowControl w:val="0"/>
              <w:tabs>
                <w:tab w:val="left" w:pos="284"/>
                <w:tab w:val="left" w:pos="540"/>
              </w:tabs>
              <w:snapToGrid w:val="0"/>
              <w:ind w:firstLine="567"/>
              <w:jc w:val="both"/>
              <w:rPr>
                <w:color w:val="000000"/>
              </w:rPr>
            </w:pPr>
            <w:r w:rsidRPr="00DB4E41">
              <w:rPr>
                <w:rFonts w:ascii="Times New Roman" w:hAnsi="Times New Roman" w:cs="Times New Roman"/>
                <w:color w:val="000000"/>
                <w:sz w:val="27"/>
                <w:szCs w:val="27"/>
              </w:rPr>
              <w:t>Розширення та систематичне поповнення бази даних для візуалізації бюджету громади на офіційному сайті міської ради у розділі «Бюджет міста» розміщується щ</w:t>
            </w:r>
            <w:r w:rsidRPr="00DB4E41">
              <w:rPr>
                <w:rFonts w:ascii="TimesNewRomanPSMT" w:hAnsi="TimesNewRomanPSMT"/>
                <w:color w:val="000000"/>
                <w:sz w:val="27"/>
                <w:szCs w:val="27"/>
              </w:rPr>
              <w:t>одня, а саме: оновлення бази даних з надходженням коштів у розрізі кодів доходів бюджету та фінансування у розрізі розпорядників коштів. Окрім того, дана інформація розміщується у формі звітності щотижня та щомісяця.</w:t>
            </w:r>
          </w:p>
          <w:p w:rsidR="003468EF" w:rsidRDefault="003468EF">
            <w:pPr>
              <w:widowControl w:val="0"/>
              <w:rPr>
                <w:color w:val="FC5C00"/>
              </w:rPr>
            </w:pPr>
          </w:p>
        </w:tc>
      </w:tr>
    </w:tbl>
    <w:p w:rsidR="003468EF" w:rsidRDefault="003468EF">
      <w:pPr>
        <w:tabs>
          <w:tab w:val="left" w:pos="540"/>
          <w:tab w:val="left" w:pos="1080"/>
        </w:tabs>
        <w:ind w:firstLine="709"/>
        <w:jc w:val="center"/>
        <w:rPr>
          <w:rFonts w:ascii="Times New Roman" w:hAnsi="Times New Roman" w:cs="Times New Roman"/>
          <w:b/>
          <w:color w:val="FC5C00"/>
          <w:sz w:val="27"/>
          <w:szCs w:val="27"/>
          <w:lang w:bidi="ar-SA"/>
        </w:rPr>
      </w:pPr>
    </w:p>
    <w:p w:rsidR="003468EF" w:rsidRPr="00AD44D1" w:rsidRDefault="003468EF">
      <w:pPr>
        <w:jc w:val="center"/>
        <w:rPr>
          <w:color w:val="000000"/>
        </w:rPr>
      </w:pPr>
      <w:r w:rsidRPr="00860ECF">
        <w:rPr>
          <w:rFonts w:ascii="Times New Roman" w:hAnsi="Times New Roman" w:cs="Times New Roman"/>
          <w:b/>
          <w:bCs/>
          <w:color w:val="000000"/>
          <w:sz w:val="28"/>
          <w:szCs w:val="28"/>
        </w:rPr>
        <w:t>3.1.2. Управління майном</w:t>
      </w:r>
      <w:r>
        <w:rPr>
          <w:rFonts w:ascii="Times New Roman" w:hAnsi="Times New Roman" w:cs="Times New Roman"/>
          <w:b/>
          <w:bCs/>
          <w:color w:val="FC5C00"/>
          <w:sz w:val="28"/>
          <w:szCs w:val="28"/>
        </w:rPr>
        <w:t xml:space="preserve"> </w:t>
      </w:r>
      <w:r w:rsidRPr="00AD44D1">
        <w:rPr>
          <w:rFonts w:ascii="Times New Roman" w:hAnsi="Times New Roman" w:cs="Times New Roman"/>
          <w:b/>
          <w:bCs/>
          <w:color w:val="000000"/>
          <w:sz w:val="28"/>
          <w:szCs w:val="28"/>
        </w:rPr>
        <w:t xml:space="preserve">та земельними ресурсами </w:t>
      </w:r>
    </w:p>
    <w:p w:rsidR="003468EF" w:rsidRPr="00AD44D1" w:rsidRDefault="003468EF">
      <w:pPr>
        <w:tabs>
          <w:tab w:val="left" w:pos="540"/>
          <w:tab w:val="left" w:pos="1080"/>
        </w:tabs>
        <w:ind w:firstLine="709"/>
        <w:jc w:val="center"/>
        <w:rPr>
          <w:rFonts w:ascii="Times New Roman" w:hAnsi="Times New Roman" w:cs="Times New Roman"/>
          <w:b/>
          <w:bCs/>
          <w:color w:val="000000"/>
          <w:sz w:val="27"/>
          <w:szCs w:val="27"/>
        </w:rPr>
      </w:pPr>
      <w:r w:rsidRPr="00AD44D1">
        <w:rPr>
          <w:rFonts w:ascii="Times New Roman" w:hAnsi="Times New Roman" w:cs="Times New Roman"/>
          <w:b/>
          <w:bCs/>
          <w:color w:val="000000"/>
          <w:sz w:val="27"/>
          <w:szCs w:val="27"/>
        </w:rPr>
        <w:t>комунальної власності</w:t>
      </w:r>
    </w:p>
    <w:p w:rsidR="003468EF" w:rsidRDefault="003468EF">
      <w:pPr>
        <w:tabs>
          <w:tab w:val="left" w:pos="540"/>
          <w:tab w:val="left" w:pos="1080"/>
        </w:tabs>
        <w:ind w:firstLine="709"/>
        <w:jc w:val="center"/>
        <w:rPr>
          <w:rFonts w:ascii="Times New Roman" w:hAnsi="Times New Roman" w:cs="Times New Roman"/>
          <w:b/>
          <w:bCs/>
          <w:color w:val="FC5C00"/>
          <w:sz w:val="28"/>
          <w:szCs w:val="28"/>
        </w:rPr>
      </w:pPr>
    </w:p>
    <w:tbl>
      <w:tblPr>
        <w:tblW w:w="15255" w:type="dxa"/>
        <w:tblInd w:w="-215" w:type="dxa"/>
        <w:tblLook w:val="0000" w:firstRow="0" w:lastRow="0" w:firstColumn="0" w:lastColumn="0" w:noHBand="0" w:noVBand="0"/>
      </w:tblPr>
      <w:tblGrid>
        <w:gridCol w:w="561"/>
        <w:gridCol w:w="3682"/>
        <w:gridCol w:w="11012"/>
      </w:tblGrid>
      <w:tr w:rsidR="003468EF">
        <w:trPr>
          <w:trHeight w:val="615"/>
        </w:trPr>
        <w:tc>
          <w:tcPr>
            <w:tcW w:w="561" w:type="dxa"/>
            <w:tcBorders>
              <w:top w:val="single" w:sz="4" w:space="0" w:color="000000"/>
              <w:left w:val="single" w:sz="4" w:space="0" w:color="000000"/>
              <w:bottom w:val="single" w:sz="4" w:space="0" w:color="000000"/>
            </w:tcBorders>
          </w:tcPr>
          <w:p w:rsidR="003468EF" w:rsidRPr="00305CE3" w:rsidRDefault="003468EF">
            <w:pPr>
              <w:widowControl w:val="0"/>
              <w:jc w:val="center"/>
              <w:rPr>
                <w:color w:val="000000"/>
              </w:rPr>
            </w:pPr>
            <w:r w:rsidRPr="00305CE3">
              <w:rPr>
                <w:rFonts w:ascii="Times New Roman" w:hAnsi="Times New Roman" w:cs="Times New Roman"/>
                <w:bCs/>
                <w:color w:val="000000"/>
                <w:sz w:val="27"/>
                <w:szCs w:val="27"/>
              </w:rPr>
              <w:t>№ з/п</w:t>
            </w:r>
          </w:p>
        </w:tc>
        <w:tc>
          <w:tcPr>
            <w:tcW w:w="3682" w:type="dxa"/>
            <w:tcBorders>
              <w:top w:val="single" w:sz="4" w:space="0" w:color="000000"/>
              <w:left w:val="single" w:sz="4" w:space="0" w:color="000000"/>
              <w:bottom w:val="single" w:sz="4" w:space="0" w:color="000000"/>
            </w:tcBorders>
          </w:tcPr>
          <w:p w:rsidR="003468EF" w:rsidRPr="00305CE3" w:rsidRDefault="003468EF">
            <w:pPr>
              <w:widowControl w:val="0"/>
              <w:jc w:val="center"/>
              <w:rPr>
                <w:rFonts w:ascii="Times New Roman" w:hAnsi="Times New Roman" w:cs="Times New Roman"/>
                <w:bCs/>
                <w:color w:val="000000"/>
                <w:sz w:val="27"/>
                <w:szCs w:val="27"/>
              </w:rPr>
            </w:pPr>
            <w:r w:rsidRPr="00305CE3">
              <w:rPr>
                <w:rFonts w:ascii="Times New Roman" w:hAnsi="Times New Roman" w:cs="Times New Roman"/>
                <w:bCs/>
                <w:color w:val="000000"/>
                <w:sz w:val="27"/>
                <w:szCs w:val="27"/>
              </w:rPr>
              <w:t>Назва заходів</w:t>
            </w:r>
          </w:p>
        </w:tc>
        <w:tc>
          <w:tcPr>
            <w:tcW w:w="11012" w:type="dxa"/>
            <w:tcBorders>
              <w:top w:val="single" w:sz="4" w:space="0" w:color="000000"/>
              <w:left w:val="single" w:sz="4" w:space="0" w:color="000000"/>
              <w:bottom w:val="single" w:sz="4" w:space="0" w:color="000000"/>
              <w:right w:val="single" w:sz="4" w:space="0" w:color="000000"/>
            </w:tcBorders>
          </w:tcPr>
          <w:p w:rsidR="003468EF" w:rsidRPr="00305CE3" w:rsidRDefault="003468EF">
            <w:pPr>
              <w:widowControl w:val="0"/>
              <w:jc w:val="center"/>
              <w:rPr>
                <w:rFonts w:ascii="Times New Roman" w:hAnsi="Times New Roman" w:cs="Times New Roman"/>
                <w:bCs/>
                <w:color w:val="000000"/>
                <w:sz w:val="27"/>
                <w:szCs w:val="27"/>
              </w:rPr>
            </w:pPr>
            <w:r w:rsidRPr="00305CE3">
              <w:rPr>
                <w:rFonts w:ascii="Times New Roman" w:hAnsi="Times New Roman" w:cs="Times New Roman"/>
                <w:bCs/>
                <w:color w:val="000000"/>
                <w:sz w:val="27"/>
                <w:szCs w:val="27"/>
              </w:rPr>
              <w:t>Стан виконання заходів</w:t>
            </w:r>
          </w:p>
        </w:tc>
      </w:tr>
      <w:tr w:rsidR="003468EF">
        <w:trPr>
          <w:trHeight w:val="615"/>
        </w:trPr>
        <w:tc>
          <w:tcPr>
            <w:tcW w:w="561" w:type="dxa"/>
            <w:tcBorders>
              <w:top w:val="single" w:sz="4" w:space="0" w:color="000000"/>
              <w:left w:val="single" w:sz="4" w:space="0" w:color="000000"/>
              <w:bottom w:val="single" w:sz="4" w:space="0" w:color="000000"/>
            </w:tcBorders>
          </w:tcPr>
          <w:p w:rsidR="003468EF" w:rsidRPr="00D83BEE" w:rsidRDefault="003468EF">
            <w:pPr>
              <w:widowControl w:val="0"/>
              <w:jc w:val="center"/>
              <w:rPr>
                <w:color w:val="000000"/>
              </w:rPr>
            </w:pPr>
            <w:r w:rsidRPr="00D83BEE">
              <w:rPr>
                <w:color w:val="000000"/>
              </w:rPr>
              <w:t>1.</w:t>
            </w:r>
          </w:p>
        </w:tc>
        <w:tc>
          <w:tcPr>
            <w:tcW w:w="3682" w:type="dxa"/>
            <w:tcBorders>
              <w:top w:val="single" w:sz="4" w:space="0" w:color="000000"/>
              <w:left w:val="single" w:sz="4" w:space="0" w:color="000000"/>
              <w:bottom w:val="single" w:sz="4" w:space="0" w:color="000000"/>
            </w:tcBorders>
          </w:tcPr>
          <w:p w:rsidR="003468EF" w:rsidRPr="00D83BEE" w:rsidRDefault="003468EF">
            <w:pPr>
              <w:widowControl w:val="0"/>
              <w:tabs>
                <w:tab w:val="left" w:pos="540"/>
              </w:tabs>
              <w:jc w:val="both"/>
              <w:rPr>
                <w:rFonts w:ascii="Times New Roman" w:hAnsi="Times New Roman" w:cs="Times New Roman"/>
                <w:bCs/>
                <w:color w:val="000000"/>
                <w:sz w:val="27"/>
                <w:szCs w:val="27"/>
                <w:highlight w:val="white"/>
              </w:rPr>
            </w:pPr>
            <w:r w:rsidRPr="00D83BEE">
              <w:rPr>
                <w:rFonts w:ascii="Times New Roman" w:hAnsi="Times New Roman" w:cs="Times New Roman"/>
                <w:bCs/>
                <w:color w:val="000000"/>
                <w:sz w:val="27"/>
                <w:szCs w:val="27"/>
                <w:highlight w:val="white"/>
              </w:rPr>
              <w:t>Надходження коштів у 2021 році до бюджету Луцької міської територіальної громади від оренди неж</w:t>
            </w:r>
            <w:r>
              <w:rPr>
                <w:rFonts w:ascii="Times New Roman" w:hAnsi="Times New Roman" w:cs="Times New Roman"/>
                <w:bCs/>
                <w:color w:val="000000"/>
                <w:sz w:val="27"/>
                <w:szCs w:val="27"/>
                <w:highlight w:val="white"/>
              </w:rPr>
              <w:t>итлових приміщень – 5,0 млн грн</w:t>
            </w:r>
          </w:p>
        </w:tc>
        <w:tc>
          <w:tcPr>
            <w:tcW w:w="11012" w:type="dxa"/>
            <w:tcBorders>
              <w:top w:val="single" w:sz="4" w:space="0" w:color="000000"/>
              <w:left w:val="single" w:sz="4" w:space="0" w:color="000000"/>
              <w:bottom w:val="single" w:sz="4" w:space="0" w:color="000000"/>
              <w:right w:val="single" w:sz="4" w:space="0" w:color="000000"/>
            </w:tcBorders>
          </w:tcPr>
          <w:p w:rsidR="003468EF" w:rsidRPr="00860ECF" w:rsidRDefault="003468EF" w:rsidP="00860ECF">
            <w:pPr>
              <w:widowControl w:val="0"/>
              <w:ind w:firstLine="567"/>
              <w:jc w:val="both"/>
              <w:rPr>
                <w:color w:val="000000"/>
              </w:rPr>
            </w:pPr>
            <w:r w:rsidRPr="00860ECF">
              <w:rPr>
                <w:rFonts w:ascii="TimesNewRomanPSMT" w:hAnsi="TimesNewRomanPSMT"/>
                <w:color w:val="000000"/>
                <w:sz w:val="27"/>
                <w:szCs w:val="27"/>
              </w:rPr>
              <w:t xml:space="preserve">У </w:t>
            </w:r>
            <w:r>
              <w:rPr>
                <w:rFonts w:ascii="TimesNewRomanPSMT" w:hAnsi="TimesNewRomanPSMT"/>
                <w:color w:val="000000"/>
                <w:sz w:val="27"/>
                <w:szCs w:val="27"/>
              </w:rPr>
              <w:t>2021 році</w:t>
            </w:r>
            <w:r w:rsidRPr="00860ECF">
              <w:rPr>
                <w:rFonts w:ascii="TimesNewRomanPSMT" w:hAnsi="TimesNewRomanPSMT"/>
                <w:color w:val="000000"/>
                <w:sz w:val="27"/>
                <w:szCs w:val="27"/>
              </w:rPr>
              <w:t xml:space="preserve"> до бюджету Луцької міської територіальної громади надійшло </w:t>
            </w:r>
            <w:r w:rsidRPr="00B040CC">
              <w:rPr>
                <w:rFonts w:ascii="TimesNewRomanPSMT" w:hAnsi="TimesNewRomanPSMT"/>
                <w:color w:val="000000"/>
                <w:sz w:val="27"/>
                <w:szCs w:val="27"/>
                <w:lang w:val="ru-RU"/>
              </w:rPr>
              <w:t xml:space="preserve">                     </w:t>
            </w:r>
            <w:r w:rsidRPr="00860ECF">
              <w:rPr>
                <w:rFonts w:ascii="TimesNewRomanPSMT" w:hAnsi="TimesNewRomanPSMT"/>
                <w:color w:val="000000"/>
                <w:sz w:val="27"/>
                <w:szCs w:val="27"/>
              </w:rPr>
              <w:t>4</w:t>
            </w:r>
            <w:r w:rsidRPr="00860ECF">
              <w:rPr>
                <w:rFonts w:ascii="TimesNewRomanPSMT" w:hAnsi="TimesNewRomanPSMT"/>
                <w:color w:val="000000"/>
                <w:sz w:val="27"/>
                <w:szCs w:val="27"/>
                <w:lang w:val="en-US"/>
              </w:rPr>
              <w:t> </w:t>
            </w:r>
            <w:r w:rsidRPr="00B040CC">
              <w:rPr>
                <w:rFonts w:ascii="TimesNewRomanPSMT" w:hAnsi="TimesNewRomanPSMT"/>
                <w:color w:val="000000"/>
                <w:sz w:val="27"/>
                <w:szCs w:val="27"/>
                <w:lang w:val="ru-RU"/>
              </w:rPr>
              <w:t>495</w:t>
            </w:r>
            <w:r w:rsidRPr="00860ECF">
              <w:rPr>
                <w:rFonts w:ascii="TimesNewRomanPSMT" w:hAnsi="TimesNewRomanPSMT"/>
                <w:color w:val="000000"/>
                <w:sz w:val="27"/>
                <w:szCs w:val="27"/>
              </w:rPr>
              <w:t xml:space="preserve">,0 тис. грн </w:t>
            </w:r>
            <w:r w:rsidRPr="00860ECF">
              <w:rPr>
                <w:rFonts w:ascii="Times New Roman" w:hAnsi="Times New Roman" w:cs="Times New Roman"/>
                <w:bCs/>
                <w:color w:val="000000"/>
                <w:sz w:val="27"/>
                <w:szCs w:val="27"/>
                <w:highlight w:val="white"/>
              </w:rPr>
              <w:t>від оренди нежитлових приміщень (384 договори).</w:t>
            </w:r>
          </w:p>
        </w:tc>
      </w:tr>
      <w:tr w:rsidR="003468EF">
        <w:trPr>
          <w:trHeight w:val="615"/>
        </w:trPr>
        <w:tc>
          <w:tcPr>
            <w:tcW w:w="561" w:type="dxa"/>
            <w:tcBorders>
              <w:top w:val="single" w:sz="4" w:space="0" w:color="000000"/>
              <w:left w:val="single" w:sz="4" w:space="0" w:color="000000"/>
              <w:bottom w:val="single" w:sz="4" w:space="0" w:color="000000"/>
            </w:tcBorders>
          </w:tcPr>
          <w:p w:rsidR="003468EF" w:rsidRPr="00D83BEE" w:rsidRDefault="003468EF">
            <w:pPr>
              <w:widowControl w:val="0"/>
              <w:jc w:val="center"/>
              <w:rPr>
                <w:color w:val="000000"/>
              </w:rPr>
            </w:pPr>
            <w:r w:rsidRPr="00D83BEE">
              <w:rPr>
                <w:color w:val="000000"/>
              </w:rPr>
              <w:t>2.</w:t>
            </w:r>
          </w:p>
        </w:tc>
        <w:tc>
          <w:tcPr>
            <w:tcW w:w="3682" w:type="dxa"/>
            <w:tcBorders>
              <w:top w:val="single" w:sz="4" w:space="0" w:color="000000"/>
              <w:left w:val="single" w:sz="4" w:space="0" w:color="000000"/>
              <w:bottom w:val="single" w:sz="4" w:space="0" w:color="000000"/>
            </w:tcBorders>
          </w:tcPr>
          <w:p w:rsidR="003468EF" w:rsidRPr="00D83BEE" w:rsidRDefault="003468EF">
            <w:pPr>
              <w:widowControl w:val="0"/>
              <w:jc w:val="both"/>
              <w:rPr>
                <w:rFonts w:ascii="Times New Roman" w:hAnsi="Times New Roman"/>
                <w:bCs/>
                <w:color w:val="000000"/>
                <w:spacing w:val="-4"/>
                <w:sz w:val="27"/>
                <w:szCs w:val="27"/>
              </w:rPr>
            </w:pPr>
            <w:r w:rsidRPr="00D83BEE">
              <w:rPr>
                <w:rFonts w:ascii="Times New Roman" w:hAnsi="Times New Roman"/>
                <w:bCs/>
                <w:color w:val="000000"/>
                <w:spacing w:val="-4"/>
                <w:sz w:val="27"/>
                <w:szCs w:val="27"/>
              </w:rPr>
              <w:t>Надходження коштів до бюджету Луцької міської територіальної громади від відчуження об’єктів міської комунальної власності у 2021 році –</w:t>
            </w:r>
            <w:r>
              <w:rPr>
                <w:rFonts w:ascii="Times New Roman" w:hAnsi="Times New Roman"/>
                <w:bCs/>
                <w:color w:val="000000"/>
                <w:spacing w:val="-4"/>
                <w:sz w:val="27"/>
                <w:szCs w:val="27"/>
              </w:rPr>
              <w:t> 3,0 млн грн (просп.</w:t>
            </w:r>
            <w:r w:rsidRPr="00D83BEE">
              <w:rPr>
                <w:rFonts w:ascii="Times New Roman" w:hAnsi="Times New Roman"/>
                <w:bCs/>
                <w:color w:val="000000"/>
                <w:spacing w:val="-4"/>
                <w:sz w:val="27"/>
                <w:szCs w:val="27"/>
              </w:rPr>
              <w:t xml:space="preserve"> </w:t>
            </w:r>
            <w:r>
              <w:rPr>
                <w:rFonts w:ascii="Times New Roman" w:hAnsi="Times New Roman"/>
                <w:bCs/>
                <w:color w:val="000000"/>
                <w:spacing w:val="-4"/>
                <w:sz w:val="27"/>
                <w:szCs w:val="27"/>
              </w:rPr>
              <w:t>Молоді, 5, вул. Паркова, 7, просп. Волі, </w:t>
            </w:r>
            <w:r w:rsidRPr="00D83BEE">
              <w:rPr>
                <w:rFonts w:ascii="Times New Roman" w:hAnsi="Times New Roman"/>
                <w:bCs/>
                <w:color w:val="000000"/>
                <w:spacing w:val="-4"/>
                <w:sz w:val="27"/>
                <w:szCs w:val="27"/>
              </w:rPr>
              <w:t>27 а)</w:t>
            </w:r>
          </w:p>
        </w:tc>
        <w:tc>
          <w:tcPr>
            <w:tcW w:w="11012" w:type="dxa"/>
            <w:tcBorders>
              <w:top w:val="single" w:sz="4" w:space="0" w:color="000000"/>
              <w:left w:val="single" w:sz="4" w:space="0" w:color="000000"/>
              <w:bottom w:val="single" w:sz="4" w:space="0" w:color="000000"/>
              <w:right w:val="single" w:sz="4" w:space="0" w:color="000000"/>
            </w:tcBorders>
          </w:tcPr>
          <w:p w:rsidR="003468EF" w:rsidRPr="00860ECF" w:rsidRDefault="003468EF">
            <w:pPr>
              <w:pStyle w:val="a0"/>
              <w:widowControl w:val="0"/>
              <w:spacing w:line="240" w:lineRule="auto"/>
              <w:ind w:firstLine="510"/>
              <w:jc w:val="both"/>
              <w:rPr>
                <w:color w:val="000000"/>
              </w:rPr>
            </w:pPr>
            <w:r w:rsidRPr="00860ECF">
              <w:rPr>
                <w:rFonts w:ascii="Times New Roman" w:hAnsi="Times New Roman"/>
                <w:bCs/>
                <w:color w:val="000000"/>
                <w:spacing w:val="-4"/>
                <w:sz w:val="27"/>
                <w:szCs w:val="27"/>
              </w:rPr>
              <w:t xml:space="preserve">Від відчуження об’єктів міської комунальної власності у звітному </w:t>
            </w:r>
            <w:r>
              <w:rPr>
                <w:rFonts w:ascii="Times New Roman" w:hAnsi="Times New Roman"/>
                <w:bCs/>
                <w:color w:val="000000"/>
                <w:spacing w:val="-4"/>
                <w:sz w:val="27"/>
                <w:szCs w:val="27"/>
              </w:rPr>
              <w:t>періоді надійшло до бюджету луцької міської територіальної громади</w:t>
            </w:r>
            <w:r w:rsidRPr="00860ECF">
              <w:rPr>
                <w:rFonts w:ascii="Times New Roman" w:hAnsi="Times New Roman"/>
                <w:bCs/>
                <w:color w:val="000000"/>
                <w:spacing w:val="-4"/>
                <w:sz w:val="27"/>
                <w:szCs w:val="27"/>
              </w:rPr>
              <w:t xml:space="preserve"> </w:t>
            </w:r>
            <w:r w:rsidRPr="00860ECF">
              <w:rPr>
                <w:rFonts w:ascii="Times New Roman" w:hAnsi="Times New Roman"/>
                <w:color w:val="000000"/>
                <w:sz w:val="27"/>
                <w:szCs w:val="27"/>
              </w:rPr>
              <w:t>1 439,0 тис. грн (вул. Паркова,</w:t>
            </w:r>
            <w:r>
              <w:rPr>
                <w:rFonts w:ascii="Times New Roman" w:hAnsi="Times New Roman"/>
                <w:color w:val="000000"/>
                <w:sz w:val="27"/>
                <w:szCs w:val="27"/>
              </w:rPr>
              <w:t> </w:t>
            </w:r>
            <w:r w:rsidRPr="00860ECF">
              <w:rPr>
                <w:rFonts w:ascii="Times New Roman" w:hAnsi="Times New Roman"/>
                <w:color w:val="000000"/>
                <w:sz w:val="27"/>
                <w:szCs w:val="27"/>
              </w:rPr>
              <w:t>7).</w:t>
            </w:r>
          </w:p>
          <w:p w:rsidR="003468EF" w:rsidRPr="00860ECF" w:rsidRDefault="003468EF">
            <w:pPr>
              <w:widowControl w:val="0"/>
              <w:rPr>
                <w:rFonts w:ascii="TimesNewRomanPSMT" w:hAnsi="TimesNewRomanPSMT"/>
                <w:color w:val="000000"/>
                <w:sz w:val="28"/>
              </w:rPr>
            </w:pPr>
          </w:p>
          <w:p w:rsidR="003468EF" w:rsidRDefault="003468EF">
            <w:pPr>
              <w:widowControl w:val="0"/>
              <w:rPr>
                <w:color w:val="FC5C00"/>
              </w:rPr>
            </w:pPr>
          </w:p>
        </w:tc>
      </w:tr>
      <w:tr w:rsidR="003468EF">
        <w:trPr>
          <w:trHeight w:val="1009"/>
        </w:trPr>
        <w:tc>
          <w:tcPr>
            <w:tcW w:w="561" w:type="dxa"/>
            <w:tcBorders>
              <w:top w:val="single" w:sz="4" w:space="0" w:color="000000"/>
              <w:left w:val="single" w:sz="4" w:space="0" w:color="000000"/>
              <w:bottom w:val="single" w:sz="4" w:space="0" w:color="000000"/>
            </w:tcBorders>
          </w:tcPr>
          <w:p w:rsidR="003468EF" w:rsidRPr="00D83BEE" w:rsidRDefault="003468EF">
            <w:pPr>
              <w:widowControl w:val="0"/>
              <w:jc w:val="center"/>
              <w:rPr>
                <w:rFonts w:ascii="Times New Roman" w:hAnsi="Times New Roman" w:cs="Times New Roman"/>
                <w:bCs/>
                <w:color w:val="000000"/>
                <w:sz w:val="27"/>
                <w:szCs w:val="27"/>
              </w:rPr>
            </w:pPr>
            <w:r w:rsidRPr="00D83BEE">
              <w:rPr>
                <w:rFonts w:ascii="Times New Roman" w:hAnsi="Times New Roman" w:cs="Times New Roman"/>
                <w:bCs/>
                <w:color w:val="000000"/>
                <w:sz w:val="27"/>
                <w:szCs w:val="27"/>
              </w:rPr>
              <w:t>3.</w:t>
            </w:r>
          </w:p>
        </w:tc>
        <w:tc>
          <w:tcPr>
            <w:tcW w:w="3682" w:type="dxa"/>
            <w:tcBorders>
              <w:top w:val="single" w:sz="4" w:space="0" w:color="000000"/>
              <w:left w:val="single" w:sz="4" w:space="0" w:color="000000"/>
              <w:bottom w:val="single" w:sz="4" w:space="0" w:color="000000"/>
            </w:tcBorders>
          </w:tcPr>
          <w:p w:rsidR="003468EF" w:rsidRPr="00D83BEE" w:rsidRDefault="003468EF">
            <w:pPr>
              <w:widowControl w:val="0"/>
              <w:tabs>
                <w:tab w:val="left" w:pos="540"/>
              </w:tabs>
              <w:jc w:val="both"/>
              <w:rPr>
                <w:rFonts w:ascii="Times New Roman" w:hAnsi="Times New Roman" w:cs="Times New Roman"/>
                <w:color w:val="000000"/>
                <w:sz w:val="27"/>
                <w:szCs w:val="27"/>
              </w:rPr>
            </w:pPr>
            <w:r w:rsidRPr="00D83BEE">
              <w:rPr>
                <w:rFonts w:ascii="Times New Roman" w:hAnsi="Times New Roman" w:cs="Times New Roman"/>
                <w:color w:val="000000"/>
                <w:sz w:val="27"/>
                <w:szCs w:val="27"/>
              </w:rPr>
              <w:t>Забезпечення інформаційної відкритості процесу відчуження та оренди</w:t>
            </w:r>
          </w:p>
        </w:tc>
        <w:tc>
          <w:tcPr>
            <w:tcW w:w="11012" w:type="dxa"/>
            <w:tcBorders>
              <w:top w:val="single" w:sz="4" w:space="0" w:color="000000"/>
              <w:left w:val="single" w:sz="4" w:space="0" w:color="000000"/>
              <w:bottom w:val="single" w:sz="4" w:space="0" w:color="000000"/>
              <w:right w:val="single" w:sz="4" w:space="0" w:color="000000"/>
            </w:tcBorders>
          </w:tcPr>
          <w:p w:rsidR="003468EF" w:rsidRPr="00F262BE" w:rsidRDefault="003468EF" w:rsidP="00F262BE">
            <w:pPr>
              <w:widowControl w:val="0"/>
              <w:ind w:firstLine="567"/>
              <w:jc w:val="both"/>
              <w:rPr>
                <w:rFonts w:ascii="TimesNewRomanPSMT" w:hAnsi="TimesNewRomanPSMT"/>
                <w:color w:val="000000"/>
                <w:sz w:val="27"/>
                <w:szCs w:val="27"/>
              </w:rPr>
            </w:pPr>
            <w:r>
              <w:rPr>
                <w:rFonts w:ascii="TimesNewRomanPSMT" w:hAnsi="TimesNewRomanPSMT"/>
                <w:color w:val="000000"/>
                <w:sz w:val="27"/>
                <w:szCs w:val="27"/>
              </w:rPr>
              <w:t>Щ</w:t>
            </w:r>
            <w:r w:rsidRPr="00860ECF">
              <w:rPr>
                <w:rFonts w:ascii="TimesNewRomanPSMT" w:hAnsi="TimesNewRomanPSMT"/>
                <w:color w:val="000000"/>
                <w:sz w:val="27"/>
                <w:szCs w:val="27"/>
              </w:rPr>
              <w:t>окварталу на офіційному сайті Луцької міської ради</w:t>
            </w:r>
            <w:r>
              <w:rPr>
                <w:rFonts w:ascii="TimesNewRomanPSMT" w:hAnsi="TimesNewRomanPSMT"/>
                <w:color w:val="000000"/>
                <w:sz w:val="27"/>
                <w:szCs w:val="27"/>
              </w:rPr>
              <w:t xml:space="preserve"> оновлюється електронний реєстр</w:t>
            </w:r>
            <w:r w:rsidRPr="00860ECF">
              <w:rPr>
                <w:rFonts w:ascii="TimesNewRomanPSMT" w:hAnsi="TimesNewRomanPSMT"/>
                <w:color w:val="000000"/>
                <w:sz w:val="27"/>
                <w:szCs w:val="27"/>
              </w:rPr>
              <w:t xml:space="preserve"> договорів оренди комунального майна, </w:t>
            </w:r>
            <w:r w:rsidRPr="00860ECF">
              <w:rPr>
                <w:rFonts w:ascii="Times New Roman" w:hAnsi="Times New Roman" w:cs="Times New Roman"/>
                <w:color w:val="000000"/>
                <w:sz w:val="27"/>
                <w:szCs w:val="27"/>
              </w:rPr>
              <w:t>(</w:t>
            </w:r>
            <w:hyperlink r:id="rId10">
              <w:r w:rsidRPr="00860ECF">
                <w:rPr>
                  <w:rStyle w:val="ListLabel1"/>
                  <w:rFonts w:ascii="Times New Roman" w:hAnsi="Times New Roman" w:cs="Times New Roman"/>
                  <w:color w:val="000000"/>
                  <w:szCs w:val="27"/>
                  <w:lang w:val="uk-UA"/>
                </w:rPr>
                <w:t>https://www.lutskrada.gov.ua/departments/viddil-upravlinnia-mainom-miskoi-komunalnoi-vlasnosti</w:t>
              </w:r>
            </w:hyperlink>
            <w:r w:rsidRPr="00860ECF">
              <w:rPr>
                <w:rFonts w:ascii="Times New Roman" w:hAnsi="Times New Roman" w:cs="Times New Roman"/>
                <w:color w:val="000000"/>
                <w:sz w:val="27"/>
                <w:szCs w:val="27"/>
              </w:rPr>
              <w:t>)</w:t>
            </w:r>
            <w:r>
              <w:rPr>
                <w:rFonts w:ascii="Times New Roman" w:hAnsi="Times New Roman" w:cs="Times New Roman"/>
                <w:color w:val="FC5C00"/>
                <w:sz w:val="27"/>
                <w:szCs w:val="27"/>
              </w:rPr>
              <w:t xml:space="preserve"> </w:t>
            </w:r>
          </w:p>
        </w:tc>
      </w:tr>
      <w:tr w:rsidR="003468EF">
        <w:trPr>
          <w:trHeight w:val="288"/>
        </w:trPr>
        <w:tc>
          <w:tcPr>
            <w:tcW w:w="561" w:type="dxa"/>
            <w:tcBorders>
              <w:top w:val="single" w:sz="4" w:space="0" w:color="000000"/>
              <w:left w:val="single" w:sz="4" w:space="0" w:color="000000"/>
              <w:bottom w:val="single" w:sz="4" w:space="0" w:color="000000"/>
            </w:tcBorders>
          </w:tcPr>
          <w:p w:rsidR="003468EF" w:rsidRPr="00D83BEE" w:rsidRDefault="003468EF">
            <w:pPr>
              <w:widowControl w:val="0"/>
              <w:jc w:val="center"/>
              <w:rPr>
                <w:rFonts w:ascii="Times New Roman" w:hAnsi="Times New Roman" w:cs="Times New Roman"/>
                <w:bCs/>
                <w:color w:val="000000"/>
                <w:sz w:val="27"/>
                <w:szCs w:val="27"/>
              </w:rPr>
            </w:pPr>
            <w:r w:rsidRPr="00D83BEE">
              <w:rPr>
                <w:rFonts w:ascii="Times New Roman" w:hAnsi="Times New Roman" w:cs="Times New Roman"/>
                <w:bCs/>
                <w:color w:val="000000"/>
                <w:sz w:val="27"/>
                <w:szCs w:val="27"/>
              </w:rPr>
              <w:t>4.</w:t>
            </w:r>
          </w:p>
        </w:tc>
        <w:tc>
          <w:tcPr>
            <w:tcW w:w="3682" w:type="dxa"/>
            <w:tcBorders>
              <w:top w:val="single" w:sz="4" w:space="0" w:color="000000"/>
              <w:left w:val="single" w:sz="4" w:space="0" w:color="000000"/>
              <w:bottom w:val="single" w:sz="4" w:space="0" w:color="000000"/>
            </w:tcBorders>
          </w:tcPr>
          <w:p w:rsidR="003468EF" w:rsidRPr="00D83BEE" w:rsidRDefault="003468EF">
            <w:pPr>
              <w:widowControl w:val="0"/>
              <w:jc w:val="both"/>
              <w:rPr>
                <w:rFonts w:ascii="Times New Roman" w:hAnsi="Times New Roman" w:cs="Times New Roman"/>
                <w:color w:val="000000"/>
                <w:sz w:val="27"/>
                <w:szCs w:val="27"/>
              </w:rPr>
            </w:pPr>
            <w:r w:rsidRPr="00D83BEE">
              <w:rPr>
                <w:rFonts w:ascii="Times New Roman" w:hAnsi="Times New Roman" w:cs="Times New Roman"/>
                <w:color w:val="000000"/>
                <w:sz w:val="27"/>
                <w:szCs w:val="27"/>
              </w:rPr>
              <w:t>Оприлюднення інформації на сайті міської ради щодо використання бюджетних коштів</w:t>
            </w:r>
          </w:p>
        </w:tc>
        <w:tc>
          <w:tcPr>
            <w:tcW w:w="11012" w:type="dxa"/>
            <w:tcBorders>
              <w:top w:val="single" w:sz="4" w:space="0" w:color="000000"/>
              <w:left w:val="single" w:sz="4" w:space="0" w:color="000000"/>
              <w:bottom w:val="single" w:sz="4" w:space="0" w:color="000000"/>
              <w:right w:val="single" w:sz="4" w:space="0" w:color="000000"/>
            </w:tcBorders>
          </w:tcPr>
          <w:p w:rsidR="003468EF" w:rsidRPr="00860ECF" w:rsidRDefault="003468EF">
            <w:pPr>
              <w:widowControl w:val="0"/>
              <w:ind w:firstLine="567"/>
              <w:jc w:val="both"/>
              <w:rPr>
                <w:color w:val="000000"/>
              </w:rPr>
            </w:pPr>
            <w:r w:rsidRPr="00860ECF">
              <w:rPr>
                <w:rFonts w:ascii="TimesNewRomanPSMT" w:hAnsi="TimesNewRomanPSMT"/>
                <w:color w:val="000000"/>
                <w:sz w:val="27"/>
                <w:szCs w:val="27"/>
              </w:rPr>
              <w:t xml:space="preserve">На офіційному сайті Луцької міської ради в розділі </w:t>
            </w:r>
            <w:r w:rsidRPr="00860ECF">
              <w:rPr>
                <w:rFonts w:ascii="TimesNewRomanPSMT" w:hAnsi="TimesNewRomanPSMT" w:cs="Times New Roman"/>
                <w:color w:val="000000"/>
                <w:sz w:val="27"/>
                <w:szCs w:val="27"/>
              </w:rPr>
              <w:t>«</w:t>
            </w:r>
            <w:r w:rsidRPr="00860ECF">
              <w:rPr>
                <w:rFonts w:ascii="TimesNewRomanPSMT" w:hAnsi="TimesNewRomanPSMT"/>
                <w:color w:val="000000"/>
                <w:sz w:val="27"/>
                <w:szCs w:val="27"/>
              </w:rPr>
              <w:t>Бюджет</w:t>
            </w:r>
            <w:r w:rsidRPr="00860ECF">
              <w:rPr>
                <w:rFonts w:ascii="TimesNewRomanPSMT" w:hAnsi="TimesNewRomanPSMT" w:cs="Times New Roman"/>
                <w:color w:val="000000"/>
                <w:sz w:val="27"/>
                <w:szCs w:val="27"/>
              </w:rPr>
              <w:t>»</w:t>
            </w:r>
            <w:r w:rsidRPr="00860ECF">
              <w:rPr>
                <w:rFonts w:ascii="TimesNewRomanPSMT" w:hAnsi="TimesNewRomanPSMT"/>
                <w:color w:val="000000"/>
                <w:sz w:val="27"/>
                <w:szCs w:val="27"/>
              </w:rPr>
              <w:t xml:space="preserve"> (</w:t>
            </w:r>
            <w:hyperlink r:id="rId11">
              <w:r w:rsidRPr="00860ECF">
                <w:rPr>
                  <w:rStyle w:val="ListLabel2"/>
                  <w:szCs w:val="27"/>
                </w:rPr>
                <w:t>https://www.lutskrada.gov.ua/budget</w:t>
              </w:r>
            </w:hyperlink>
            <w:r w:rsidRPr="00860ECF">
              <w:rPr>
                <w:rFonts w:ascii="TimesNewRomanPSMT" w:hAnsi="TimesNewRomanPSMT"/>
                <w:color w:val="000000"/>
                <w:sz w:val="27"/>
                <w:szCs w:val="27"/>
              </w:rPr>
              <w:t xml:space="preserve">) оприлюднено інформацію щодо </w:t>
            </w:r>
            <w:r w:rsidRPr="00860ECF">
              <w:rPr>
                <w:rFonts w:ascii="Times New Roman" w:hAnsi="Times New Roman" w:cs="Times New Roman"/>
                <w:color w:val="000000"/>
                <w:sz w:val="27"/>
                <w:szCs w:val="27"/>
              </w:rPr>
              <w:t>використання бюджетних коштів.</w:t>
            </w:r>
          </w:p>
          <w:p w:rsidR="003468EF" w:rsidRDefault="003468EF">
            <w:pPr>
              <w:widowControl w:val="0"/>
              <w:snapToGrid w:val="0"/>
              <w:ind w:firstLine="567"/>
              <w:jc w:val="both"/>
              <w:rPr>
                <w:color w:val="FC5C00"/>
              </w:rPr>
            </w:pPr>
          </w:p>
        </w:tc>
      </w:tr>
      <w:tr w:rsidR="003468EF" w:rsidRPr="006F4D62">
        <w:trPr>
          <w:trHeight w:val="453"/>
        </w:trPr>
        <w:tc>
          <w:tcPr>
            <w:tcW w:w="561" w:type="dxa"/>
            <w:tcBorders>
              <w:top w:val="single" w:sz="4" w:space="0" w:color="000000"/>
              <w:left w:val="single" w:sz="4" w:space="0" w:color="000000"/>
              <w:bottom w:val="single" w:sz="4" w:space="0" w:color="000000"/>
            </w:tcBorders>
          </w:tcPr>
          <w:p w:rsidR="003468EF" w:rsidRPr="00D83BEE" w:rsidRDefault="003468EF">
            <w:pPr>
              <w:widowControl w:val="0"/>
              <w:jc w:val="center"/>
              <w:rPr>
                <w:rFonts w:ascii="Times New Roman" w:hAnsi="Times New Roman" w:cs="Times New Roman"/>
                <w:bCs/>
                <w:color w:val="000000"/>
                <w:sz w:val="27"/>
                <w:szCs w:val="27"/>
              </w:rPr>
            </w:pPr>
            <w:r w:rsidRPr="00D83BEE">
              <w:rPr>
                <w:rFonts w:ascii="Times New Roman" w:hAnsi="Times New Roman" w:cs="Times New Roman"/>
                <w:bCs/>
                <w:color w:val="000000"/>
                <w:sz w:val="27"/>
                <w:szCs w:val="27"/>
              </w:rPr>
              <w:t>5.</w:t>
            </w:r>
          </w:p>
        </w:tc>
        <w:tc>
          <w:tcPr>
            <w:tcW w:w="3682" w:type="dxa"/>
            <w:tcBorders>
              <w:top w:val="single" w:sz="4" w:space="0" w:color="000000"/>
              <w:left w:val="single" w:sz="4" w:space="0" w:color="000000"/>
              <w:bottom w:val="single" w:sz="4" w:space="0" w:color="000000"/>
            </w:tcBorders>
          </w:tcPr>
          <w:p w:rsidR="003468EF" w:rsidRPr="00D83BEE" w:rsidRDefault="003468EF">
            <w:pPr>
              <w:widowControl w:val="0"/>
              <w:tabs>
                <w:tab w:val="left" w:pos="855"/>
              </w:tabs>
              <w:jc w:val="both"/>
              <w:rPr>
                <w:color w:val="000000"/>
              </w:rPr>
            </w:pPr>
            <w:r w:rsidRPr="00D83BEE">
              <w:rPr>
                <w:rFonts w:ascii="Times New Roman" w:hAnsi="Times New Roman" w:cs="Times New Roman"/>
                <w:color w:val="000000"/>
                <w:sz w:val="27"/>
                <w:szCs w:val="27"/>
              </w:rPr>
              <w:t>Проведення конкурсів щодо: відбору незалежних експертів-оцінювачів нежитлових приміщень комунальної власності, на право оренди нежитлових приміщень, оформлення права на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w:t>
            </w:r>
          </w:p>
        </w:tc>
        <w:tc>
          <w:tcPr>
            <w:tcW w:w="11012" w:type="dxa"/>
            <w:tcBorders>
              <w:top w:val="single" w:sz="4" w:space="0" w:color="000000"/>
              <w:left w:val="single" w:sz="4" w:space="0" w:color="000000"/>
              <w:bottom w:val="single" w:sz="4" w:space="0" w:color="000000"/>
              <w:right w:val="single" w:sz="4" w:space="0" w:color="000000"/>
            </w:tcBorders>
          </w:tcPr>
          <w:p w:rsidR="003468EF" w:rsidRPr="006F4D62" w:rsidRDefault="003468EF">
            <w:pPr>
              <w:widowControl w:val="0"/>
              <w:ind w:firstLine="567"/>
              <w:jc w:val="both"/>
              <w:rPr>
                <w:rFonts w:ascii="Times New Roman" w:hAnsi="Times New Roman" w:cs="Times New Roman"/>
                <w:color w:val="000000"/>
                <w:sz w:val="27"/>
                <w:szCs w:val="27"/>
              </w:rPr>
            </w:pPr>
            <w:r w:rsidRPr="006F4D62">
              <w:rPr>
                <w:rFonts w:ascii="Times New Roman" w:hAnsi="Times New Roman" w:cs="Times New Roman"/>
                <w:color w:val="000000"/>
                <w:sz w:val="27"/>
                <w:szCs w:val="27"/>
              </w:rPr>
              <w:t>Проведено конкурс щодо відбору незалежних експертів-оцінювачів на нежитлове приміщення на пр-т Відродження, 2.</w:t>
            </w:r>
          </w:p>
          <w:p w:rsidR="003468EF" w:rsidRPr="006F4D62" w:rsidRDefault="003468EF" w:rsidP="00860ECF">
            <w:pPr>
              <w:widowControl w:val="0"/>
              <w:ind w:firstLine="567"/>
              <w:jc w:val="both"/>
              <w:rPr>
                <w:rFonts w:ascii="Times New Roman" w:hAnsi="Times New Roman" w:cs="Times New Roman"/>
                <w:color w:val="000000"/>
                <w:sz w:val="27"/>
                <w:szCs w:val="27"/>
              </w:rPr>
            </w:pPr>
            <w:r w:rsidRPr="00B34A56">
              <w:rPr>
                <w:rFonts w:ascii="Times New Roman" w:hAnsi="Times New Roman" w:cs="Times New Roman"/>
                <w:color w:val="000000"/>
                <w:sz w:val="27"/>
                <w:szCs w:val="27"/>
              </w:rPr>
              <w:t>За 2021 рік надійшло до бюджету міської територіальної громади 5 742,4 тис. грн від сплати відповідно до договорів на право тимчасового користування окремими елементами благоустрою комунальної власності.</w:t>
            </w:r>
          </w:p>
          <w:p w:rsidR="003468EF" w:rsidRPr="006F4D62" w:rsidRDefault="003468EF" w:rsidP="00D10AC2">
            <w:pPr>
              <w:widowControl w:val="0"/>
              <w:ind w:firstLine="567"/>
              <w:jc w:val="both"/>
              <w:rPr>
                <w:rFonts w:ascii="Times New Roman" w:hAnsi="Times New Roman" w:cs="Times New Roman"/>
                <w:color w:val="000000"/>
                <w:sz w:val="27"/>
                <w:szCs w:val="27"/>
              </w:rPr>
            </w:pPr>
            <w:r w:rsidRPr="006F4D62">
              <w:rPr>
                <w:rFonts w:ascii="Times New Roman" w:hAnsi="Times New Roman" w:cs="Times New Roman"/>
                <w:sz w:val="27"/>
                <w:szCs w:val="27"/>
              </w:rPr>
              <w:t>За звітний період відбулося 15 конкурсів на оформлення права на користування окремими елементами благоустрою комунальної власності для розміщення тимчас</w:t>
            </w:r>
            <w:r>
              <w:rPr>
                <w:rFonts w:ascii="Times New Roman" w:hAnsi="Times New Roman" w:cs="Times New Roman"/>
                <w:sz w:val="27"/>
                <w:szCs w:val="27"/>
              </w:rPr>
              <w:t>ових споруд за такими адресами: </w:t>
            </w:r>
            <w:r w:rsidRPr="006F4D62">
              <w:rPr>
                <w:rFonts w:ascii="Times New Roman" w:hAnsi="Times New Roman" w:cs="Times New Roman"/>
                <w:sz w:val="27"/>
                <w:szCs w:val="27"/>
              </w:rPr>
              <w:t>вул. Кравчука (поруч будинку №</w:t>
            </w:r>
            <w:r>
              <w:rPr>
                <w:rFonts w:ascii="Times New Roman" w:hAnsi="Times New Roman" w:cs="Times New Roman"/>
                <w:sz w:val="27"/>
                <w:szCs w:val="27"/>
              </w:rPr>
              <w:t> </w:t>
            </w:r>
            <w:r w:rsidRPr="006F4D62">
              <w:rPr>
                <w:rFonts w:ascii="Times New Roman" w:hAnsi="Times New Roman" w:cs="Times New Roman"/>
                <w:sz w:val="27"/>
                <w:szCs w:val="27"/>
              </w:rPr>
              <w:t>35 на вул.</w:t>
            </w:r>
            <w:r>
              <w:rPr>
                <w:rFonts w:ascii="Times New Roman" w:hAnsi="Times New Roman" w:cs="Times New Roman"/>
                <w:sz w:val="27"/>
                <w:szCs w:val="27"/>
              </w:rPr>
              <w:t> Гордіюк), вул. Корольова, 10 а, просп. Відродження, 26, 14 (2 об’єкти), вул. Львівська, </w:t>
            </w:r>
            <w:r w:rsidRPr="006F4D62">
              <w:rPr>
                <w:rFonts w:ascii="Times New Roman" w:hAnsi="Times New Roman" w:cs="Times New Roman"/>
                <w:sz w:val="27"/>
                <w:szCs w:val="27"/>
              </w:rPr>
              <w:t>148</w:t>
            </w:r>
            <w:r>
              <w:rPr>
                <w:rFonts w:ascii="Times New Roman" w:hAnsi="Times New Roman" w:cs="Times New Roman"/>
                <w:sz w:val="27"/>
                <w:szCs w:val="27"/>
              </w:rPr>
              <w:t xml:space="preserve"> б, вул. Електроапаратна, 4а, вул. Ківерцівська, 1, вул. Декабристів, 27, </w:t>
            </w:r>
            <w:r w:rsidRPr="006F4D62">
              <w:rPr>
                <w:rFonts w:ascii="Times New Roman" w:hAnsi="Times New Roman" w:cs="Times New Roman"/>
                <w:sz w:val="27"/>
                <w:szCs w:val="27"/>
              </w:rPr>
              <w:t>вул.</w:t>
            </w:r>
            <w:r>
              <w:rPr>
                <w:rFonts w:ascii="Times New Roman" w:hAnsi="Times New Roman" w:cs="Times New Roman"/>
                <w:sz w:val="27"/>
                <w:szCs w:val="27"/>
              </w:rPr>
              <w:t xml:space="preserve"> Лесі Українки, 25, вул. Кравчука, 26, вул. </w:t>
            </w:r>
            <w:r w:rsidRPr="006F4D62">
              <w:rPr>
                <w:rFonts w:ascii="Times New Roman" w:hAnsi="Times New Roman" w:cs="Times New Roman"/>
                <w:sz w:val="27"/>
                <w:szCs w:val="27"/>
              </w:rPr>
              <w:t>Лідавська,</w:t>
            </w:r>
            <w:r>
              <w:rPr>
                <w:rFonts w:ascii="Times New Roman" w:hAnsi="Times New Roman" w:cs="Times New Roman"/>
                <w:sz w:val="27"/>
                <w:szCs w:val="27"/>
              </w:rPr>
              <w:t> 1б,</w:t>
            </w:r>
            <w:r w:rsidRPr="006F4D62">
              <w:rPr>
                <w:rFonts w:ascii="Times New Roman" w:hAnsi="Times New Roman" w:cs="Times New Roman"/>
                <w:sz w:val="27"/>
                <w:szCs w:val="27"/>
              </w:rPr>
              <w:t xml:space="preserve"> вул.</w:t>
            </w:r>
            <w:r>
              <w:rPr>
                <w:rFonts w:ascii="Times New Roman" w:hAnsi="Times New Roman" w:cs="Times New Roman"/>
                <w:sz w:val="27"/>
                <w:szCs w:val="27"/>
              </w:rPr>
              <w:t xml:space="preserve"> Чернишевського, </w:t>
            </w:r>
            <w:r w:rsidRPr="006F4D62">
              <w:rPr>
                <w:rFonts w:ascii="Times New Roman" w:hAnsi="Times New Roman" w:cs="Times New Roman"/>
                <w:sz w:val="27"/>
                <w:szCs w:val="27"/>
              </w:rPr>
              <w:t>114</w:t>
            </w:r>
            <w:r>
              <w:rPr>
                <w:rFonts w:ascii="Times New Roman" w:hAnsi="Times New Roman" w:cs="Times New Roman"/>
                <w:sz w:val="27"/>
                <w:szCs w:val="27"/>
              </w:rPr>
              <w:t> б, вул. Героїв УПА, </w:t>
            </w:r>
            <w:r w:rsidRPr="006F4D62">
              <w:rPr>
                <w:rFonts w:ascii="Times New Roman" w:hAnsi="Times New Roman" w:cs="Times New Roman"/>
                <w:sz w:val="27"/>
                <w:szCs w:val="27"/>
              </w:rPr>
              <w:t>3</w:t>
            </w:r>
            <w:r>
              <w:rPr>
                <w:rFonts w:ascii="Times New Roman" w:hAnsi="Times New Roman" w:cs="Times New Roman"/>
                <w:sz w:val="27"/>
                <w:szCs w:val="27"/>
              </w:rPr>
              <w:t>.</w:t>
            </w:r>
          </w:p>
        </w:tc>
      </w:tr>
      <w:tr w:rsidR="003468EF" w:rsidRPr="00860ECF">
        <w:trPr>
          <w:trHeight w:val="453"/>
        </w:trPr>
        <w:tc>
          <w:tcPr>
            <w:tcW w:w="561" w:type="dxa"/>
            <w:tcBorders>
              <w:top w:val="single" w:sz="4" w:space="0" w:color="000000"/>
              <w:left w:val="single" w:sz="4" w:space="0" w:color="000000"/>
              <w:bottom w:val="single" w:sz="4" w:space="0" w:color="000000"/>
            </w:tcBorders>
          </w:tcPr>
          <w:p w:rsidR="003468EF" w:rsidRPr="00D83BEE" w:rsidRDefault="003468EF">
            <w:pPr>
              <w:widowControl w:val="0"/>
              <w:jc w:val="center"/>
              <w:rPr>
                <w:rFonts w:ascii="Times New Roman" w:hAnsi="Times New Roman" w:cs="Times New Roman"/>
                <w:bCs/>
                <w:color w:val="000000"/>
                <w:sz w:val="27"/>
                <w:szCs w:val="27"/>
              </w:rPr>
            </w:pPr>
            <w:r w:rsidRPr="00D83BEE">
              <w:rPr>
                <w:rFonts w:ascii="Times New Roman" w:hAnsi="Times New Roman" w:cs="Times New Roman"/>
                <w:bCs/>
                <w:color w:val="000000"/>
                <w:sz w:val="27"/>
                <w:szCs w:val="27"/>
              </w:rPr>
              <w:t>6.</w:t>
            </w:r>
          </w:p>
        </w:tc>
        <w:tc>
          <w:tcPr>
            <w:tcW w:w="3682" w:type="dxa"/>
            <w:tcBorders>
              <w:top w:val="single" w:sz="4" w:space="0" w:color="000000"/>
              <w:left w:val="single" w:sz="4" w:space="0" w:color="000000"/>
              <w:bottom w:val="single" w:sz="4" w:space="0" w:color="000000"/>
            </w:tcBorders>
          </w:tcPr>
          <w:p w:rsidR="003468EF" w:rsidRPr="00D83BEE" w:rsidRDefault="003468EF">
            <w:pPr>
              <w:widowControl w:val="0"/>
              <w:tabs>
                <w:tab w:val="left" w:pos="855"/>
              </w:tabs>
              <w:snapToGrid w:val="0"/>
              <w:jc w:val="both"/>
              <w:rPr>
                <w:rFonts w:ascii="Times New Roman" w:hAnsi="Times New Roman" w:cs="Times New Roman"/>
                <w:color w:val="000000"/>
                <w:sz w:val="27"/>
                <w:szCs w:val="27"/>
              </w:rPr>
            </w:pPr>
            <w:r w:rsidRPr="00D83BEE">
              <w:rPr>
                <w:rFonts w:ascii="Times New Roman" w:hAnsi="Times New Roman" w:cs="Times New Roman"/>
                <w:color w:val="000000"/>
                <w:sz w:val="27"/>
                <w:szCs w:val="27"/>
              </w:rPr>
              <w:t>Контроль за цільовим використанням майна міської територіальної громади та забезпечення проведення орендарями своєчасних розрахунків за використання об’єктів міської комунальної власності</w:t>
            </w:r>
          </w:p>
        </w:tc>
        <w:tc>
          <w:tcPr>
            <w:tcW w:w="11012" w:type="dxa"/>
            <w:tcBorders>
              <w:top w:val="single" w:sz="4" w:space="0" w:color="000000"/>
              <w:left w:val="single" w:sz="4" w:space="0" w:color="000000"/>
              <w:bottom w:val="single" w:sz="4" w:space="0" w:color="000000"/>
              <w:right w:val="single" w:sz="4" w:space="0" w:color="000000"/>
            </w:tcBorders>
          </w:tcPr>
          <w:p w:rsidR="003468EF" w:rsidRPr="00860ECF" w:rsidRDefault="003468EF">
            <w:pPr>
              <w:widowControl w:val="0"/>
              <w:ind w:firstLine="567"/>
              <w:jc w:val="both"/>
              <w:rPr>
                <w:rFonts w:ascii="TimesNewRomanPSMT" w:hAnsi="TimesNewRomanPSMT"/>
                <w:color w:val="000000"/>
                <w:sz w:val="27"/>
                <w:szCs w:val="27"/>
              </w:rPr>
            </w:pPr>
            <w:r w:rsidRPr="00860ECF">
              <w:rPr>
                <w:rFonts w:ascii="TimesNewRomanPSMT" w:hAnsi="TimesNewRomanPSMT"/>
                <w:color w:val="000000"/>
                <w:sz w:val="27"/>
                <w:szCs w:val="27"/>
              </w:rPr>
              <w:t>Майно комунальної власності використовується відповідно до укладених договорів оренди.</w:t>
            </w:r>
            <w:r>
              <w:rPr>
                <w:rFonts w:ascii="TimesNewRomanPSMT" w:hAnsi="TimesNewRomanPSMT"/>
                <w:color w:val="000000"/>
                <w:sz w:val="27"/>
                <w:szCs w:val="27"/>
              </w:rPr>
              <w:t xml:space="preserve"> </w:t>
            </w:r>
          </w:p>
          <w:p w:rsidR="003468EF" w:rsidRPr="00860ECF" w:rsidRDefault="003468EF">
            <w:pPr>
              <w:widowControl w:val="0"/>
              <w:ind w:firstLine="567"/>
              <w:jc w:val="both"/>
              <w:rPr>
                <w:color w:val="000000"/>
              </w:rPr>
            </w:pPr>
            <w:r w:rsidRPr="00B34A56">
              <w:rPr>
                <w:rFonts w:ascii="TimesNewRomanPSMT" w:hAnsi="TimesNewRomanPSMT" w:cs="Arial Unicode MS"/>
                <w:color w:val="000000"/>
                <w:sz w:val="27"/>
                <w:szCs w:val="27"/>
              </w:rPr>
              <w:t>У</w:t>
            </w:r>
            <w:r w:rsidRPr="00B34A56">
              <w:rPr>
                <w:rFonts w:ascii="TimesNewRomanPSMT" w:hAnsi="TimesNewRomanPSMT"/>
                <w:color w:val="000000"/>
                <w:sz w:val="27"/>
                <w:szCs w:val="27"/>
              </w:rPr>
              <w:t xml:space="preserve"> звітному періоді відділом управління майном міської комунальної власності направлено позовну заяву до Господарського суду про</w:t>
            </w:r>
            <w:r w:rsidRPr="00B34A56">
              <w:rPr>
                <w:rFonts w:ascii="TimesNewRomanPSMT" w:hAnsi="TimesNewRomanPSMT" w:cs="Times New Roman"/>
                <w:color w:val="000000"/>
                <w:sz w:val="27"/>
                <w:szCs w:val="27"/>
              </w:rPr>
              <w:t xml:space="preserve"> стягнення заборгованості та розірвання договору оренди (договір оренди від 18.09.2019 № 364 з ГО «Міжнародна асоціація журналістів»). Згідно з рішенням суду, договір розірвано, приміщення звільнено.</w:t>
            </w:r>
          </w:p>
        </w:tc>
      </w:tr>
      <w:tr w:rsidR="003468EF">
        <w:trPr>
          <w:trHeight w:val="453"/>
        </w:trPr>
        <w:tc>
          <w:tcPr>
            <w:tcW w:w="561" w:type="dxa"/>
            <w:tcBorders>
              <w:top w:val="single" w:sz="4" w:space="0" w:color="000000"/>
              <w:left w:val="single" w:sz="4" w:space="0" w:color="000000"/>
              <w:bottom w:val="single" w:sz="4" w:space="0" w:color="000000"/>
            </w:tcBorders>
          </w:tcPr>
          <w:p w:rsidR="003468EF" w:rsidRPr="00D83BEE" w:rsidRDefault="003468EF">
            <w:pPr>
              <w:widowControl w:val="0"/>
              <w:snapToGrid w:val="0"/>
              <w:jc w:val="center"/>
              <w:rPr>
                <w:rFonts w:ascii="Times New Roman" w:hAnsi="Times New Roman" w:cs="Times New Roman"/>
                <w:bCs/>
                <w:color w:val="000000"/>
                <w:sz w:val="27"/>
                <w:szCs w:val="27"/>
              </w:rPr>
            </w:pPr>
          </w:p>
          <w:p w:rsidR="003468EF" w:rsidRPr="00D83BEE" w:rsidRDefault="003468EF">
            <w:pPr>
              <w:widowControl w:val="0"/>
              <w:jc w:val="center"/>
              <w:rPr>
                <w:rFonts w:ascii="Times New Roman" w:hAnsi="Times New Roman" w:cs="Times New Roman"/>
                <w:bCs/>
                <w:color w:val="000000"/>
                <w:sz w:val="27"/>
                <w:szCs w:val="27"/>
              </w:rPr>
            </w:pPr>
            <w:r w:rsidRPr="00D83BEE">
              <w:rPr>
                <w:rFonts w:ascii="Times New Roman" w:hAnsi="Times New Roman" w:cs="Times New Roman"/>
                <w:bCs/>
                <w:color w:val="000000"/>
                <w:sz w:val="27"/>
                <w:szCs w:val="27"/>
              </w:rPr>
              <w:t>7.</w:t>
            </w:r>
          </w:p>
        </w:tc>
        <w:tc>
          <w:tcPr>
            <w:tcW w:w="3682" w:type="dxa"/>
            <w:tcBorders>
              <w:top w:val="single" w:sz="4" w:space="0" w:color="000000"/>
              <w:left w:val="single" w:sz="4" w:space="0" w:color="000000"/>
              <w:bottom w:val="single" w:sz="4" w:space="0" w:color="000000"/>
            </w:tcBorders>
          </w:tcPr>
          <w:p w:rsidR="003468EF" w:rsidRPr="00D83BEE" w:rsidRDefault="003468EF">
            <w:pPr>
              <w:widowControl w:val="0"/>
              <w:spacing w:after="26"/>
              <w:jc w:val="both"/>
              <w:rPr>
                <w:rFonts w:ascii="Times New Roman" w:hAnsi="Times New Roman"/>
                <w:color w:val="000000"/>
                <w:sz w:val="27"/>
                <w:szCs w:val="27"/>
              </w:rPr>
            </w:pPr>
            <w:r w:rsidRPr="00D83BEE">
              <w:rPr>
                <w:rFonts w:ascii="Times New Roman" w:hAnsi="Times New Roman"/>
                <w:color w:val="000000"/>
                <w:sz w:val="27"/>
                <w:szCs w:val="27"/>
              </w:rPr>
              <w:t>Контроль за використанням матеріальних ресурсів підприємств, установ, організацій та закладів комунальної власнос</w:t>
            </w:r>
            <w:r>
              <w:rPr>
                <w:rFonts w:ascii="Times New Roman" w:hAnsi="Times New Roman"/>
                <w:color w:val="000000"/>
                <w:sz w:val="27"/>
                <w:szCs w:val="27"/>
              </w:rPr>
              <w:t>ті територіальної громади міста</w:t>
            </w:r>
          </w:p>
        </w:tc>
        <w:tc>
          <w:tcPr>
            <w:tcW w:w="11012" w:type="dxa"/>
            <w:tcBorders>
              <w:top w:val="single" w:sz="4" w:space="0" w:color="000000"/>
              <w:left w:val="single" w:sz="4" w:space="0" w:color="000000"/>
              <w:bottom w:val="single" w:sz="4" w:space="0" w:color="000000"/>
              <w:right w:val="single" w:sz="4" w:space="0" w:color="000000"/>
            </w:tcBorders>
          </w:tcPr>
          <w:p w:rsidR="003468EF" w:rsidRPr="007110D9" w:rsidRDefault="003468EF" w:rsidP="003A20E7">
            <w:pPr>
              <w:widowControl w:val="0"/>
              <w:ind w:firstLine="510"/>
              <w:jc w:val="both"/>
              <w:rPr>
                <w:rFonts w:ascii="TimesNewRomanPSMT" w:hAnsi="TimesNewRomanPSMT"/>
                <w:color w:val="000000"/>
                <w:sz w:val="27"/>
                <w:szCs w:val="27"/>
              </w:rPr>
            </w:pPr>
            <w:r w:rsidRPr="00023D16">
              <w:rPr>
                <w:rFonts w:ascii="TimesNewRomanPSMT" w:hAnsi="TimesNewRomanPSMT"/>
                <w:color w:val="000000"/>
                <w:sz w:val="27"/>
                <w:szCs w:val="27"/>
              </w:rPr>
              <w:t xml:space="preserve">Списання майна підприємств, установ, організацій та закладів комунальної власності територіальної громади міста проводиться згідно </w:t>
            </w:r>
            <w:r>
              <w:rPr>
                <w:rFonts w:ascii="TimesNewRomanPSMT" w:hAnsi="TimesNewRomanPSMT"/>
                <w:color w:val="000000"/>
                <w:sz w:val="27"/>
                <w:szCs w:val="27"/>
              </w:rPr>
              <w:t xml:space="preserve">з </w:t>
            </w:r>
            <w:r w:rsidRPr="00023D16">
              <w:rPr>
                <w:rFonts w:ascii="TimesNewRomanPSMT" w:hAnsi="TimesNewRomanPSMT"/>
                <w:color w:val="000000"/>
                <w:sz w:val="27"/>
                <w:szCs w:val="27"/>
              </w:rPr>
              <w:t>Положення</w:t>
            </w:r>
            <w:r>
              <w:rPr>
                <w:rFonts w:ascii="TimesNewRomanPSMT" w:hAnsi="TimesNewRomanPSMT"/>
                <w:color w:val="000000"/>
                <w:sz w:val="27"/>
                <w:szCs w:val="27"/>
              </w:rPr>
              <w:t>м</w:t>
            </w:r>
            <w:r w:rsidRPr="00023D16">
              <w:rPr>
                <w:rFonts w:ascii="TimesNewRomanPSMT" w:hAnsi="TimesNewRomanPSMT"/>
                <w:color w:val="000000"/>
                <w:sz w:val="27"/>
                <w:szCs w:val="27"/>
              </w:rPr>
              <w:t xml:space="preserve"> про списання майна комунальної власності територіальної громади міста Луцька, яке затверджено рішенням міської ради. Всі дозволи на списання надаються рішеннями міської ради та виконавчого комітету Л</w:t>
            </w:r>
            <w:r>
              <w:rPr>
                <w:rFonts w:ascii="TimesNewRomanPSMT" w:hAnsi="TimesNewRomanPSMT"/>
                <w:color w:val="000000"/>
                <w:sz w:val="27"/>
                <w:szCs w:val="27"/>
              </w:rPr>
              <w:t>уцької міської ради відповідно до градації сум (до 20,0 тис. грн розглядаються виконавчим комітетом, понад 20,0 тис. грн – на засіданні міської ради).</w:t>
            </w:r>
          </w:p>
        </w:tc>
      </w:tr>
      <w:tr w:rsidR="003468EF" w:rsidRPr="008C1313" w:rsidTr="00141CAC">
        <w:trPr>
          <w:trHeight w:val="841"/>
        </w:trPr>
        <w:tc>
          <w:tcPr>
            <w:tcW w:w="561" w:type="dxa"/>
            <w:tcBorders>
              <w:top w:val="single" w:sz="4" w:space="0" w:color="000000"/>
              <w:left w:val="single" w:sz="4" w:space="0" w:color="000000"/>
              <w:bottom w:val="single" w:sz="4" w:space="0" w:color="000000"/>
            </w:tcBorders>
          </w:tcPr>
          <w:p w:rsidR="003468EF" w:rsidRPr="00D83BEE" w:rsidRDefault="003468EF">
            <w:pPr>
              <w:widowControl w:val="0"/>
              <w:jc w:val="center"/>
              <w:rPr>
                <w:rFonts w:ascii="Times New Roman" w:hAnsi="Times New Roman" w:cs="Times New Roman"/>
                <w:bCs/>
                <w:color w:val="000000"/>
                <w:sz w:val="27"/>
                <w:szCs w:val="27"/>
              </w:rPr>
            </w:pPr>
            <w:r w:rsidRPr="00D83BEE">
              <w:rPr>
                <w:rFonts w:ascii="Times New Roman" w:hAnsi="Times New Roman" w:cs="Times New Roman"/>
                <w:bCs/>
                <w:color w:val="000000"/>
                <w:sz w:val="27"/>
                <w:szCs w:val="27"/>
              </w:rPr>
              <w:t>8.</w:t>
            </w:r>
          </w:p>
        </w:tc>
        <w:tc>
          <w:tcPr>
            <w:tcW w:w="3682" w:type="dxa"/>
            <w:tcBorders>
              <w:top w:val="single" w:sz="4" w:space="0" w:color="000000"/>
              <w:left w:val="single" w:sz="4" w:space="0" w:color="000000"/>
              <w:bottom w:val="single" w:sz="4" w:space="0" w:color="000000"/>
            </w:tcBorders>
          </w:tcPr>
          <w:p w:rsidR="003468EF" w:rsidRPr="00D83BEE" w:rsidRDefault="003468EF">
            <w:pPr>
              <w:widowControl w:val="0"/>
              <w:jc w:val="both"/>
              <w:rPr>
                <w:rFonts w:ascii="Times New Roman" w:hAnsi="Times New Roman" w:cs="Times New Roman"/>
                <w:color w:val="000000"/>
                <w:spacing w:val="-8"/>
                <w:sz w:val="27"/>
                <w:szCs w:val="27"/>
              </w:rPr>
            </w:pPr>
            <w:r w:rsidRPr="00D83BEE">
              <w:rPr>
                <w:rFonts w:ascii="Times New Roman" w:hAnsi="Times New Roman" w:cs="Times New Roman"/>
                <w:color w:val="000000"/>
                <w:spacing w:val="-8"/>
                <w:sz w:val="27"/>
                <w:szCs w:val="27"/>
              </w:rPr>
              <w:t>Продаж земельних ділянок комунальної власності (речових прав на них) на конкурентних засадах (земельних торгах) на території Луцької міської територіальної громади</w:t>
            </w:r>
          </w:p>
        </w:tc>
        <w:tc>
          <w:tcPr>
            <w:tcW w:w="11012" w:type="dxa"/>
            <w:tcBorders>
              <w:top w:val="single" w:sz="4" w:space="0" w:color="000000"/>
              <w:left w:val="single" w:sz="4" w:space="0" w:color="000000"/>
              <w:bottom w:val="single" w:sz="4" w:space="0" w:color="000000"/>
              <w:right w:val="single" w:sz="4" w:space="0" w:color="000000"/>
            </w:tcBorders>
          </w:tcPr>
          <w:p w:rsidR="003468EF" w:rsidRPr="00AD44D1" w:rsidRDefault="003468EF">
            <w:pPr>
              <w:widowControl w:val="0"/>
              <w:ind w:firstLine="567"/>
              <w:jc w:val="both"/>
              <w:rPr>
                <w:color w:val="000000"/>
              </w:rPr>
            </w:pPr>
            <w:r w:rsidRPr="00AD44D1">
              <w:rPr>
                <w:rFonts w:ascii="TimesNewRomanPSMT" w:hAnsi="TimesNewRomanPSMT"/>
                <w:color w:val="000000"/>
                <w:sz w:val="27"/>
                <w:szCs w:val="27"/>
              </w:rPr>
              <w:t xml:space="preserve">Протягом 2021 року земельні торги (аукціони) з продажу земельних ділянок комунальної власності </w:t>
            </w:r>
            <w:r w:rsidRPr="003A20E7">
              <w:rPr>
                <w:rFonts w:ascii="TimesNewRomanPSMT" w:hAnsi="TimesNewRomanPSMT"/>
                <w:color w:val="000000"/>
                <w:sz w:val="27"/>
                <w:szCs w:val="27"/>
              </w:rPr>
              <w:t>несільськогосподарського</w:t>
            </w:r>
            <w:r w:rsidRPr="00AD44D1">
              <w:rPr>
                <w:rFonts w:ascii="TimesNewRomanPSMT" w:hAnsi="TimesNewRomanPSMT"/>
                <w:color w:val="000000"/>
                <w:sz w:val="27"/>
                <w:szCs w:val="27"/>
              </w:rPr>
              <w:t xml:space="preserve"> призначення, а </w:t>
            </w:r>
            <w:r w:rsidRPr="005565D3">
              <w:rPr>
                <w:rFonts w:ascii="TimesNewRomanPSMT" w:hAnsi="TimesNewRomanPSMT"/>
                <w:color w:val="000000"/>
                <w:sz w:val="27"/>
                <w:szCs w:val="27"/>
              </w:rPr>
              <w:t>також</w:t>
            </w:r>
            <w:r w:rsidRPr="008C1313">
              <w:rPr>
                <w:rFonts w:ascii="TimesNewRomanPSMT" w:hAnsi="TimesNewRomanPSMT"/>
                <w:color w:val="000000"/>
                <w:sz w:val="27"/>
                <w:szCs w:val="27"/>
              </w:rPr>
              <w:t>,</w:t>
            </w:r>
            <w:r>
              <w:rPr>
                <w:rFonts w:ascii="TimesNewRomanPSMT" w:hAnsi="TimesNewRomanPSMT"/>
                <w:color w:val="000000"/>
                <w:sz w:val="27"/>
                <w:szCs w:val="27"/>
              </w:rPr>
              <w:t xml:space="preserve"> їх право оренди</w:t>
            </w:r>
            <w:r w:rsidRPr="005565D3">
              <w:rPr>
                <w:rFonts w:ascii="TimesNewRomanPSMT" w:hAnsi="TimesNewRomanPSMT"/>
                <w:color w:val="000000"/>
                <w:sz w:val="27"/>
                <w:szCs w:val="27"/>
              </w:rPr>
              <w:t xml:space="preserve"> на</w:t>
            </w:r>
            <w:r w:rsidRPr="00AD44D1">
              <w:rPr>
                <w:rFonts w:ascii="TimesNewRomanPSMT" w:hAnsi="TimesNewRomanPSMT"/>
                <w:color w:val="000000"/>
                <w:sz w:val="27"/>
                <w:szCs w:val="27"/>
              </w:rPr>
              <w:t xml:space="preserve"> території Луцької міської територіальної громади не проводилися.</w:t>
            </w:r>
          </w:p>
          <w:p w:rsidR="003468EF" w:rsidRPr="00AD44D1" w:rsidRDefault="003468EF">
            <w:pPr>
              <w:widowControl w:val="0"/>
              <w:ind w:firstLine="567"/>
              <w:jc w:val="both"/>
              <w:rPr>
                <w:color w:val="000000"/>
              </w:rPr>
            </w:pPr>
            <w:r w:rsidRPr="00AD44D1">
              <w:rPr>
                <w:rFonts w:ascii="TimesNewRomanPSMT" w:hAnsi="TimesNewRomanPSMT"/>
                <w:color w:val="000000"/>
                <w:sz w:val="27"/>
                <w:szCs w:val="27"/>
              </w:rPr>
              <w:t>На даний час рішенням Луцької міської ради від 24.03.2021 № 9/37 «Про прове</w:t>
            </w:r>
            <w:r>
              <w:rPr>
                <w:rFonts w:ascii="TimesNewRomanPSMT" w:hAnsi="TimesNewRomanPSMT"/>
                <w:color w:val="000000"/>
                <w:sz w:val="27"/>
                <w:szCs w:val="27"/>
              </w:rPr>
              <w:t>дення земельних торгів (аукціон</w:t>
            </w:r>
            <w:r w:rsidRPr="00AD44D1">
              <w:rPr>
                <w:rFonts w:ascii="TimesNewRomanPSMT" w:hAnsi="TimesNewRomanPSMT"/>
                <w:color w:val="000000"/>
                <w:sz w:val="27"/>
                <w:szCs w:val="27"/>
              </w:rPr>
              <w:t>) з продажу земельних ділянок комунальної власності Луцької міської територіальної громади» затверджено перелік з 5 земельних ділянок комунальної власності Луцької міської територіальної громади, що виставляються на земельні торги (аукціон) на території міста Луцька (вул. Ветеранів, 14, вул. Електроапаратна, 5-г, вул. Карбишева, 1-к, вул. Конякіна, 1-г та вул. Конякіна, 1-д)</w:t>
            </w:r>
            <w:r w:rsidRPr="00AD44D1">
              <w:rPr>
                <w:rStyle w:val="12"/>
                <w:rFonts w:ascii="TimesNewRomanPSMT" w:hAnsi="TimesNewRomanPSMT"/>
                <w:color w:val="000000"/>
                <w:sz w:val="26"/>
                <w:szCs w:val="26"/>
                <w:u w:val="none"/>
              </w:rPr>
              <w:t>.</w:t>
            </w:r>
          </w:p>
          <w:p w:rsidR="003468EF" w:rsidRPr="00AD44D1" w:rsidRDefault="003468EF">
            <w:pPr>
              <w:widowControl w:val="0"/>
              <w:ind w:firstLine="567"/>
              <w:jc w:val="both"/>
              <w:rPr>
                <w:color w:val="000000"/>
              </w:rPr>
            </w:pPr>
            <w:r w:rsidRPr="00AD44D1">
              <w:rPr>
                <w:rFonts w:ascii="TimesNewRomanPSMT" w:hAnsi="TimesNewRomanPSMT"/>
                <w:color w:val="000000"/>
                <w:sz w:val="27"/>
                <w:szCs w:val="27"/>
              </w:rPr>
              <w:t xml:space="preserve">Окрім того, згідно з рішеннями Луцької міської ради від 30.05.2018 № 42/6 та від 26.06.2019 № 58/3 </w:t>
            </w:r>
            <w:r w:rsidRPr="00AD44D1">
              <w:rPr>
                <w:rFonts w:ascii="TimesNewRomanPSMT" w:hAnsi="TimesNewRomanPSMT" w:cs="Times New Roman"/>
                <w:color w:val="000000"/>
                <w:sz w:val="27"/>
                <w:szCs w:val="27"/>
              </w:rPr>
              <w:t>«</w:t>
            </w:r>
            <w:r w:rsidRPr="00AD44D1">
              <w:rPr>
                <w:rFonts w:ascii="Times New Roman" w:hAnsi="Times New Roman"/>
                <w:color w:val="000000"/>
                <w:sz w:val="27"/>
                <w:szCs w:val="27"/>
              </w:rPr>
              <w:t>Про надання виконавчому комітету Луцької міської р</w:t>
            </w:r>
            <w:r>
              <w:rPr>
                <w:rFonts w:ascii="Times New Roman" w:hAnsi="Times New Roman"/>
                <w:color w:val="000000"/>
                <w:sz w:val="27"/>
                <w:szCs w:val="27"/>
              </w:rPr>
              <w:t>ади дозволів на розроблення проє</w:t>
            </w:r>
            <w:r w:rsidRPr="00AD44D1">
              <w:rPr>
                <w:rFonts w:ascii="Times New Roman" w:hAnsi="Times New Roman"/>
                <w:color w:val="000000"/>
                <w:sz w:val="27"/>
                <w:szCs w:val="27"/>
              </w:rPr>
              <w:t>ктів землеустрою щодо відведення земельних д</w:t>
            </w:r>
            <w:r>
              <w:rPr>
                <w:rFonts w:ascii="Times New Roman" w:hAnsi="Times New Roman"/>
                <w:color w:val="000000"/>
                <w:sz w:val="27"/>
                <w:szCs w:val="27"/>
              </w:rPr>
              <w:t>ілянок комунальної власності не</w:t>
            </w:r>
            <w:r w:rsidRPr="00AD44D1">
              <w:rPr>
                <w:rFonts w:ascii="Times New Roman" w:hAnsi="Times New Roman"/>
                <w:color w:val="000000"/>
                <w:sz w:val="27"/>
                <w:szCs w:val="27"/>
              </w:rPr>
              <w:t>сільськогосподарського призначення, які пропонуватимуться для включення в перелік земельних ділянок, що виставлятимуться на земельні торги, та проведення їх експертних грошових оцінок</w:t>
            </w:r>
            <w:r w:rsidRPr="00AD44D1">
              <w:rPr>
                <w:rFonts w:ascii="TimesNewRomanPSMT" w:hAnsi="TimesNewRomanPSMT" w:cs="Times New Roman"/>
                <w:color w:val="000000"/>
                <w:sz w:val="27"/>
                <w:szCs w:val="27"/>
              </w:rPr>
              <w:t>»,</w:t>
            </w:r>
            <w:r w:rsidRPr="00AD44D1">
              <w:rPr>
                <w:rFonts w:ascii="Times New Roman" w:hAnsi="Times New Roman"/>
                <w:color w:val="000000"/>
                <w:sz w:val="27"/>
                <w:szCs w:val="27"/>
              </w:rPr>
              <w:t xml:space="preserve"> продовжується робота з підготовки землевпорядної документації щодо 6 (шести) земел</w:t>
            </w:r>
            <w:r w:rsidRPr="00AD44D1">
              <w:rPr>
                <w:rFonts w:ascii="TimesNewRomanPSMT" w:hAnsi="TimesNewRomanPSMT"/>
                <w:color w:val="000000"/>
                <w:sz w:val="27"/>
                <w:szCs w:val="27"/>
              </w:rPr>
              <w:t>ьних ділянок комунальної власності Луцької міської територіальної громади, які плануються до продажу на земельних торгах (аукціоні).</w:t>
            </w:r>
          </w:p>
          <w:p w:rsidR="003468EF" w:rsidRDefault="003468EF" w:rsidP="00141CAC">
            <w:pPr>
              <w:widowControl w:val="0"/>
              <w:ind w:firstLine="567"/>
              <w:jc w:val="both"/>
              <w:rPr>
                <w:rFonts w:ascii="TimesNewRomanPSMT" w:hAnsi="TimesNewRomanPSMT"/>
                <w:color w:val="000000"/>
                <w:sz w:val="27"/>
                <w:szCs w:val="27"/>
              </w:rPr>
            </w:pPr>
            <w:r w:rsidRPr="00AD44D1">
              <w:rPr>
                <w:rFonts w:ascii="TimesNewRomanPSMT" w:hAnsi="TimesNewRomanPSMT"/>
                <w:color w:val="000000"/>
                <w:sz w:val="27"/>
                <w:szCs w:val="27"/>
              </w:rPr>
              <w:t>Одночасно продовжується робота щодо вишукування</w:t>
            </w:r>
            <w:r>
              <w:rPr>
                <w:rFonts w:ascii="TimesNewRomanPSMT" w:hAnsi="TimesNewRomanPSMT"/>
                <w:color w:val="000000"/>
                <w:sz w:val="27"/>
                <w:szCs w:val="27"/>
              </w:rPr>
              <w:t xml:space="preserve"> нових вільних від забудови</w:t>
            </w:r>
            <w:r w:rsidRPr="00AD44D1">
              <w:rPr>
                <w:rFonts w:ascii="TimesNewRomanPSMT" w:hAnsi="TimesNewRomanPSMT"/>
                <w:color w:val="000000"/>
                <w:sz w:val="27"/>
                <w:szCs w:val="27"/>
              </w:rPr>
              <w:t xml:space="preserve"> земельних ділянок комунальної власності, які можна було б підготувати для продажу на земельних торгах (аукціоні).</w:t>
            </w:r>
          </w:p>
          <w:p w:rsidR="003468EF" w:rsidRPr="00141CAC" w:rsidRDefault="003468EF" w:rsidP="00141CAC">
            <w:pPr>
              <w:widowControl w:val="0"/>
              <w:jc w:val="both"/>
              <w:rPr>
                <w:rFonts w:ascii="TimesNewRomanPSMT" w:hAnsi="TimesNewRomanPSMT"/>
                <w:color w:val="000000"/>
                <w:sz w:val="27"/>
                <w:szCs w:val="27"/>
              </w:rPr>
            </w:pPr>
          </w:p>
        </w:tc>
      </w:tr>
      <w:tr w:rsidR="003468EF">
        <w:trPr>
          <w:trHeight w:val="1402"/>
        </w:trPr>
        <w:tc>
          <w:tcPr>
            <w:tcW w:w="561" w:type="dxa"/>
            <w:tcBorders>
              <w:left w:val="single" w:sz="4" w:space="0" w:color="000000"/>
              <w:bottom w:val="single" w:sz="4" w:space="0" w:color="000000"/>
            </w:tcBorders>
          </w:tcPr>
          <w:p w:rsidR="003468EF" w:rsidRPr="00D83BEE" w:rsidRDefault="003468EF">
            <w:pPr>
              <w:widowControl w:val="0"/>
              <w:jc w:val="center"/>
              <w:rPr>
                <w:color w:val="000000"/>
              </w:rPr>
            </w:pPr>
          </w:p>
        </w:tc>
        <w:tc>
          <w:tcPr>
            <w:tcW w:w="3682" w:type="dxa"/>
            <w:tcBorders>
              <w:left w:val="single" w:sz="4" w:space="0" w:color="000000"/>
              <w:bottom w:val="single" w:sz="4" w:space="0" w:color="000000"/>
            </w:tcBorders>
          </w:tcPr>
          <w:p w:rsidR="003468EF" w:rsidRPr="00D83BEE" w:rsidRDefault="003468EF">
            <w:pPr>
              <w:widowControl w:val="0"/>
              <w:jc w:val="both"/>
              <w:rPr>
                <w:rFonts w:ascii="Times New Roman" w:hAnsi="Times New Roman" w:cs="Times New Roman"/>
                <w:color w:val="000000"/>
                <w:kern w:val="0"/>
                <w:sz w:val="27"/>
                <w:szCs w:val="27"/>
                <w:lang w:bidi="ar-SA"/>
              </w:rPr>
            </w:pPr>
            <w:r w:rsidRPr="00D83BEE">
              <w:rPr>
                <w:rFonts w:ascii="Times New Roman" w:hAnsi="Times New Roman" w:cs="Times New Roman"/>
                <w:color w:val="000000"/>
                <w:kern w:val="0"/>
                <w:sz w:val="27"/>
                <w:szCs w:val="27"/>
                <w:lang w:bidi="ar-SA"/>
              </w:rPr>
              <w:t>Продаж земельних ділянок комунальної власності не сільськогосподарського призначення громадянам та юридичним особам, які мають право на набуття земельних ділянок у власність (викуп земельних ділянок, на яких розташовані об’єкти нерухомого майна, що є власністю покупців ділянок)</w:t>
            </w:r>
          </w:p>
        </w:tc>
        <w:tc>
          <w:tcPr>
            <w:tcW w:w="11012" w:type="dxa"/>
            <w:tcBorders>
              <w:left w:val="single" w:sz="4" w:space="0" w:color="000000"/>
              <w:bottom w:val="single" w:sz="4" w:space="0" w:color="000000"/>
              <w:right w:val="single" w:sz="4" w:space="0" w:color="000000"/>
            </w:tcBorders>
          </w:tcPr>
          <w:p w:rsidR="003468EF" w:rsidRPr="00F35AD1" w:rsidRDefault="003468EF">
            <w:pPr>
              <w:widowControl w:val="0"/>
              <w:ind w:firstLine="567"/>
              <w:jc w:val="both"/>
              <w:rPr>
                <w:rFonts w:ascii="Times New Roman" w:hAnsi="Times New Roman" w:cs="Times New Roman"/>
                <w:sz w:val="27"/>
                <w:szCs w:val="27"/>
              </w:rPr>
            </w:pPr>
            <w:r w:rsidRPr="00F35AD1">
              <w:rPr>
                <w:rFonts w:ascii="Times New Roman" w:hAnsi="Times New Roman" w:cs="Times New Roman"/>
                <w:sz w:val="27"/>
                <w:szCs w:val="27"/>
              </w:rPr>
              <w:t xml:space="preserve">Протягом </w:t>
            </w:r>
            <w:r>
              <w:rPr>
                <w:rFonts w:ascii="Times New Roman" w:hAnsi="Times New Roman" w:cs="Times New Roman"/>
                <w:sz w:val="27"/>
                <w:szCs w:val="27"/>
              </w:rPr>
              <w:t>2021 року</w:t>
            </w:r>
            <w:r w:rsidRPr="00F35AD1">
              <w:rPr>
                <w:rFonts w:ascii="Times New Roman" w:hAnsi="Times New Roman" w:cs="Times New Roman"/>
                <w:sz w:val="27"/>
                <w:szCs w:val="27"/>
              </w:rPr>
              <w:t xml:space="preserve"> було забезпечено продаж 9 земельних ділянок комунальної власності несільськогосподарського призначення у місті Луцьку, шляхом викупу, згідно</w:t>
            </w:r>
            <w:r>
              <w:rPr>
                <w:rFonts w:ascii="Times New Roman" w:hAnsi="Times New Roman" w:cs="Times New Roman"/>
                <w:sz w:val="27"/>
                <w:szCs w:val="27"/>
              </w:rPr>
              <w:t xml:space="preserve"> з яким</w:t>
            </w:r>
            <w:r w:rsidRPr="00F35AD1">
              <w:rPr>
                <w:rFonts w:ascii="Times New Roman" w:hAnsi="Times New Roman" w:cs="Times New Roman"/>
                <w:sz w:val="27"/>
                <w:szCs w:val="27"/>
              </w:rPr>
              <w:t xml:space="preserve"> укладено договори купівлі-продажу з покупцями земельних ділянок, загальною площею 1,8818 га на</w:t>
            </w:r>
            <w:r>
              <w:rPr>
                <w:rFonts w:ascii="Times New Roman" w:hAnsi="Times New Roman" w:cs="Times New Roman"/>
                <w:sz w:val="27"/>
                <w:szCs w:val="27"/>
              </w:rPr>
              <w:t xml:space="preserve"> загальну суму 5 763 112,00 грн</w:t>
            </w:r>
            <w:r w:rsidRPr="00F35AD1">
              <w:rPr>
                <w:rFonts w:ascii="Times New Roman" w:hAnsi="Times New Roman" w:cs="Times New Roman"/>
                <w:sz w:val="27"/>
                <w:szCs w:val="27"/>
              </w:rPr>
              <w:t>, а саме: </w:t>
            </w:r>
          </w:p>
          <w:p w:rsidR="003468EF" w:rsidRPr="00F35AD1" w:rsidRDefault="003468EF">
            <w:pPr>
              <w:widowControl w:val="0"/>
              <w:ind w:firstLine="567"/>
              <w:jc w:val="both"/>
              <w:rPr>
                <w:rFonts w:ascii="Times New Roman" w:hAnsi="Times New Roman" w:cs="Times New Roman"/>
                <w:sz w:val="27"/>
                <w:szCs w:val="27"/>
              </w:rPr>
            </w:pPr>
            <w:r w:rsidRPr="00F35AD1">
              <w:rPr>
                <w:rFonts w:ascii="Times New Roman" w:hAnsi="Times New Roman" w:cs="Times New Roman"/>
                <w:sz w:val="27"/>
                <w:szCs w:val="27"/>
              </w:rPr>
              <w:t>- </w:t>
            </w:r>
            <w:r>
              <w:rPr>
                <w:rFonts w:ascii="Times New Roman" w:hAnsi="Times New Roman" w:cs="Times New Roman"/>
                <w:sz w:val="27"/>
                <w:szCs w:val="27"/>
              </w:rPr>
              <w:t>вул. Шопена, </w:t>
            </w:r>
            <w:r w:rsidRPr="00F35AD1">
              <w:rPr>
                <w:rFonts w:ascii="Times New Roman" w:hAnsi="Times New Roman" w:cs="Times New Roman"/>
                <w:sz w:val="27"/>
                <w:szCs w:val="27"/>
              </w:rPr>
              <w:t>1, площею 0,0751 га;</w:t>
            </w:r>
          </w:p>
          <w:p w:rsidR="003468EF" w:rsidRPr="00F35AD1" w:rsidRDefault="003468EF">
            <w:pPr>
              <w:widowControl w:val="0"/>
              <w:ind w:firstLine="567"/>
              <w:jc w:val="both"/>
              <w:rPr>
                <w:rFonts w:ascii="Times New Roman" w:hAnsi="Times New Roman" w:cs="Times New Roman"/>
                <w:sz w:val="27"/>
                <w:szCs w:val="27"/>
              </w:rPr>
            </w:pPr>
            <w:r w:rsidRPr="00F35AD1">
              <w:rPr>
                <w:rFonts w:ascii="Times New Roman" w:hAnsi="Times New Roman" w:cs="Times New Roman"/>
                <w:sz w:val="27"/>
                <w:szCs w:val="27"/>
              </w:rPr>
              <w:t>- просп.</w:t>
            </w:r>
            <w:r>
              <w:rPr>
                <w:rFonts w:ascii="Times New Roman" w:hAnsi="Times New Roman" w:cs="Times New Roman"/>
                <w:sz w:val="27"/>
                <w:szCs w:val="27"/>
              </w:rPr>
              <w:t> Президента Грушевського, </w:t>
            </w:r>
            <w:r w:rsidRPr="00F35AD1">
              <w:rPr>
                <w:rFonts w:ascii="Times New Roman" w:hAnsi="Times New Roman" w:cs="Times New Roman"/>
                <w:sz w:val="27"/>
                <w:szCs w:val="27"/>
              </w:rPr>
              <w:t>22-б, площею 0,0228 га;</w:t>
            </w:r>
          </w:p>
          <w:p w:rsidR="003468EF" w:rsidRPr="00F35AD1" w:rsidRDefault="003468EF">
            <w:pPr>
              <w:widowControl w:val="0"/>
              <w:ind w:firstLine="567"/>
              <w:jc w:val="both"/>
              <w:rPr>
                <w:rFonts w:ascii="Times New Roman" w:hAnsi="Times New Roman" w:cs="Times New Roman"/>
                <w:sz w:val="27"/>
                <w:szCs w:val="27"/>
              </w:rPr>
            </w:pPr>
            <w:r>
              <w:rPr>
                <w:rFonts w:ascii="Times New Roman" w:hAnsi="Times New Roman" w:cs="Times New Roman"/>
                <w:sz w:val="27"/>
                <w:szCs w:val="27"/>
              </w:rPr>
              <w:t>- вул. </w:t>
            </w:r>
            <w:r w:rsidRPr="00F35AD1">
              <w:rPr>
                <w:rFonts w:ascii="Times New Roman" w:hAnsi="Times New Roman" w:cs="Times New Roman"/>
                <w:sz w:val="27"/>
                <w:szCs w:val="27"/>
              </w:rPr>
              <w:t>Ма</w:t>
            </w:r>
            <w:r>
              <w:rPr>
                <w:rFonts w:ascii="Times New Roman" w:hAnsi="Times New Roman" w:cs="Times New Roman"/>
                <w:sz w:val="27"/>
                <w:szCs w:val="27"/>
              </w:rPr>
              <w:t>мсурова, </w:t>
            </w:r>
            <w:r w:rsidRPr="00F35AD1">
              <w:rPr>
                <w:rFonts w:ascii="Times New Roman" w:hAnsi="Times New Roman" w:cs="Times New Roman"/>
                <w:sz w:val="27"/>
                <w:szCs w:val="27"/>
              </w:rPr>
              <w:t>16, площею 0,0991 га;</w:t>
            </w:r>
          </w:p>
          <w:p w:rsidR="003468EF" w:rsidRPr="00F35AD1" w:rsidRDefault="003468EF">
            <w:pPr>
              <w:widowControl w:val="0"/>
              <w:ind w:firstLine="567"/>
              <w:jc w:val="both"/>
              <w:rPr>
                <w:rFonts w:ascii="Times New Roman" w:hAnsi="Times New Roman" w:cs="Times New Roman"/>
                <w:sz w:val="27"/>
                <w:szCs w:val="27"/>
              </w:rPr>
            </w:pPr>
            <w:r w:rsidRPr="00F35AD1">
              <w:rPr>
                <w:rFonts w:ascii="Times New Roman" w:hAnsi="Times New Roman" w:cs="Times New Roman"/>
                <w:sz w:val="27"/>
                <w:szCs w:val="27"/>
              </w:rPr>
              <w:t>- </w:t>
            </w:r>
            <w:r>
              <w:rPr>
                <w:rFonts w:ascii="Times New Roman" w:hAnsi="Times New Roman" w:cs="Times New Roman"/>
                <w:sz w:val="27"/>
                <w:szCs w:val="27"/>
              </w:rPr>
              <w:t>вул. Степана Кривенького, </w:t>
            </w:r>
            <w:r w:rsidRPr="00F35AD1">
              <w:rPr>
                <w:rFonts w:ascii="Times New Roman" w:hAnsi="Times New Roman" w:cs="Times New Roman"/>
                <w:sz w:val="27"/>
                <w:szCs w:val="27"/>
              </w:rPr>
              <w:t>22, площею 0,5316 га;</w:t>
            </w:r>
          </w:p>
          <w:p w:rsidR="003468EF" w:rsidRPr="00F35AD1" w:rsidRDefault="003468EF">
            <w:pPr>
              <w:widowControl w:val="0"/>
              <w:ind w:firstLine="567"/>
              <w:jc w:val="both"/>
              <w:rPr>
                <w:rFonts w:ascii="Times New Roman" w:hAnsi="Times New Roman" w:cs="Times New Roman"/>
                <w:sz w:val="27"/>
                <w:szCs w:val="27"/>
              </w:rPr>
            </w:pPr>
            <w:r w:rsidRPr="00F35AD1">
              <w:rPr>
                <w:rFonts w:ascii="Times New Roman" w:hAnsi="Times New Roman" w:cs="Times New Roman"/>
                <w:sz w:val="27"/>
                <w:szCs w:val="27"/>
              </w:rPr>
              <w:t>- </w:t>
            </w:r>
            <w:r>
              <w:rPr>
                <w:rFonts w:ascii="Times New Roman" w:hAnsi="Times New Roman" w:cs="Times New Roman"/>
                <w:sz w:val="27"/>
                <w:szCs w:val="27"/>
              </w:rPr>
              <w:t xml:space="preserve"> вул. Героїв УПА, </w:t>
            </w:r>
            <w:r w:rsidRPr="00F35AD1">
              <w:rPr>
                <w:rFonts w:ascii="Times New Roman" w:hAnsi="Times New Roman" w:cs="Times New Roman"/>
                <w:sz w:val="27"/>
                <w:szCs w:val="27"/>
              </w:rPr>
              <w:t>11, площею 0,2432 га;</w:t>
            </w:r>
          </w:p>
          <w:p w:rsidR="003468EF" w:rsidRPr="00F35AD1" w:rsidRDefault="003468EF">
            <w:pPr>
              <w:widowControl w:val="0"/>
              <w:ind w:firstLine="567"/>
              <w:jc w:val="both"/>
              <w:rPr>
                <w:rFonts w:ascii="Times New Roman" w:hAnsi="Times New Roman" w:cs="Times New Roman"/>
                <w:sz w:val="27"/>
                <w:szCs w:val="27"/>
              </w:rPr>
            </w:pPr>
            <w:r>
              <w:rPr>
                <w:rFonts w:ascii="Times New Roman" w:hAnsi="Times New Roman" w:cs="Times New Roman"/>
                <w:sz w:val="27"/>
                <w:szCs w:val="27"/>
              </w:rPr>
              <w:t>-  вул. </w:t>
            </w:r>
            <w:r w:rsidRPr="00F35AD1">
              <w:rPr>
                <w:rFonts w:ascii="Times New Roman" w:hAnsi="Times New Roman" w:cs="Times New Roman"/>
                <w:sz w:val="27"/>
                <w:szCs w:val="27"/>
              </w:rPr>
              <w:t xml:space="preserve">Індустріальна, 10, площею 0,5285 га; </w:t>
            </w:r>
          </w:p>
          <w:p w:rsidR="003468EF" w:rsidRPr="00F35AD1" w:rsidRDefault="003468EF">
            <w:pPr>
              <w:widowControl w:val="0"/>
              <w:ind w:firstLine="567"/>
              <w:jc w:val="both"/>
              <w:rPr>
                <w:rFonts w:ascii="Times New Roman" w:hAnsi="Times New Roman" w:cs="Times New Roman"/>
                <w:sz w:val="27"/>
                <w:szCs w:val="27"/>
              </w:rPr>
            </w:pPr>
            <w:r w:rsidRPr="00F35AD1">
              <w:rPr>
                <w:rFonts w:ascii="Times New Roman" w:hAnsi="Times New Roman" w:cs="Times New Roman"/>
                <w:sz w:val="27"/>
                <w:szCs w:val="27"/>
              </w:rPr>
              <w:t>- </w:t>
            </w:r>
            <w:r>
              <w:rPr>
                <w:rFonts w:ascii="Times New Roman" w:hAnsi="Times New Roman" w:cs="Times New Roman"/>
                <w:sz w:val="27"/>
                <w:szCs w:val="27"/>
              </w:rPr>
              <w:t xml:space="preserve"> вул. </w:t>
            </w:r>
            <w:r w:rsidRPr="00F35AD1">
              <w:rPr>
                <w:rFonts w:ascii="Times New Roman" w:hAnsi="Times New Roman" w:cs="Times New Roman"/>
                <w:sz w:val="27"/>
                <w:szCs w:val="27"/>
              </w:rPr>
              <w:t>Індустріальна, 10, площею 0,2585 га;</w:t>
            </w:r>
          </w:p>
          <w:p w:rsidR="003468EF" w:rsidRPr="00F35AD1" w:rsidRDefault="003468EF">
            <w:pPr>
              <w:widowControl w:val="0"/>
              <w:ind w:firstLine="567"/>
              <w:jc w:val="both"/>
              <w:rPr>
                <w:rFonts w:ascii="Times New Roman" w:hAnsi="Times New Roman" w:cs="Times New Roman"/>
                <w:sz w:val="27"/>
                <w:szCs w:val="27"/>
              </w:rPr>
            </w:pPr>
            <w:r w:rsidRPr="00F35AD1">
              <w:rPr>
                <w:rFonts w:ascii="Times New Roman" w:hAnsi="Times New Roman" w:cs="Times New Roman"/>
                <w:sz w:val="27"/>
                <w:szCs w:val="27"/>
              </w:rPr>
              <w:t>- </w:t>
            </w:r>
            <w:r>
              <w:rPr>
                <w:rFonts w:ascii="Times New Roman" w:hAnsi="Times New Roman" w:cs="Times New Roman"/>
                <w:sz w:val="27"/>
                <w:szCs w:val="27"/>
              </w:rPr>
              <w:t xml:space="preserve"> вул. </w:t>
            </w:r>
            <w:r w:rsidRPr="00F35AD1">
              <w:rPr>
                <w:rFonts w:ascii="Times New Roman" w:hAnsi="Times New Roman" w:cs="Times New Roman"/>
                <w:sz w:val="27"/>
                <w:szCs w:val="27"/>
              </w:rPr>
              <w:t>Герої</w:t>
            </w:r>
            <w:r>
              <w:rPr>
                <w:rFonts w:ascii="Times New Roman" w:hAnsi="Times New Roman" w:cs="Times New Roman"/>
                <w:sz w:val="27"/>
                <w:szCs w:val="27"/>
              </w:rPr>
              <w:t>в УПА, </w:t>
            </w:r>
            <w:r w:rsidRPr="00F35AD1">
              <w:rPr>
                <w:rFonts w:ascii="Times New Roman" w:hAnsi="Times New Roman" w:cs="Times New Roman"/>
                <w:sz w:val="27"/>
                <w:szCs w:val="27"/>
              </w:rPr>
              <w:t>2-а, площею 0,0849 га;</w:t>
            </w:r>
          </w:p>
          <w:p w:rsidR="003468EF" w:rsidRDefault="003468EF" w:rsidP="00233681">
            <w:pPr>
              <w:widowControl w:val="0"/>
              <w:ind w:firstLine="567"/>
              <w:jc w:val="both"/>
              <w:rPr>
                <w:rFonts w:ascii="Times New Roman" w:hAnsi="Times New Roman" w:cs="Times New Roman"/>
                <w:color w:val="FC5C00"/>
                <w:sz w:val="27"/>
                <w:szCs w:val="27"/>
              </w:rPr>
            </w:pPr>
            <w:r w:rsidRPr="00F35AD1">
              <w:rPr>
                <w:rFonts w:ascii="Times New Roman" w:hAnsi="Times New Roman" w:cs="Times New Roman"/>
                <w:sz w:val="27"/>
                <w:szCs w:val="27"/>
              </w:rPr>
              <w:t>- </w:t>
            </w:r>
            <w:r>
              <w:rPr>
                <w:rFonts w:ascii="Times New Roman" w:hAnsi="Times New Roman" w:cs="Times New Roman"/>
                <w:sz w:val="27"/>
                <w:szCs w:val="27"/>
              </w:rPr>
              <w:t xml:space="preserve"> вул. Рівненська, </w:t>
            </w:r>
            <w:r w:rsidRPr="00F35AD1">
              <w:rPr>
                <w:rFonts w:ascii="Times New Roman" w:hAnsi="Times New Roman" w:cs="Times New Roman"/>
                <w:sz w:val="27"/>
                <w:szCs w:val="27"/>
              </w:rPr>
              <w:t>3-б, площею 0,0381 га</w:t>
            </w:r>
            <w:r>
              <w:rPr>
                <w:rFonts w:ascii="Times New Roman" w:hAnsi="Times New Roman" w:cs="Times New Roman"/>
                <w:sz w:val="27"/>
                <w:szCs w:val="27"/>
              </w:rPr>
              <w:t>.</w:t>
            </w:r>
          </w:p>
          <w:p w:rsidR="00795972" w:rsidRPr="00795972" w:rsidRDefault="003468EF" w:rsidP="00795972">
            <w:pPr>
              <w:widowControl w:val="0"/>
              <w:ind w:firstLine="567"/>
              <w:jc w:val="both"/>
              <w:rPr>
                <w:rFonts w:ascii="Times New Roman" w:hAnsi="Times New Roman" w:cs="Times New Roman"/>
                <w:color w:val="000000"/>
                <w:sz w:val="27"/>
                <w:szCs w:val="27"/>
              </w:rPr>
            </w:pPr>
            <w:r w:rsidRPr="00D1017E">
              <w:rPr>
                <w:rFonts w:ascii="Times New Roman" w:hAnsi="Times New Roman"/>
                <w:color w:val="000000"/>
                <w:sz w:val="27"/>
                <w:szCs w:val="27"/>
              </w:rPr>
              <w:t>Загалом за період з 01.01.2021 - 30.06.2021 надходження коштів від продажу земельних ділянок комунальної власності, шляхом викупу, враховуючи авансові внески, в тому числі за не продані земельні ділянки, та сплачені кошти з продажу земельних ділянках, склали                                   2 159 880,90 грн.</w:t>
            </w:r>
          </w:p>
        </w:tc>
      </w:tr>
      <w:tr w:rsidR="003468EF">
        <w:trPr>
          <w:trHeight w:val="77"/>
        </w:trPr>
        <w:tc>
          <w:tcPr>
            <w:tcW w:w="561" w:type="dxa"/>
            <w:tcBorders>
              <w:top w:val="single" w:sz="4" w:space="0" w:color="000000"/>
              <w:left w:val="single" w:sz="4" w:space="0" w:color="000000"/>
              <w:bottom w:val="single" w:sz="4" w:space="0" w:color="000000"/>
            </w:tcBorders>
          </w:tcPr>
          <w:p w:rsidR="003468EF" w:rsidRPr="00D83BEE" w:rsidRDefault="003468EF">
            <w:pPr>
              <w:widowControl w:val="0"/>
              <w:jc w:val="center"/>
              <w:rPr>
                <w:rFonts w:ascii="Times New Roman" w:hAnsi="Times New Roman" w:cs="Times New Roman"/>
                <w:bCs/>
                <w:color w:val="000000"/>
                <w:sz w:val="27"/>
                <w:szCs w:val="27"/>
              </w:rPr>
            </w:pPr>
            <w:r w:rsidRPr="00D83BEE">
              <w:rPr>
                <w:rFonts w:ascii="Times New Roman" w:hAnsi="Times New Roman" w:cs="Times New Roman"/>
                <w:bCs/>
                <w:color w:val="000000"/>
                <w:sz w:val="27"/>
                <w:szCs w:val="27"/>
              </w:rPr>
              <w:t>9.</w:t>
            </w:r>
          </w:p>
        </w:tc>
        <w:tc>
          <w:tcPr>
            <w:tcW w:w="3682" w:type="dxa"/>
            <w:tcBorders>
              <w:top w:val="single" w:sz="4" w:space="0" w:color="000000"/>
              <w:left w:val="single" w:sz="4" w:space="0" w:color="000000"/>
              <w:bottom w:val="single" w:sz="4" w:space="0" w:color="000000"/>
            </w:tcBorders>
          </w:tcPr>
          <w:p w:rsidR="003468EF" w:rsidRPr="00D83BEE" w:rsidRDefault="003468EF">
            <w:pPr>
              <w:widowControl w:val="0"/>
              <w:tabs>
                <w:tab w:val="left" w:pos="795"/>
              </w:tabs>
              <w:jc w:val="both"/>
              <w:rPr>
                <w:rFonts w:ascii="Times New Roman" w:hAnsi="Times New Roman"/>
                <w:color w:val="000000"/>
                <w:sz w:val="27"/>
                <w:szCs w:val="27"/>
              </w:rPr>
            </w:pPr>
            <w:r w:rsidRPr="00D83BEE">
              <w:rPr>
                <w:rFonts w:ascii="Times New Roman" w:hAnsi="Times New Roman"/>
                <w:color w:val="000000"/>
                <w:sz w:val="27"/>
                <w:szCs w:val="27"/>
              </w:rPr>
              <w:t>Організація приватизації земельних ділянок комунальної власності та оформлення права постійного користування земельними ділянками під об’єктами комунальної власності</w:t>
            </w:r>
          </w:p>
        </w:tc>
        <w:tc>
          <w:tcPr>
            <w:tcW w:w="11012" w:type="dxa"/>
            <w:tcBorders>
              <w:top w:val="single" w:sz="4" w:space="0" w:color="000000"/>
              <w:left w:val="single" w:sz="4" w:space="0" w:color="000000"/>
              <w:bottom w:val="single" w:sz="4" w:space="0" w:color="000000"/>
              <w:right w:val="single" w:sz="4" w:space="0" w:color="000000"/>
            </w:tcBorders>
          </w:tcPr>
          <w:p w:rsidR="003468EF" w:rsidRPr="006523C5" w:rsidRDefault="003468EF" w:rsidP="00233681">
            <w:pPr>
              <w:widowControl w:val="0"/>
              <w:snapToGrid w:val="0"/>
              <w:ind w:firstLine="361"/>
              <w:jc w:val="both"/>
              <w:rPr>
                <w:rFonts w:ascii="Times New Roman" w:hAnsi="Times New Roman" w:cs="Times New Roman"/>
                <w:color w:val="FC5C00"/>
                <w:sz w:val="27"/>
                <w:szCs w:val="27"/>
              </w:rPr>
            </w:pPr>
            <w:r w:rsidRPr="006523C5">
              <w:rPr>
                <w:rFonts w:ascii="Times New Roman" w:hAnsi="Times New Roman" w:cs="Times New Roman"/>
                <w:sz w:val="27"/>
                <w:szCs w:val="27"/>
              </w:rPr>
              <w:t>Протягом 2021 року забезпечено надання безоплатно у власність громадянам 113 земельних ділянок.</w:t>
            </w:r>
          </w:p>
        </w:tc>
      </w:tr>
      <w:tr w:rsidR="003468EF">
        <w:trPr>
          <w:trHeight w:val="1226"/>
        </w:trPr>
        <w:tc>
          <w:tcPr>
            <w:tcW w:w="561" w:type="dxa"/>
            <w:tcBorders>
              <w:top w:val="single" w:sz="4" w:space="0" w:color="000000"/>
              <w:left w:val="single" w:sz="4" w:space="0" w:color="000000"/>
              <w:bottom w:val="single" w:sz="4" w:space="0" w:color="000000"/>
            </w:tcBorders>
          </w:tcPr>
          <w:p w:rsidR="003468EF" w:rsidRPr="00D83BEE" w:rsidRDefault="003468EF">
            <w:pPr>
              <w:widowControl w:val="0"/>
              <w:jc w:val="center"/>
              <w:rPr>
                <w:rFonts w:ascii="Times New Roman" w:hAnsi="Times New Roman" w:cs="Times New Roman"/>
                <w:color w:val="000000"/>
                <w:sz w:val="27"/>
                <w:szCs w:val="27"/>
              </w:rPr>
            </w:pPr>
            <w:r w:rsidRPr="00D83BEE">
              <w:rPr>
                <w:rFonts w:ascii="Times New Roman" w:hAnsi="Times New Roman" w:cs="Times New Roman"/>
                <w:color w:val="000000"/>
                <w:sz w:val="27"/>
                <w:szCs w:val="27"/>
              </w:rPr>
              <w:t>10.</w:t>
            </w:r>
          </w:p>
        </w:tc>
        <w:tc>
          <w:tcPr>
            <w:tcW w:w="3682" w:type="dxa"/>
            <w:tcBorders>
              <w:top w:val="single" w:sz="4" w:space="0" w:color="000000"/>
              <w:left w:val="single" w:sz="4" w:space="0" w:color="000000"/>
              <w:bottom w:val="single" w:sz="4" w:space="0" w:color="000000"/>
            </w:tcBorders>
          </w:tcPr>
          <w:p w:rsidR="003468EF" w:rsidRPr="00D83BEE" w:rsidRDefault="003468EF">
            <w:pPr>
              <w:widowControl w:val="0"/>
              <w:jc w:val="both"/>
              <w:rPr>
                <w:rFonts w:ascii="Times New Roman" w:hAnsi="Times New Roman" w:cs="Times New Roman"/>
                <w:color w:val="000000"/>
                <w:sz w:val="27"/>
                <w:szCs w:val="27"/>
              </w:rPr>
            </w:pPr>
            <w:r w:rsidRPr="00D83BEE">
              <w:rPr>
                <w:rFonts w:ascii="Times New Roman" w:hAnsi="Times New Roman" w:cs="Times New Roman"/>
                <w:color w:val="000000"/>
                <w:sz w:val="27"/>
                <w:szCs w:val="27"/>
              </w:rPr>
              <w:t>Забезпечення передачі земельних ділянок в користування на умовах оренди</w:t>
            </w:r>
          </w:p>
        </w:tc>
        <w:tc>
          <w:tcPr>
            <w:tcW w:w="11012" w:type="dxa"/>
            <w:tcBorders>
              <w:top w:val="single" w:sz="4" w:space="0" w:color="000000"/>
              <w:left w:val="single" w:sz="4" w:space="0" w:color="000000"/>
              <w:bottom w:val="single" w:sz="4" w:space="0" w:color="000000"/>
              <w:right w:val="single" w:sz="4" w:space="0" w:color="000000"/>
            </w:tcBorders>
          </w:tcPr>
          <w:p w:rsidR="003468EF" w:rsidRPr="00615046" w:rsidRDefault="003468EF">
            <w:pPr>
              <w:widowControl w:val="0"/>
              <w:ind w:firstLine="567"/>
              <w:jc w:val="both"/>
              <w:rPr>
                <w:rFonts w:ascii="Times New Roman" w:hAnsi="Times New Roman" w:cs="Times New Roman"/>
                <w:color w:val="FC5C00"/>
                <w:sz w:val="27"/>
                <w:szCs w:val="27"/>
              </w:rPr>
            </w:pPr>
            <w:r>
              <w:rPr>
                <w:rFonts w:ascii="Times New Roman" w:hAnsi="Times New Roman" w:cs="Times New Roman"/>
                <w:sz w:val="27"/>
                <w:szCs w:val="27"/>
              </w:rPr>
              <w:t>У звітному році</w:t>
            </w:r>
            <w:r w:rsidRPr="00615046">
              <w:rPr>
                <w:rFonts w:ascii="Times New Roman" w:hAnsi="Times New Roman" w:cs="Times New Roman"/>
                <w:sz w:val="27"/>
                <w:szCs w:val="27"/>
              </w:rPr>
              <w:t xml:space="preserve"> забезпечено передачу в користування фізичних та юридичних осіб на умовах оренди 80 земельних ділянок</w:t>
            </w:r>
            <w:r>
              <w:rPr>
                <w:rFonts w:ascii="Times New Roman" w:hAnsi="Times New Roman" w:cs="Times New Roman"/>
                <w:sz w:val="27"/>
                <w:szCs w:val="27"/>
              </w:rPr>
              <w:t>.</w:t>
            </w:r>
          </w:p>
        </w:tc>
      </w:tr>
      <w:tr w:rsidR="003468EF">
        <w:trPr>
          <w:trHeight w:val="1754"/>
        </w:trPr>
        <w:tc>
          <w:tcPr>
            <w:tcW w:w="561" w:type="dxa"/>
            <w:tcBorders>
              <w:left w:val="single" w:sz="4" w:space="0" w:color="000000"/>
              <w:bottom w:val="single" w:sz="4" w:space="0" w:color="000000"/>
            </w:tcBorders>
          </w:tcPr>
          <w:p w:rsidR="003468EF" w:rsidRPr="00D83BEE" w:rsidRDefault="003468EF">
            <w:pPr>
              <w:widowControl w:val="0"/>
              <w:jc w:val="center"/>
              <w:rPr>
                <w:color w:val="000000"/>
                <w:sz w:val="27"/>
                <w:szCs w:val="27"/>
              </w:rPr>
            </w:pPr>
            <w:r w:rsidRPr="00D83BEE">
              <w:rPr>
                <w:color w:val="000000"/>
                <w:sz w:val="27"/>
                <w:szCs w:val="27"/>
              </w:rPr>
              <w:t>11.</w:t>
            </w:r>
          </w:p>
        </w:tc>
        <w:tc>
          <w:tcPr>
            <w:tcW w:w="3682" w:type="dxa"/>
            <w:tcBorders>
              <w:left w:val="single" w:sz="4" w:space="0" w:color="000000"/>
              <w:bottom w:val="single" w:sz="4" w:space="0" w:color="000000"/>
            </w:tcBorders>
          </w:tcPr>
          <w:p w:rsidR="003468EF" w:rsidRPr="00D83BEE" w:rsidRDefault="003468EF">
            <w:pPr>
              <w:widowControl w:val="0"/>
              <w:jc w:val="both"/>
              <w:rPr>
                <w:rFonts w:ascii="Times New Roman" w:hAnsi="Times New Roman" w:cs="Times New Roman"/>
                <w:color w:val="000000"/>
                <w:kern w:val="0"/>
                <w:sz w:val="27"/>
                <w:szCs w:val="27"/>
                <w:lang w:bidi="ar-SA"/>
              </w:rPr>
            </w:pPr>
            <w:r w:rsidRPr="00D83BEE">
              <w:rPr>
                <w:rFonts w:ascii="Times New Roman" w:hAnsi="Times New Roman" w:cs="Times New Roman"/>
                <w:color w:val="000000"/>
                <w:kern w:val="0"/>
                <w:sz w:val="27"/>
                <w:szCs w:val="27"/>
                <w:lang w:bidi="ar-SA"/>
              </w:rPr>
              <w:t>Організація оформлення прав постійного користування земельними ділянками під об’єктами комунальної власності</w:t>
            </w:r>
          </w:p>
        </w:tc>
        <w:tc>
          <w:tcPr>
            <w:tcW w:w="11012" w:type="dxa"/>
            <w:tcBorders>
              <w:left w:val="single" w:sz="4" w:space="0" w:color="000000"/>
              <w:bottom w:val="single" w:sz="4" w:space="0" w:color="000000"/>
              <w:right w:val="single" w:sz="4" w:space="0" w:color="000000"/>
            </w:tcBorders>
          </w:tcPr>
          <w:p w:rsidR="003468EF" w:rsidRPr="00254A09" w:rsidRDefault="003468EF">
            <w:pPr>
              <w:widowControl w:val="0"/>
              <w:ind w:firstLine="454"/>
              <w:jc w:val="both"/>
              <w:rPr>
                <w:color w:val="000000"/>
              </w:rPr>
            </w:pPr>
            <w:r w:rsidRPr="00615046">
              <w:rPr>
                <w:rFonts w:ascii="Times New Roman" w:hAnsi="Times New Roman" w:cs="Times New Roman"/>
                <w:color w:val="000000"/>
                <w:spacing w:val="-6"/>
                <w:kern w:val="0"/>
                <w:sz w:val="27"/>
                <w:szCs w:val="27"/>
                <w:lang w:bidi="ar-SA"/>
              </w:rPr>
              <w:t>Луцькою міською радою прийнято рішення про надання дозволів на розроблення землевпорядної документації щодо наступних земельних ділянок: КП «Волинська обласна база спеціал</w:t>
            </w:r>
            <w:r>
              <w:rPr>
                <w:rFonts w:ascii="Times New Roman" w:hAnsi="Times New Roman" w:cs="Times New Roman"/>
                <w:color w:val="000000"/>
                <w:spacing w:val="-6"/>
                <w:kern w:val="0"/>
                <w:sz w:val="27"/>
                <w:szCs w:val="27"/>
                <w:lang w:bidi="ar-SA"/>
              </w:rPr>
              <w:t>ьного медичного постачання» (</w:t>
            </w:r>
            <w:r w:rsidRPr="00615046">
              <w:rPr>
                <w:rFonts w:ascii="Times New Roman" w:hAnsi="Times New Roman" w:cs="Times New Roman"/>
                <w:color w:val="000000"/>
                <w:spacing w:val="-6"/>
                <w:kern w:val="0"/>
                <w:sz w:val="27"/>
                <w:szCs w:val="27"/>
                <w:lang w:bidi="ar-SA"/>
              </w:rPr>
              <w:t xml:space="preserve">вул. Львівська, 91, площею 0,77 га), ДКП «Луцьктепло» (вул. Загородня, 3-а, площею 1,31 га), КЗ «Палац культури </w:t>
            </w:r>
            <w:r>
              <w:rPr>
                <w:rFonts w:ascii="Times New Roman" w:hAnsi="Times New Roman" w:cs="Times New Roman"/>
                <w:color w:val="000000"/>
                <w:spacing w:val="-6"/>
                <w:kern w:val="0"/>
                <w:sz w:val="27"/>
                <w:szCs w:val="27"/>
                <w:lang w:bidi="ar-SA"/>
              </w:rPr>
              <w:t>міста Луцька» (вул. Ковельська, </w:t>
            </w:r>
            <w:r w:rsidRPr="00615046">
              <w:rPr>
                <w:rFonts w:ascii="Times New Roman" w:hAnsi="Times New Roman" w:cs="Times New Roman"/>
                <w:color w:val="000000"/>
                <w:spacing w:val="-6"/>
                <w:kern w:val="0"/>
                <w:sz w:val="27"/>
                <w:szCs w:val="27"/>
                <w:lang w:bidi="ar-SA"/>
              </w:rPr>
              <w:t>56 площею 0,09 га),</w:t>
            </w:r>
            <w:r w:rsidRPr="00615046">
              <w:rPr>
                <w:rFonts w:ascii="Times New Roman" w:hAnsi="Times New Roman" w:cs="Times New Roman"/>
                <w:bCs/>
                <w:color w:val="000000"/>
                <w:spacing w:val="-6"/>
                <w:kern w:val="0"/>
                <w:sz w:val="27"/>
                <w:szCs w:val="27"/>
                <w:lang w:bidi="ar-SA"/>
              </w:rPr>
              <w:t xml:space="preserve"> КЗ «Дитячо-юнацька спортивна школа № 3 Луцької міської ради» (вул. Глушець, 20, площею 1,3 га), релігійна організація релігійної громади церкви Християн Євангельської «Сіон»</w:t>
            </w:r>
            <w:r>
              <w:rPr>
                <w:rFonts w:ascii="Times New Roman" w:hAnsi="Times New Roman" w:cs="Times New Roman"/>
                <w:bCs/>
                <w:color w:val="000000"/>
                <w:spacing w:val="-6"/>
                <w:kern w:val="0"/>
                <w:sz w:val="27"/>
                <w:szCs w:val="27"/>
                <w:lang w:bidi="ar-SA"/>
              </w:rPr>
              <w:t xml:space="preserve"> м. </w:t>
            </w:r>
            <w:r w:rsidRPr="00615046">
              <w:rPr>
                <w:rFonts w:ascii="Times New Roman" w:hAnsi="Times New Roman" w:cs="Times New Roman"/>
                <w:bCs/>
                <w:color w:val="000000"/>
                <w:spacing w:val="-6"/>
                <w:kern w:val="0"/>
                <w:sz w:val="27"/>
                <w:szCs w:val="27"/>
                <w:lang w:bidi="ar-SA"/>
              </w:rPr>
              <w:t xml:space="preserve">Луцька </w:t>
            </w:r>
            <w:r>
              <w:rPr>
                <w:rFonts w:ascii="Times New Roman" w:hAnsi="Times New Roman" w:cs="Times New Roman"/>
                <w:bCs/>
                <w:color w:val="000000"/>
                <w:spacing w:val="-6"/>
                <w:kern w:val="0"/>
                <w:sz w:val="27"/>
                <w:szCs w:val="27"/>
                <w:lang w:bidi="ar-SA"/>
              </w:rPr>
              <w:t>(</w:t>
            </w:r>
            <w:r w:rsidRPr="00615046">
              <w:rPr>
                <w:rFonts w:ascii="Times New Roman" w:hAnsi="Times New Roman" w:cs="Times New Roman"/>
                <w:bCs/>
                <w:color w:val="000000"/>
                <w:spacing w:val="-6"/>
                <w:kern w:val="0"/>
                <w:sz w:val="27"/>
                <w:szCs w:val="27"/>
                <w:lang w:bidi="ar-SA"/>
              </w:rPr>
              <w:t>вул. Глушець, 4,</w:t>
            </w:r>
            <w:r w:rsidR="00526B61">
              <w:rPr>
                <w:rFonts w:ascii="Times New Roman" w:hAnsi="Times New Roman" w:cs="Times New Roman"/>
                <w:bCs/>
                <w:color w:val="000000"/>
                <w:spacing w:val="-6"/>
                <w:kern w:val="0"/>
                <w:sz w:val="27"/>
                <w:szCs w:val="27"/>
                <w:lang w:bidi="ar-SA"/>
              </w:rPr>
              <w:t xml:space="preserve"> </w:t>
            </w:r>
            <w:r w:rsidRPr="00615046">
              <w:rPr>
                <w:rFonts w:ascii="Times New Roman" w:hAnsi="Times New Roman" w:cs="Times New Roman"/>
                <w:bCs/>
                <w:color w:val="000000"/>
                <w:spacing w:val="-6"/>
                <w:kern w:val="0"/>
                <w:sz w:val="27"/>
                <w:szCs w:val="27"/>
                <w:lang w:bidi="ar-SA"/>
              </w:rPr>
              <w:t>площею 0,24 га)</w:t>
            </w:r>
            <w:r>
              <w:rPr>
                <w:rFonts w:ascii="Times New Roman" w:hAnsi="Times New Roman" w:cs="Times New Roman"/>
                <w:bCs/>
                <w:color w:val="000000"/>
                <w:spacing w:val="-6"/>
                <w:kern w:val="0"/>
                <w:sz w:val="27"/>
                <w:szCs w:val="27"/>
                <w:lang w:bidi="ar-SA"/>
              </w:rPr>
              <w:t>, КП «Медичне об</w:t>
            </w:r>
            <w:r w:rsidRPr="00B040CC">
              <w:rPr>
                <w:rFonts w:ascii="Times New Roman" w:hAnsi="Times New Roman" w:cs="Times New Roman"/>
                <w:bCs/>
                <w:color w:val="000000"/>
                <w:spacing w:val="-6"/>
                <w:kern w:val="0"/>
                <w:sz w:val="27"/>
                <w:szCs w:val="27"/>
                <w:lang w:val="ru-RU" w:bidi="ar-SA"/>
              </w:rPr>
              <w:t>’</w:t>
            </w:r>
            <w:r>
              <w:rPr>
                <w:rFonts w:ascii="Times New Roman" w:hAnsi="Times New Roman" w:cs="Times New Roman"/>
                <w:bCs/>
                <w:color w:val="000000"/>
                <w:spacing w:val="-6"/>
                <w:kern w:val="0"/>
                <w:sz w:val="27"/>
                <w:szCs w:val="27"/>
                <w:lang w:bidi="ar-SA"/>
              </w:rPr>
              <w:t>єднання ЛМТГ»</w:t>
            </w:r>
            <w:r w:rsidRPr="00B040CC">
              <w:rPr>
                <w:rFonts w:ascii="Times New Roman" w:hAnsi="Times New Roman" w:cs="Times New Roman"/>
                <w:bCs/>
                <w:color w:val="000000"/>
                <w:spacing w:val="-6"/>
                <w:kern w:val="0"/>
                <w:sz w:val="27"/>
                <w:szCs w:val="27"/>
                <w:lang w:val="ru-RU" w:bidi="ar-SA"/>
              </w:rPr>
              <w:t xml:space="preserve"> (</w:t>
            </w:r>
            <w:r>
              <w:rPr>
                <w:rFonts w:ascii="Times New Roman" w:hAnsi="Times New Roman" w:cs="Times New Roman"/>
                <w:bCs/>
                <w:color w:val="000000"/>
                <w:spacing w:val="-6"/>
                <w:kern w:val="0"/>
                <w:sz w:val="27"/>
                <w:szCs w:val="27"/>
                <w:lang w:bidi="ar-SA"/>
              </w:rPr>
              <w:t>вул. Стрілецька, 37, площею 0,0287 га, вул. Стефаника, 3-А, площею 0,5056 га), КЗ «Луцький міський центр фізичного здоров</w:t>
            </w:r>
            <w:r w:rsidRPr="00B040CC">
              <w:rPr>
                <w:rFonts w:ascii="Times New Roman" w:hAnsi="Times New Roman" w:cs="Times New Roman"/>
                <w:bCs/>
                <w:color w:val="000000"/>
                <w:spacing w:val="-6"/>
                <w:kern w:val="0"/>
                <w:sz w:val="27"/>
                <w:szCs w:val="27"/>
                <w:lang w:val="ru-RU" w:bidi="ar-SA"/>
              </w:rPr>
              <w:t>’</w:t>
            </w:r>
            <w:r>
              <w:rPr>
                <w:rFonts w:ascii="Times New Roman" w:hAnsi="Times New Roman" w:cs="Times New Roman"/>
                <w:bCs/>
                <w:color w:val="000000"/>
                <w:spacing w:val="-6"/>
                <w:kern w:val="0"/>
                <w:sz w:val="27"/>
                <w:szCs w:val="27"/>
                <w:lang w:bidi="ar-SA"/>
              </w:rPr>
              <w:t xml:space="preserve">я населення «Спорт для всіх </w:t>
            </w:r>
            <w:r w:rsidRPr="00B040CC">
              <w:rPr>
                <w:rFonts w:ascii="Times New Roman" w:hAnsi="Times New Roman" w:cs="Times New Roman"/>
                <w:bCs/>
                <w:color w:val="000000"/>
                <w:spacing w:val="-6"/>
                <w:kern w:val="0"/>
                <w:sz w:val="27"/>
                <w:szCs w:val="27"/>
                <w:lang w:val="ru-RU" w:bidi="ar-SA"/>
              </w:rPr>
              <w:t>(</w:t>
            </w:r>
            <w:r>
              <w:rPr>
                <w:rFonts w:ascii="Times New Roman" w:hAnsi="Times New Roman" w:cs="Times New Roman"/>
                <w:bCs/>
                <w:color w:val="000000"/>
                <w:spacing w:val="-6"/>
                <w:kern w:val="0"/>
                <w:sz w:val="27"/>
                <w:szCs w:val="27"/>
                <w:lang w:bidi="ar-SA"/>
              </w:rPr>
              <w:t>вул. Конякіна, площею 0,52 га).</w:t>
            </w:r>
          </w:p>
          <w:p w:rsidR="003468EF" w:rsidRPr="00BD30ED" w:rsidRDefault="003468EF">
            <w:pPr>
              <w:widowControl w:val="0"/>
              <w:ind w:firstLine="454"/>
              <w:jc w:val="both"/>
              <w:rPr>
                <w:rFonts w:ascii="Times New Roman" w:hAnsi="Times New Roman" w:cs="Times New Roman"/>
                <w:color w:val="000000"/>
                <w:spacing w:val="-6"/>
                <w:kern w:val="0"/>
                <w:sz w:val="27"/>
                <w:szCs w:val="27"/>
                <w:lang w:bidi="ar-SA"/>
              </w:rPr>
            </w:pPr>
            <w:r w:rsidRPr="00BD30ED">
              <w:rPr>
                <w:rFonts w:ascii="Times New Roman" w:hAnsi="Times New Roman" w:cs="Times New Roman"/>
                <w:color w:val="000000"/>
                <w:spacing w:val="-6"/>
                <w:kern w:val="0"/>
                <w:sz w:val="27"/>
                <w:szCs w:val="27"/>
                <w:lang w:bidi="ar-SA"/>
              </w:rPr>
              <w:t>Надано в постійне користування наступні земельні ділянки:</w:t>
            </w:r>
          </w:p>
          <w:p w:rsidR="003468EF" w:rsidRPr="00BD30ED" w:rsidRDefault="003468EF">
            <w:pPr>
              <w:widowControl w:val="0"/>
              <w:ind w:firstLine="454"/>
              <w:jc w:val="both"/>
              <w:rPr>
                <w:color w:val="000000"/>
              </w:rPr>
            </w:pPr>
            <w:r w:rsidRPr="00BD30ED">
              <w:rPr>
                <w:rFonts w:ascii="Times New Roman" w:hAnsi="Times New Roman" w:cs="Times New Roman"/>
                <w:color w:val="000000"/>
                <w:spacing w:val="-6"/>
                <w:kern w:val="0"/>
                <w:sz w:val="27"/>
                <w:szCs w:val="27"/>
                <w:lang w:bidi="ar-SA"/>
              </w:rPr>
              <w:t xml:space="preserve">- КЗ «Луцький навчально-виховний комплекс загальноосвітня школа І - ІІІ ступенів № 22 -ліцей </w:t>
            </w:r>
            <w:r w:rsidRPr="00BD30ED">
              <w:rPr>
                <w:rFonts w:ascii="Times New Roman" w:hAnsi="Times New Roman" w:cs="Times New Roman"/>
                <w:bCs/>
                <w:color w:val="000000"/>
                <w:spacing w:val="-6"/>
                <w:kern w:val="0"/>
                <w:sz w:val="27"/>
                <w:szCs w:val="27"/>
                <w:lang w:bidi="ar-SA"/>
              </w:rPr>
              <w:t>Луцької міської ради</w:t>
            </w:r>
            <w:r w:rsidRPr="00BD30ED">
              <w:rPr>
                <w:rFonts w:ascii="Times New Roman" w:hAnsi="Times New Roman" w:cs="Times New Roman"/>
                <w:color w:val="000000"/>
                <w:spacing w:val="-6"/>
                <w:kern w:val="0"/>
                <w:sz w:val="27"/>
                <w:szCs w:val="27"/>
                <w:lang w:bidi="ar-SA"/>
              </w:rPr>
              <w:t>» (пр-т Відродження, 32, площа 2,7395 га);</w:t>
            </w:r>
          </w:p>
          <w:p w:rsidR="003468EF" w:rsidRPr="00BD30ED" w:rsidRDefault="003468EF">
            <w:pPr>
              <w:widowControl w:val="0"/>
              <w:ind w:firstLine="454"/>
              <w:jc w:val="both"/>
              <w:rPr>
                <w:rFonts w:ascii="Times New Roman" w:hAnsi="Times New Roman" w:cs="Times New Roman"/>
                <w:color w:val="000000"/>
                <w:spacing w:val="-6"/>
                <w:kern w:val="0"/>
                <w:sz w:val="27"/>
                <w:szCs w:val="27"/>
                <w:lang w:bidi="ar-SA"/>
              </w:rPr>
            </w:pPr>
            <w:r w:rsidRPr="00BD30ED">
              <w:rPr>
                <w:rFonts w:ascii="Times New Roman" w:hAnsi="Times New Roman" w:cs="Times New Roman"/>
                <w:color w:val="000000"/>
                <w:spacing w:val="-6"/>
                <w:kern w:val="0"/>
                <w:sz w:val="27"/>
                <w:szCs w:val="27"/>
                <w:lang w:bidi="ar-SA"/>
              </w:rPr>
              <w:t>- Луцьке спеціальне комунальне автотранспортне підприємство «Луцькспецкомунтранс»                   (вул. Трункіна, 7, площа 1,3480 га);</w:t>
            </w:r>
          </w:p>
          <w:p w:rsidR="003468EF" w:rsidRPr="00BD30ED" w:rsidRDefault="003468EF">
            <w:pPr>
              <w:widowControl w:val="0"/>
              <w:ind w:firstLine="454"/>
              <w:jc w:val="both"/>
              <w:rPr>
                <w:color w:val="000000"/>
              </w:rPr>
            </w:pPr>
            <w:r w:rsidRPr="00BD30ED">
              <w:rPr>
                <w:rFonts w:ascii="Times New Roman" w:hAnsi="Times New Roman" w:cs="Times New Roman"/>
                <w:color w:val="000000"/>
                <w:spacing w:val="-6"/>
                <w:kern w:val="0"/>
                <w:sz w:val="27"/>
                <w:szCs w:val="27"/>
                <w:lang w:bidi="ar-SA"/>
              </w:rPr>
              <w:t xml:space="preserve">- КЗ «Луцький НВК № 9 </w:t>
            </w:r>
            <w:r w:rsidRPr="00BD30ED">
              <w:rPr>
                <w:rFonts w:ascii="Times New Roman" w:hAnsi="Times New Roman" w:cs="Times New Roman"/>
                <w:bCs/>
                <w:color w:val="000000"/>
                <w:spacing w:val="-6"/>
                <w:kern w:val="0"/>
                <w:sz w:val="27"/>
                <w:szCs w:val="27"/>
                <w:lang w:bidi="ar-SA"/>
              </w:rPr>
              <w:t>Луцької міської ради</w:t>
            </w:r>
            <w:r w:rsidRPr="00BD30ED">
              <w:rPr>
                <w:rFonts w:ascii="Times New Roman" w:hAnsi="Times New Roman" w:cs="Times New Roman"/>
                <w:color w:val="000000"/>
                <w:spacing w:val="-6"/>
                <w:kern w:val="0"/>
                <w:sz w:val="27"/>
                <w:szCs w:val="27"/>
                <w:lang w:bidi="ar-SA"/>
              </w:rPr>
              <w:t>» ( вул. Потапова, 30, площа 1,6200 га);</w:t>
            </w:r>
          </w:p>
          <w:p w:rsidR="003468EF" w:rsidRPr="00BD30ED" w:rsidRDefault="003468EF">
            <w:pPr>
              <w:widowControl w:val="0"/>
              <w:ind w:firstLine="454"/>
              <w:jc w:val="both"/>
              <w:rPr>
                <w:color w:val="000000"/>
              </w:rPr>
            </w:pPr>
            <w:r w:rsidRPr="00BD30ED">
              <w:rPr>
                <w:rFonts w:ascii="Times New Roman" w:hAnsi="Times New Roman" w:cs="Times New Roman"/>
                <w:color w:val="000000"/>
                <w:spacing w:val="-6"/>
                <w:kern w:val="0"/>
                <w:sz w:val="27"/>
                <w:szCs w:val="27"/>
                <w:lang w:bidi="ar-SA"/>
              </w:rPr>
              <w:t xml:space="preserve">- КЗ «Дошкільний навчальний заклад (ясла-садок) № 9 комбінованого типу </w:t>
            </w:r>
            <w:r w:rsidRPr="00BD30ED">
              <w:rPr>
                <w:rFonts w:ascii="Times New Roman" w:hAnsi="Times New Roman" w:cs="Times New Roman"/>
                <w:bCs/>
                <w:color w:val="000000"/>
                <w:spacing w:val="-6"/>
                <w:kern w:val="0"/>
                <w:sz w:val="27"/>
                <w:szCs w:val="27"/>
                <w:lang w:bidi="ar-SA"/>
              </w:rPr>
              <w:t>Луцької міської ради</w:t>
            </w:r>
            <w:r w:rsidRPr="00BD30ED">
              <w:rPr>
                <w:rFonts w:ascii="Times New Roman" w:hAnsi="Times New Roman" w:cs="Times New Roman"/>
                <w:color w:val="000000"/>
                <w:spacing w:val="-6"/>
                <w:kern w:val="0"/>
                <w:sz w:val="27"/>
                <w:szCs w:val="27"/>
                <w:lang w:bidi="ar-SA"/>
              </w:rPr>
              <w:t>» (пр-т Молоді, 2-а, площа 1,1459 га);</w:t>
            </w:r>
          </w:p>
          <w:p w:rsidR="003468EF" w:rsidRPr="00BD30ED" w:rsidRDefault="003468EF">
            <w:pPr>
              <w:widowControl w:val="0"/>
              <w:ind w:firstLine="454"/>
              <w:jc w:val="both"/>
              <w:rPr>
                <w:color w:val="000000"/>
              </w:rPr>
            </w:pPr>
            <w:r w:rsidRPr="00BD30ED">
              <w:rPr>
                <w:rFonts w:ascii="Times New Roman" w:hAnsi="Times New Roman" w:cs="Times New Roman"/>
                <w:color w:val="000000"/>
                <w:spacing w:val="-6"/>
                <w:kern w:val="0"/>
                <w:sz w:val="27"/>
                <w:szCs w:val="27"/>
                <w:lang w:bidi="ar-SA"/>
              </w:rPr>
              <w:t xml:space="preserve">- КЗ загальної середньої освіти «Луцький інституційний ліцей № 8 </w:t>
            </w:r>
            <w:r w:rsidRPr="00BD30ED">
              <w:rPr>
                <w:rFonts w:ascii="Times New Roman" w:hAnsi="Times New Roman" w:cs="Times New Roman"/>
                <w:bCs/>
                <w:color w:val="000000"/>
                <w:spacing w:val="-6"/>
                <w:kern w:val="0"/>
                <w:sz w:val="27"/>
                <w:szCs w:val="27"/>
                <w:lang w:bidi="ar-SA"/>
              </w:rPr>
              <w:t>Луцької міської ради</w:t>
            </w:r>
            <w:r w:rsidRPr="00BD30ED">
              <w:rPr>
                <w:rFonts w:ascii="Times New Roman" w:hAnsi="Times New Roman" w:cs="Times New Roman"/>
                <w:color w:val="000000"/>
                <w:spacing w:val="-6"/>
                <w:kern w:val="0"/>
                <w:sz w:val="27"/>
                <w:szCs w:val="27"/>
                <w:lang w:bidi="ar-SA"/>
              </w:rPr>
              <w:t>»              (вул. Ковельська, 43, площа 0,1720 га);</w:t>
            </w:r>
          </w:p>
          <w:p w:rsidR="003468EF" w:rsidRPr="00BD30ED" w:rsidRDefault="003468EF">
            <w:pPr>
              <w:widowControl w:val="0"/>
              <w:ind w:firstLine="454"/>
              <w:jc w:val="both"/>
              <w:rPr>
                <w:color w:val="000000"/>
              </w:rPr>
            </w:pPr>
            <w:r w:rsidRPr="00BD30ED">
              <w:rPr>
                <w:rFonts w:ascii="Times New Roman" w:hAnsi="Times New Roman" w:cs="Times New Roman"/>
                <w:color w:val="000000"/>
                <w:spacing w:val="-6"/>
                <w:kern w:val="0"/>
                <w:sz w:val="27"/>
                <w:szCs w:val="27"/>
                <w:lang w:bidi="ar-SA"/>
              </w:rPr>
              <w:t xml:space="preserve">- КЗ «Луцька ЗОШ І-ІІІ ступенів № 23 </w:t>
            </w:r>
            <w:r w:rsidRPr="00BD30ED">
              <w:rPr>
                <w:rFonts w:ascii="Times New Roman" w:hAnsi="Times New Roman" w:cs="Times New Roman"/>
                <w:bCs/>
                <w:color w:val="000000"/>
                <w:spacing w:val="-6"/>
                <w:kern w:val="0"/>
                <w:sz w:val="27"/>
                <w:szCs w:val="27"/>
                <w:lang w:bidi="ar-SA"/>
              </w:rPr>
              <w:t>Луцької міської ради</w:t>
            </w:r>
            <w:r w:rsidRPr="00BD30ED">
              <w:rPr>
                <w:rFonts w:ascii="Times New Roman" w:hAnsi="Times New Roman" w:cs="Times New Roman"/>
                <w:color w:val="000000"/>
                <w:spacing w:val="-6"/>
                <w:kern w:val="0"/>
                <w:sz w:val="27"/>
                <w:szCs w:val="27"/>
                <w:lang w:bidi="ar-SA"/>
              </w:rPr>
              <w:t>» (вул. Софії Ковалевської, 56, площа 2,4645 га);</w:t>
            </w:r>
          </w:p>
          <w:p w:rsidR="003468EF" w:rsidRPr="00BD30ED" w:rsidRDefault="003468EF">
            <w:pPr>
              <w:widowControl w:val="0"/>
              <w:ind w:firstLine="454"/>
              <w:jc w:val="both"/>
              <w:rPr>
                <w:color w:val="000000"/>
              </w:rPr>
            </w:pPr>
            <w:r w:rsidRPr="00BD30ED">
              <w:rPr>
                <w:rFonts w:ascii="Times New Roman" w:hAnsi="Times New Roman" w:cs="Times New Roman"/>
                <w:bCs/>
                <w:color w:val="000000"/>
                <w:spacing w:val="-6"/>
                <w:kern w:val="0"/>
                <w:sz w:val="27"/>
                <w:szCs w:val="27"/>
                <w:lang w:bidi="ar-SA"/>
              </w:rPr>
              <w:t xml:space="preserve">- КЗ «Луцька ЗОШ І-ІІІ ступенів № 19 </w:t>
            </w:r>
            <w:bookmarkStart w:id="2" w:name="__DdeLink__804_3314055655"/>
            <w:r w:rsidRPr="00BD30ED">
              <w:rPr>
                <w:rFonts w:ascii="Times New Roman" w:hAnsi="Times New Roman" w:cs="Times New Roman"/>
                <w:bCs/>
                <w:color w:val="000000"/>
                <w:spacing w:val="-6"/>
                <w:kern w:val="0"/>
                <w:sz w:val="27"/>
                <w:szCs w:val="27"/>
                <w:lang w:bidi="ar-SA"/>
              </w:rPr>
              <w:t>Луцької міської ради</w:t>
            </w:r>
            <w:bookmarkEnd w:id="2"/>
            <w:r w:rsidRPr="00BD30ED">
              <w:rPr>
                <w:rFonts w:ascii="Times New Roman" w:hAnsi="Times New Roman" w:cs="Times New Roman"/>
                <w:bCs/>
                <w:color w:val="000000"/>
                <w:spacing w:val="-6"/>
                <w:kern w:val="0"/>
                <w:sz w:val="27"/>
                <w:szCs w:val="27"/>
                <w:lang w:bidi="ar-SA"/>
              </w:rPr>
              <w:t>» (вул. Ветеранів, 5-а, площа                        1,6505 га);</w:t>
            </w:r>
          </w:p>
          <w:p w:rsidR="003468EF" w:rsidRPr="00BD30ED" w:rsidRDefault="003468EF">
            <w:pPr>
              <w:widowControl w:val="0"/>
              <w:ind w:firstLine="454"/>
              <w:jc w:val="both"/>
              <w:rPr>
                <w:color w:val="000000"/>
              </w:rPr>
            </w:pPr>
            <w:r w:rsidRPr="00BD30ED">
              <w:rPr>
                <w:rFonts w:ascii="Times New Roman" w:hAnsi="Times New Roman" w:cs="Times New Roman"/>
                <w:bCs/>
                <w:color w:val="000000"/>
                <w:spacing w:val="-6"/>
                <w:kern w:val="0"/>
                <w:sz w:val="27"/>
                <w:szCs w:val="27"/>
                <w:lang w:bidi="ar-SA"/>
              </w:rPr>
              <w:t>- ДКП «Луцьктепло» (вул. Ранкова, 20-в, площа 0,1718 га);</w:t>
            </w:r>
          </w:p>
          <w:p w:rsidR="003468EF" w:rsidRPr="00BD30ED" w:rsidRDefault="003468EF">
            <w:pPr>
              <w:widowControl w:val="0"/>
              <w:ind w:firstLine="454"/>
              <w:jc w:val="both"/>
              <w:rPr>
                <w:rFonts w:ascii="Times New Roman" w:hAnsi="Times New Roman" w:cs="Times New Roman"/>
                <w:bCs/>
                <w:color w:val="000000"/>
                <w:spacing w:val="-6"/>
                <w:kern w:val="0"/>
                <w:sz w:val="27"/>
                <w:szCs w:val="27"/>
                <w:lang w:bidi="ar-SA"/>
              </w:rPr>
            </w:pPr>
            <w:r w:rsidRPr="002D494B">
              <w:rPr>
                <w:rFonts w:ascii="Times New Roman" w:hAnsi="Times New Roman" w:cs="Times New Roman"/>
                <w:bCs/>
                <w:color w:val="000000"/>
                <w:spacing w:val="-6"/>
                <w:kern w:val="0"/>
                <w:sz w:val="27"/>
                <w:szCs w:val="27"/>
                <w:lang w:bidi="ar-SA"/>
              </w:rPr>
              <w:t>- ЗДО</w:t>
            </w:r>
            <w:r>
              <w:rPr>
                <w:rFonts w:ascii="Times New Roman" w:hAnsi="Times New Roman" w:cs="Times New Roman"/>
                <w:bCs/>
                <w:color w:val="000000"/>
                <w:spacing w:val="-6"/>
                <w:kern w:val="0"/>
                <w:sz w:val="27"/>
                <w:szCs w:val="27"/>
                <w:lang w:bidi="ar-SA"/>
              </w:rPr>
              <w:t xml:space="preserve"> № 11 Луцької міської ради (просп.</w:t>
            </w:r>
            <w:r w:rsidRPr="00BD30ED">
              <w:rPr>
                <w:rFonts w:ascii="Times New Roman" w:hAnsi="Times New Roman" w:cs="Times New Roman"/>
                <w:bCs/>
                <w:color w:val="000000"/>
                <w:spacing w:val="-6"/>
                <w:kern w:val="0"/>
                <w:sz w:val="27"/>
                <w:szCs w:val="27"/>
                <w:lang w:bidi="ar-SA"/>
              </w:rPr>
              <w:t xml:space="preserve"> Соборності, 6-а, площа 1,1494 га);</w:t>
            </w:r>
          </w:p>
          <w:p w:rsidR="003468EF" w:rsidRPr="00BD30ED" w:rsidRDefault="003468EF">
            <w:pPr>
              <w:widowControl w:val="0"/>
              <w:ind w:firstLine="454"/>
              <w:jc w:val="both"/>
              <w:rPr>
                <w:rFonts w:ascii="Times New Roman" w:hAnsi="Times New Roman" w:cs="Times New Roman"/>
                <w:bCs/>
                <w:color w:val="000000"/>
                <w:spacing w:val="-6"/>
                <w:kern w:val="0"/>
                <w:sz w:val="27"/>
                <w:szCs w:val="27"/>
                <w:lang w:bidi="ar-SA"/>
              </w:rPr>
            </w:pPr>
            <w:r>
              <w:rPr>
                <w:rFonts w:ascii="Times New Roman" w:hAnsi="Times New Roman" w:cs="Times New Roman"/>
                <w:bCs/>
                <w:color w:val="000000"/>
                <w:spacing w:val="-6"/>
                <w:kern w:val="0"/>
                <w:sz w:val="27"/>
                <w:szCs w:val="27"/>
                <w:lang w:bidi="ar-SA"/>
              </w:rPr>
              <w:t>- ЗДО</w:t>
            </w:r>
            <w:r w:rsidRPr="00BD30ED">
              <w:rPr>
                <w:rFonts w:ascii="Times New Roman" w:hAnsi="Times New Roman" w:cs="Times New Roman"/>
                <w:bCs/>
                <w:color w:val="000000"/>
                <w:spacing w:val="-6"/>
                <w:kern w:val="0"/>
                <w:sz w:val="27"/>
                <w:szCs w:val="27"/>
                <w:lang w:bidi="ar-SA"/>
              </w:rPr>
              <w:t xml:space="preserve"> № 30 Луцької міської ради (вул. Вороніхіна, 2, площа 0,9755 га);</w:t>
            </w:r>
          </w:p>
          <w:p w:rsidR="003468EF" w:rsidRDefault="003468EF">
            <w:pPr>
              <w:widowControl w:val="0"/>
              <w:ind w:firstLine="454"/>
              <w:jc w:val="both"/>
              <w:rPr>
                <w:rFonts w:ascii="Times New Roman" w:hAnsi="Times New Roman" w:cs="Times New Roman"/>
                <w:bCs/>
                <w:color w:val="000000"/>
                <w:spacing w:val="-6"/>
                <w:kern w:val="0"/>
                <w:sz w:val="27"/>
                <w:szCs w:val="27"/>
                <w:lang w:bidi="ar-SA"/>
              </w:rPr>
            </w:pPr>
            <w:r>
              <w:rPr>
                <w:rFonts w:ascii="Times New Roman" w:hAnsi="Times New Roman" w:cs="Times New Roman"/>
                <w:bCs/>
                <w:color w:val="000000"/>
                <w:spacing w:val="-6"/>
                <w:kern w:val="0"/>
                <w:sz w:val="27"/>
                <w:szCs w:val="27"/>
                <w:lang w:bidi="ar-SA"/>
              </w:rPr>
              <w:t>- ЗДО</w:t>
            </w:r>
            <w:r w:rsidRPr="00BD30ED">
              <w:rPr>
                <w:rFonts w:ascii="Times New Roman" w:hAnsi="Times New Roman" w:cs="Times New Roman"/>
                <w:bCs/>
                <w:color w:val="000000"/>
                <w:spacing w:val="-6"/>
                <w:kern w:val="0"/>
                <w:sz w:val="27"/>
                <w:szCs w:val="27"/>
                <w:lang w:bidi="ar-SA"/>
              </w:rPr>
              <w:t xml:space="preserve"> № 19 Луцької міської ради (прос</w:t>
            </w:r>
            <w:r>
              <w:rPr>
                <w:rFonts w:ascii="Times New Roman" w:hAnsi="Times New Roman" w:cs="Times New Roman"/>
                <w:bCs/>
                <w:color w:val="000000"/>
                <w:spacing w:val="-6"/>
                <w:kern w:val="0"/>
                <w:sz w:val="27"/>
                <w:szCs w:val="27"/>
                <w:lang w:bidi="ar-SA"/>
              </w:rPr>
              <w:t>п. Воїнів-афганців, 5, площа</w:t>
            </w:r>
            <w:r w:rsidRPr="00BD30ED">
              <w:rPr>
                <w:rFonts w:ascii="Times New Roman" w:hAnsi="Times New Roman" w:cs="Times New Roman"/>
                <w:bCs/>
                <w:color w:val="000000"/>
                <w:spacing w:val="-6"/>
                <w:kern w:val="0"/>
                <w:sz w:val="27"/>
                <w:szCs w:val="27"/>
                <w:lang w:bidi="ar-SA"/>
              </w:rPr>
              <w:t xml:space="preserve"> </w:t>
            </w:r>
            <w:r>
              <w:rPr>
                <w:rFonts w:ascii="Times New Roman" w:hAnsi="Times New Roman" w:cs="Times New Roman"/>
                <w:bCs/>
                <w:color w:val="000000"/>
                <w:spacing w:val="-6"/>
                <w:kern w:val="0"/>
                <w:sz w:val="27"/>
                <w:szCs w:val="27"/>
                <w:lang w:bidi="ar-SA"/>
              </w:rPr>
              <w:t>1,0060 га);</w:t>
            </w:r>
          </w:p>
          <w:p w:rsidR="003468EF" w:rsidRDefault="003468EF" w:rsidP="00BA685B">
            <w:pPr>
              <w:widowControl w:val="0"/>
              <w:ind w:firstLine="454"/>
              <w:jc w:val="both"/>
              <w:rPr>
                <w:rFonts w:ascii="Times New Roman" w:hAnsi="Times New Roman" w:cs="Times New Roman"/>
                <w:bCs/>
                <w:color w:val="000000"/>
                <w:spacing w:val="-6"/>
                <w:kern w:val="0"/>
                <w:sz w:val="27"/>
                <w:szCs w:val="27"/>
                <w:lang w:bidi="ar-SA"/>
              </w:rPr>
            </w:pPr>
            <w:r>
              <w:rPr>
                <w:rFonts w:ascii="Times New Roman" w:hAnsi="Times New Roman" w:cs="Times New Roman"/>
                <w:bCs/>
                <w:color w:val="000000"/>
                <w:spacing w:val="-6"/>
                <w:kern w:val="0"/>
                <w:sz w:val="27"/>
                <w:szCs w:val="27"/>
                <w:lang w:bidi="ar-SA"/>
              </w:rPr>
              <w:t>- КП «АвтоПаркСервіс» (вул. Глушець, площею 0,5904 га);</w:t>
            </w:r>
          </w:p>
          <w:p w:rsidR="003468EF" w:rsidRDefault="003468EF" w:rsidP="00BA685B">
            <w:pPr>
              <w:widowControl w:val="0"/>
              <w:ind w:firstLine="454"/>
              <w:jc w:val="both"/>
              <w:rPr>
                <w:rFonts w:ascii="Times New Roman" w:hAnsi="Times New Roman" w:cs="Times New Roman"/>
                <w:bCs/>
                <w:color w:val="000000"/>
                <w:spacing w:val="-6"/>
                <w:kern w:val="0"/>
                <w:sz w:val="27"/>
                <w:szCs w:val="27"/>
                <w:lang w:bidi="ar-SA"/>
              </w:rPr>
            </w:pPr>
            <w:r w:rsidRPr="00BA685B">
              <w:rPr>
                <w:rFonts w:ascii="Times New Roman" w:hAnsi="Times New Roman" w:cs="Times New Roman"/>
                <w:bCs/>
                <w:color w:val="000000"/>
                <w:spacing w:val="-6"/>
                <w:kern w:val="0"/>
                <w:sz w:val="27"/>
                <w:szCs w:val="27"/>
                <w:lang w:bidi="ar-SA"/>
              </w:rPr>
              <w:t>- </w:t>
            </w:r>
            <w:r w:rsidRPr="00BA685B">
              <w:rPr>
                <w:rFonts w:ascii="Times New Roman" w:hAnsi="Times New Roman" w:cs="Times New Roman"/>
                <w:sz w:val="27"/>
                <w:szCs w:val="27"/>
              </w:rPr>
              <w:t>К</w:t>
            </w:r>
            <w:r>
              <w:rPr>
                <w:rFonts w:ascii="Times New Roman" w:hAnsi="Times New Roman" w:cs="Times New Roman"/>
                <w:sz w:val="27"/>
                <w:szCs w:val="27"/>
              </w:rPr>
              <w:t>З</w:t>
            </w:r>
            <w:r w:rsidRPr="00BA685B">
              <w:rPr>
                <w:rFonts w:ascii="Times New Roman" w:hAnsi="Times New Roman" w:cs="Times New Roman"/>
                <w:sz w:val="27"/>
                <w:szCs w:val="27"/>
              </w:rPr>
              <w:t xml:space="preserve"> </w:t>
            </w:r>
            <w:r>
              <w:rPr>
                <w:rFonts w:ascii="Times New Roman" w:hAnsi="Times New Roman" w:cs="Times New Roman"/>
                <w:sz w:val="27"/>
                <w:szCs w:val="27"/>
              </w:rPr>
              <w:t>«Л</w:t>
            </w:r>
            <w:r w:rsidRPr="00BA685B">
              <w:rPr>
                <w:rFonts w:ascii="Times New Roman" w:hAnsi="Times New Roman" w:cs="Times New Roman"/>
                <w:sz w:val="27"/>
                <w:szCs w:val="27"/>
              </w:rPr>
              <w:t>уцький навчальн</w:t>
            </w:r>
            <w:r>
              <w:rPr>
                <w:rFonts w:ascii="Times New Roman" w:hAnsi="Times New Roman" w:cs="Times New Roman"/>
                <w:sz w:val="27"/>
                <w:szCs w:val="27"/>
              </w:rPr>
              <w:t>о-виховний комплекс «гімназія № 14 імені Василя Сухомлинського» Луцької міської ради Волинської області» (вул. Даньшина, </w:t>
            </w:r>
            <w:r w:rsidRPr="00BA685B">
              <w:rPr>
                <w:rFonts w:ascii="Times New Roman" w:hAnsi="Times New Roman" w:cs="Times New Roman"/>
                <w:sz w:val="27"/>
                <w:szCs w:val="27"/>
              </w:rPr>
              <w:t xml:space="preserve">13, </w:t>
            </w:r>
            <w:r>
              <w:rPr>
                <w:rFonts w:ascii="Times New Roman" w:hAnsi="Times New Roman" w:cs="Times New Roman"/>
                <w:bCs/>
                <w:spacing w:val="-6"/>
                <w:kern w:val="0"/>
                <w:sz w:val="27"/>
                <w:szCs w:val="27"/>
                <w:lang w:bidi="ar-SA"/>
              </w:rPr>
              <w:t>площею 1,0342 га);</w:t>
            </w:r>
          </w:p>
          <w:p w:rsidR="003468EF" w:rsidRDefault="003468EF" w:rsidP="00BA685B">
            <w:pPr>
              <w:widowControl w:val="0"/>
              <w:ind w:firstLine="454"/>
              <w:jc w:val="both"/>
              <w:rPr>
                <w:rFonts w:ascii="Times New Roman" w:hAnsi="Times New Roman" w:cs="Times New Roman"/>
                <w:bCs/>
                <w:color w:val="000000"/>
                <w:spacing w:val="-6"/>
                <w:kern w:val="0"/>
                <w:sz w:val="27"/>
                <w:szCs w:val="27"/>
                <w:lang w:bidi="ar-SA"/>
              </w:rPr>
            </w:pPr>
            <w:r>
              <w:rPr>
                <w:rFonts w:ascii="Times New Roman" w:hAnsi="Times New Roman" w:cs="Times New Roman"/>
                <w:bCs/>
                <w:color w:val="000000"/>
                <w:spacing w:val="-6"/>
                <w:kern w:val="0"/>
                <w:sz w:val="27"/>
                <w:szCs w:val="27"/>
                <w:lang w:bidi="ar-SA"/>
              </w:rPr>
              <w:t>- </w:t>
            </w:r>
            <w:r w:rsidRPr="00BA685B">
              <w:rPr>
                <w:rFonts w:ascii="Times New Roman" w:hAnsi="Times New Roman" w:cs="Times New Roman"/>
                <w:sz w:val="27"/>
                <w:szCs w:val="27"/>
              </w:rPr>
              <w:t>К</w:t>
            </w:r>
            <w:r>
              <w:rPr>
                <w:rFonts w:ascii="Times New Roman" w:hAnsi="Times New Roman" w:cs="Times New Roman"/>
                <w:sz w:val="27"/>
                <w:szCs w:val="27"/>
              </w:rPr>
              <w:t>З</w:t>
            </w:r>
            <w:r w:rsidRPr="00BA685B">
              <w:rPr>
                <w:rFonts w:ascii="Times New Roman" w:hAnsi="Times New Roman" w:cs="Times New Roman"/>
                <w:sz w:val="27"/>
                <w:szCs w:val="27"/>
              </w:rPr>
              <w:t xml:space="preserve"> «</w:t>
            </w:r>
            <w:r>
              <w:rPr>
                <w:rFonts w:ascii="Times New Roman" w:hAnsi="Times New Roman" w:cs="Times New Roman"/>
                <w:sz w:val="27"/>
                <w:szCs w:val="27"/>
              </w:rPr>
              <w:t>Л</w:t>
            </w:r>
            <w:r w:rsidRPr="00BA685B">
              <w:rPr>
                <w:rFonts w:ascii="Times New Roman" w:hAnsi="Times New Roman" w:cs="Times New Roman"/>
                <w:sz w:val="27"/>
                <w:szCs w:val="27"/>
              </w:rPr>
              <w:t>у</w:t>
            </w:r>
            <w:r>
              <w:rPr>
                <w:rFonts w:ascii="Times New Roman" w:hAnsi="Times New Roman" w:cs="Times New Roman"/>
                <w:sz w:val="27"/>
                <w:szCs w:val="27"/>
              </w:rPr>
              <w:t xml:space="preserve">цька загальноосвітня школа </w:t>
            </w:r>
            <w:r>
              <w:rPr>
                <w:rFonts w:ascii="Times New Roman" w:hAnsi="Times New Roman" w:cs="Times New Roman"/>
                <w:sz w:val="27"/>
                <w:szCs w:val="27"/>
                <w:lang w:val="en-US"/>
              </w:rPr>
              <w:t>I</w:t>
            </w:r>
            <w:r w:rsidRPr="00B040CC">
              <w:rPr>
                <w:rFonts w:ascii="Times New Roman" w:hAnsi="Times New Roman" w:cs="Times New Roman"/>
                <w:sz w:val="27"/>
                <w:szCs w:val="27"/>
              </w:rPr>
              <w:t>-</w:t>
            </w:r>
            <w:r>
              <w:rPr>
                <w:rFonts w:ascii="Times New Roman" w:hAnsi="Times New Roman" w:cs="Times New Roman"/>
                <w:sz w:val="27"/>
                <w:szCs w:val="27"/>
                <w:lang w:val="en-US"/>
              </w:rPr>
              <w:t>III</w:t>
            </w:r>
            <w:r>
              <w:rPr>
                <w:rFonts w:ascii="Times New Roman" w:hAnsi="Times New Roman" w:cs="Times New Roman"/>
                <w:sz w:val="27"/>
                <w:szCs w:val="27"/>
              </w:rPr>
              <w:t xml:space="preserve"> ступенів № 2 Луцької міської ради В</w:t>
            </w:r>
            <w:r w:rsidRPr="00BA685B">
              <w:rPr>
                <w:rFonts w:ascii="Times New Roman" w:hAnsi="Times New Roman" w:cs="Times New Roman"/>
                <w:sz w:val="27"/>
                <w:szCs w:val="27"/>
              </w:rPr>
              <w:t>олинської області»</w:t>
            </w:r>
            <w:r w:rsidR="0009252F">
              <w:rPr>
                <w:rFonts w:ascii="Times New Roman" w:hAnsi="Times New Roman" w:cs="Times New Roman"/>
                <w:sz w:val="27"/>
                <w:szCs w:val="27"/>
              </w:rPr>
              <w:t xml:space="preserve"> </w:t>
            </w:r>
            <w:r>
              <w:rPr>
                <w:rFonts w:ascii="Times New Roman" w:hAnsi="Times New Roman" w:cs="Times New Roman"/>
                <w:sz w:val="27"/>
                <w:szCs w:val="27"/>
              </w:rPr>
              <w:t>(вул. Львівська</w:t>
            </w:r>
            <w:r w:rsidRPr="00BA685B">
              <w:rPr>
                <w:rFonts w:ascii="Times New Roman" w:hAnsi="Times New Roman" w:cs="Times New Roman"/>
                <w:sz w:val="27"/>
                <w:szCs w:val="27"/>
              </w:rPr>
              <w:t xml:space="preserve">, 28, </w:t>
            </w:r>
            <w:r>
              <w:rPr>
                <w:rFonts w:ascii="Times New Roman" w:hAnsi="Times New Roman" w:cs="Times New Roman"/>
                <w:bCs/>
                <w:spacing w:val="-6"/>
                <w:kern w:val="0"/>
                <w:sz w:val="27"/>
                <w:szCs w:val="27"/>
                <w:lang w:bidi="ar-SA"/>
              </w:rPr>
              <w:t>площею 1,7940 га);</w:t>
            </w:r>
          </w:p>
          <w:p w:rsidR="003468EF" w:rsidRDefault="003468EF" w:rsidP="00BA685B">
            <w:pPr>
              <w:widowControl w:val="0"/>
              <w:ind w:firstLine="454"/>
              <w:jc w:val="both"/>
              <w:rPr>
                <w:rFonts w:ascii="Times New Roman" w:hAnsi="Times New Roman" w:cs="Times New Roman"/>
                <w:bCs/>
                <w:color w:val="000000"/>
                <w:spacing w:val="-6"/>
                <w:kern w:val="0"/>
                <w:sz w:val="27"/>
                <w:szCs w:val="27"/>
                <w:lang w:bidi="ar-SA"/>
              </w:rPr>
            </w:pPr>
            <w:r>
              <w:rPr>
                <w:rFonts w:ascii="Times New Roman" w:hAnsi="Times New Roman" w:cs="Times New Roman"/>
                <w:bCs/>
                <w:color w:val="000000"/>
                <w:spacing w:val="-6"/>
                <w:kern w:val="0"/>
                <w:sz w:val="27"/>
                <w:szCs w:val="27"/>
                <w:lang w:bidi="ar-SA"/>
              </w:rPr>
              <w:t>- </w:t>
            </w:r>
            <w:r>
              <w:rPr>
                <w:rFonts w:ascii="Times New Roman" w:hAnsi="Times New Roman" w:cs="Times New Roman"/>
                <w:sz w:val="27"/>
                <w:szCs w:val="27"/>
              </w:rPr>
              <w:t>КП «Л</w:t>
            </w:r>
            <w:r w:rsidRPr="00BA685B">
              <w:rPr>
                <w:rFonts w:ascii="Times New Roman" w:hAnsi="Times New Roman" w:cs="Times New Roman"/>
                <w:sz w:val="27"/>
                <w:szCs w:val="27"/>
              </w:rPr>
              <w:t>уцький цент</w:t>
            </w:r>
            <w:r>
              <w:rPr>
                <w:rFonts w:ascii="Times New Roman" w:hAnsi="Times New Roman" w:cs="Times New Roman"/>
                <w:sz w:val="27"/>
                <w:szCs w:val="27"/>
              </w:rPr>
              <w:t>р первинної медичної допомоги № 3» (вул. Стефаника, </w:t>
            </w:r>
            <w:r w:rsidRPr="00BA685B">
              <w:rPr>
                <w:rFonts w:ascii="Times New Roman" w:hAnsi="Times New Roman" w:cs="Times New Roman"/>
                <w:sz w:val="27"/>
                <w:szCs w:val="27"/>
              </w:rPr>
              <w:t>3-а, площею 0,0066 га</w:t>
            </w:r>
            <w:r>
              <w:rPr>
                <w:rFonts w:ascii="Times New Roman" w:hAnsi="Times New Roman" w:cs="Times New Roman"/>
                <w:sz w:val="27"/>
                <w:szCs w:val="27"/>
              </w:rPr>
              <w:t>);</w:t>
            </w:r>
          </w:p>
          <w:p w:rsidR="003468EF" w:rsidRDefault="003468EF" w:rsidP="00BA685B">
            <w:pPr>
              <w:widowControl w:val="0"/>
              <w:ind w:firstLine="454"/>
              <w:jc w:val="both"/>
              <w:rPr>
                <w:rFonts w:ascii="Times New Roman" w:hAnsi="Times New Roman" w:cs="Times New Roman"/>
                <w:bCs/>
                <w:color w:val="000000"/>
                <w:spacing w:val="-6"/>
                <w:kern w:val="0"/>
                <w:sz w:val="27"/>
                <w:szCs w:val="27"/>
                <w:lang w:bidi="ar-SA"/>
              </w:rPr>
            </w:pPr>
            <w:r>
              <w:rPr>
                <w:rFonts w:ascii="Times New Roman" w:hAnsi="Times New Roman" w:cs="Times New Roman"/>
                <w:bCs/>
                <w:color w:val="000000"/>
                <w:spacing w:val="-6"/>
                <w:kern w:val="0"/>
                <w:sz w:val="27"/>
                <w:szCs w:val="27"/>
                <w:lang w:bidi="ar-SA"/>
              </w:rPr>
              <w:t>- </w:t>
            </w:r>
            <w:r>
              <w:rPr>
                <w:rFonts w:ascii="Times New Roman" w:hAnsi="Times New Roman" w:cs="Times New Roman"/>
                <w:sz w:val="27"/>
                <w:szCs w:val="27"/>
              </w:rPr>
              <w:t>КП «Л</w:t>
            </w:r>
            <w:r w:rsidRPr="00BA685B">
              <w:rPr>
                <w:rFonts w:ascii="Times New Roman" w:hAnsi="Times New Roman" w:cs="Times New Roman"/>
                <w:sz w:val="27"/>
                <w:szCs w:val="27"/>
              </w:rPr>
              <w:t>уцький цент</w:t>
            </w:r>
            <w:r>
              <w:rPr>
                <w:rFonts w:ascii="Times New Roman" w:hAnsi="Times New Roman" w:cs="Times New Roman"/>
                <w:sz w:val="27"/>
                <w:szCs w:val="27"/>
              </w:rPr>
              <w:t>р первинної медичної допомоги № 3»</w:t>
            </w:r>
            <w:r w:rsidR="003B012D">
              <w:rPr>
                <w:rFonts w:ascii="Times New Roman" w:hAnsi="Times New Roman" w:cs="Times New Roman"/>
                <w:sz w:val="27"/>
                <w:szCs w:val="27"/>
              </w:rPr>
              <w:t xml:space="preserve"> </w:t>
            </w:r>
            <w:r>
              <w:rPr>
                <w:rFonts w:ascii="Times New Roman" w:hAnsi="Times New Roman" w:cs="Times New Roman"/>
                <w:sz w:val="27"/>
                <w:szCs w:val="27"/>
              </w:rPr>
              <w:t>(вул. Стефаника, </w:t>
            </w:r>
            <w:r w:rsidRPr="00BA685B">
              <w:rPr>
                <w:rFonts w:ascii="Times New Roman" w:hAnsi="Times New Roman" w:cs="Times New Roman"/>
                <w:sz w:val="27"/>
                <w:szCs w:val="27"/>
              </w:rPr>
              <w:t xml:space="preserve">3-а, площею </w:t>
            </w:r>
            <w:r>
              <w:rPr>
                <w:rFonts w:ascii="Times New Roman" w:hAnsi="Times New Roman" w:cs="Times New Roman"/>
                <w:sz w:val="27"/>
                <w:szCs w:val="27"/>
              </w:rPr>
              <w:t>0,5056 га);</w:t>
            </w:r>
          </w:p>
          <w:p w:rsidR="003468EF" w:rsidRDefault="003468EF" w:rsidP="00BA685B">
            <w:pPr>
              <w:widowControl w:val="0"/>
              <w:ind w:firstLine="454"/>
              <w:jc w:val="both"/>
              <w:rPr>
                <w:rFonts w:ascii="Times New Roman" w:hAnsi="Times New Roman" w:cs="Times New Roman"/>
                <w:bCs/>
                <w:color w:val="000000"/>
                <w:spacing w:val="-6"/>
                <w:kern w:val="0"/>
                <w:sz w:val="27"/>
                <w:szCs w:val="27"/>
                <w:lang w:bidi="ar-SA"/>
              </w:rPr>
            </w:pPr>
            <w:r>
              <w:rPr>
                <w:rFonts w:ascii="Times New Roman" w:hAnsi="Times New Roman" w:cs="Times New Roman"/>
                <w:bCs/>
                <w:color w:val="000000"/>
                <w:spacing w:val="-6"/>
                <w:kern w:val="0"/>
                <w:sz w:val="27"/>
                <w:szCs w:val="27"/>
                <w:lang w:bidi="ar-SA"/>
              </w:rPr>
              <w:t>- </w:t>
            </w:r>
            <w:r>
              <w:rPr>
                <w:rFonts w:ascii="Times New Roman" w:hAnsi="Times New Roman" w:cs="Times New Roman"/>
                <w:sz w:val="27"/>
                <w:szCs w:val="27"/>
              </w:rPr>
              <w:t>КЗ «С</w:t>
            </w:r>
            <w:r w:rsidRPr="00BA685B">
              <w:rPr>
                <w:rFonts w:ascii="Times New Roman" w:hAnsi="Times New Roman" w:cs="Times New Roman"/>
                <w:sz w:val="27"/>
                <w:szCs w:val="27"/>
              </w:rPr>
              <w:t>пеціалізована дитячо-юнацька спортивна школа олімпійського резерву пла</w:t>
            </w:r>
            <w:r>
              <w:rPr>
                <w:rFonts w:ascii="Times New Roman" w:hAnsi="Times New Roman" w:cs="Times New Roman"/>
                <w:sz w:val="27"/>
                <w:szCs w:val="27"/>
              </w:rPr>
              <w:t>вання луцької міської ради» (вул. </w:t>
            </w:r>
            <w:r w:rsidRPr="00BA685B">
              <w:rPr>
                <w:rFonts w:ascii="Times New Roman" w:hAnsi="Times New Roman" w:cs="Times New Roman"/>
                <w:sz w:val="27"/>
                <w:szCs w:val="27"/>
              </w:rPr>
              <w:t xml:space="preserve">Глушець, </w:t>
            </w:r>
            <w:r>
              <w:rPr>
                <w:rFonts w:ascii="Times New Roman" w:hAnsi="Times New Roman" w:cs="Times New Roman"/>
                <w:sz w:val="27"/>
                <w:szCs w:val="27"/>
              </w:rPr>
              <w:t>площею 5,5687 га);</w:t>
            </w:r>
          </w:p>
          <w:p w:rsidR="003468EF" w:rsidRPr="00BA685B" w:rsidRDefault="003468EF" w:rsidP="00BA685B">
            <w:pPr>
              <w:widowControl w:val="0"/>
              <w:ind w:firstLine="454"/>
              <w:jc w:val="both"/>
              <w:rPr>
                <w:rFonts w:ascii="Times New Roman" w:hAnsi="Times New Roman" w:cs="Times New Roman"/>
                <w:bCs/>
                <w:color w:val="000000"/>
                <w:spacing w:val="-6"/>
                <w:kern w:val="0"/>
                <w:sz w:val="27"/>
                <w:szCs w:val="27"/>
                <w:lang w:bidi="ar-SA"/>
              </w:rPr>
            </w:pPr>
            <w:r>
              <w:rPr>
                <w:rFonts w:ascii="Times New Roman" w:hAnsi="Times New Roman" w:cs="Times New Roman"/>
                <w:bCs/>
                <w:color w:val="000000"/>
                <w:spacing w:val="-6"/>
                <w:kern w:val="0"/>
                <w:sz w:val="27"/>
                <w:szCs w:val="27"/>
                <w:lang w:bidi="ar-SA"/>
              </w:rPr>
              <w:t>- </w:t>
            </w:r>
            <w:r w:rsidRPr="00BA685B">
              <w:rPr>
                <w:rFonts w:ascii="Times New Roman" w:hAnsi="Times New Roman" w:cs="Times New Roman"/>
                <w:sz w:val="27"/>
                <w:szCs w:val="27"/>
              </w:rPr>
              <w:t>Ж</w:t>
            </w:r>
            <w:r>
              <w:rPr>
                <w:rFonts w:ascii="Times New Roman" w:hAnsi="Times New Roman" w:cs="Times New Roman"/>
                <w:sz w:val="27"/>
                <w:szCs w:val="27"/>
              </w:rPr>
              <w:t>итлово-комунальне підприємство № 3 (вул. Винниченка, </w:t>
            </w:r>
            <w:r w:rsidRPr="00BA685B">
              <w:rPr>
                <w:rFonts w:ascii="Times New Roman" w:hAnsi="Times New Roman" w:cs="Times New Roman"/>
                <w:sz w:val="27"/>
                <w:szCs w:val="27"/>
              </w:rPr>
              <w:t>39, площею 0,2160 га</w:t>
            </w:r>
            <w:r>
              <w:rPr>
                <w:rFonts w:ascii="Times New Roman" w:hAnsi="Times New Roman" w:cs="Times New Roman"/>
                <w:sz w:val="27"/>
                <w:szCs w:val="27"/>
              </w:rPr>
              <w:t>);</w:t>
            </w:r>
          </w:p>
          <w:p w:rsidR="003468EF" w:rsidRDefault="003468EF" w:rsidP="00BA685B">
            <w:pPr>
              <w:widowControl w:val="0"/>
              <w:ind w:firstLine="454"/>
              <w:jc w:val="both"/>
              <w:rPr>
                <w:rFonts w:ascii="Times New Roman" w:hAnsi="Times New Roman" w:cs="Times New Roman"/>
                <w:sz w:val="27"/>
                <w:szCs w:val="27"/>
              </w:rPr>
            </w:pPr>
            <w:r>
              <w:rPr>
                <w:rFonts w:ascii="Times New Roman" w:hAnsi="Times New Roman" w:cs="Times New Roman"/>
                <w:sz w:val="27"/>
                <w:szCs w:val="27"/>
              </w:rPr>
              <w:t>- ДКП «Луцьктепло» (вул. Карбишева, 2, площею 0,6391 га);</w:t>
            </w:r>
          </w:p>
          <w:p w:rsidR="003468EF" w:rsidRDefault="003468EF" w:rsidP="00BA685B">
            <w:pPr>
              <w:widowControl w:val="0"/>
              <w:ind w:firstLine="454"/>
              <w:jc w:val="both"/>
              <w:rPr>
                <w:rFonts w:ascii="Times New Roman" w:hAnsi="Times New Roman" w:cs="Times New Roman"/>
                <w:sz w:val="27"/>
                <w:szCs w:val="27"/>
              </w:rPr>
            </w:pPr>
            <w:r>
              <w:rPr>
                <w:rFonts w:ascii="Times New Roman" w:hAnsi="Times New Roman" w:cs="Times New Roman"/>
                <w:sz w:val="27"/>
                <w:szCs w:val="27"/>
              </w:rPr>
              <w:t>- ЗДО № 14 (вул. Баранова,83-1, площею 1,5229 га);</w:t>
            </w:r>
          </w:p>
          <w:p w:rsidR="003468EF" w:rsidRDefault="003468EF" w:rsidP="00233681">
            <w:pPr>
              <w:widowControl w:val="0"/>
              <w:ind w:firstLine="454"/>
              <w:jc w:val="both"/>
              <w:rPr>
                <w:rFonts w:ascii="Times New Roman" w:hAnsi="Times New Roman" w:cs="Times New Roman"/>
                <w:bCs/>
                <w:color w:val="000000"/>
                <w:spacing w:val="-6"/>
                <w:kern w:val="0"/>
                <w:sz w:val="27"/>
                <w:szCs w:val="27"/>
                <w:lang w:bidi="ar-SA"/>
              </w:rPr>
            </w:pPr>
            <w:r>
              <w:rPr>
                <w:rFonts w:ascii="Times New Roman" w:hAnsi="Times New Roman" w:cs="Times New Roman"/>
                <w:sz w:val="27"/>
                <w:szCs w:val="27"/>
              </w:rPr>
              <w:t>- </w:t>
            </w:r>
            <w:r>
              <w:rPr>
                <w:rFonts w:ascii="Times New Roman" w:hAnsi="Times New Roman" w:cs="Times New Roman"/>
                <w:bCs/>
                <w:color w:val="000000"/>
                <w:spacing w:val="-6"/>
                <w:kern w:val="0"/>
                <w:sz w:val="27"/>
                <w:szCs w:val="27"/>
                <w:lang w:bidi="ar-SA"/>
              </w:rPr>
              <w:t>КП «АвтоПаркСервіс» (вул. Карбишева, 3, площею 1,5229 га);</w:t>
            </w:r>
          </w:p>
          <w:p w:rsidR="003468EF" w:rsidRDefault="003468EF" w:rsidP="00233681">
            <w:pPr>
              <w:widowControl w:val="0"/>
              <w:ind w:firstLine="454"/>
              <w:jc w:val="both"/>
              <w:rPr>
                <w:rFonts w:ascii="Times New Roman" w:hAnsi="Times New Roman" w:cs="Times New Roman"/>
                <w:bCs/>
                <w:color w:val="000000"/>
                <w:spacing w:val="-6"/>
                <w:kern w:val="0"/>
                <w:sz w:val="27"/>
                <w:szCs w:val="27"/>
                <w:lang w:bidi="ar-SA"/>
              </w:rPr>
            </w:pPr>
            <w:r>
              <w:rPr>
                <w:rFonts w:ascii="Times New Roman" w:hAnsi="Times New Roman" w:cs="Times New Roman"/>
                <w:bCs/>
                <w:color w:val="000000"/>
                <w:spacing w:val="-6"/>
                <w:kern w:val="0"/>
                <w:sz w:val="27"/>
                <w:szCs w:val="27"/>
                <w:lang w:bidi="ar-SA"/>
              </w:rPr>
              <w:t>- КП «АвтоПаркСервіс» (вул. Єршова, площею 0,5500 га);</w:t>
            </w:r>
          </w:p>
          <w:p w:rsidR="003468EF" w:rsidRDefault="003468EF" w:rsidP="00233681">
            <w:pPr>
              <w:widowControl w:val="0"/>
              <w:ind w:firstLine="454"/>
              <w:jc w:val="both"/>
              <w:rPr>
                <w:rFonts w:ascii="Times New Roman" w:hAnsi="Times New Roman" w:cs="Times New Roman"/>
                <w:bCs/>
                <w:color w:val="000000"/>
                <w:spacing w:val="-6"/>
                <w:kern w:val="0"/>
                <w:sz w:val="27"/>
                <w:szCs w:val="27"/>
                <w:lang w:bidi="ar-SA"/>
              </w:rPr>
            </w:pPr>
            <w:r>
              <w:rPr>
                <w:rFonts w:ascii="Times New Roman" w:hAnsi="Times New Roman" w:cs="Times New Roman"/>
                <w:bCs/>
                <w:color w:val="000000"/>
                <w:spacing w:val="-6"/>
                <w:kern w:val="0"/>
                <w:sz w:val="27"/>
                <w:szCs w:val="27"/>
                <w:lang w:bidi="ar-SA"/>
              </w:rPr>
              <w:t>- КП «Парки та сквери міста Луцька» (вул. Шопена, площею 0,0077 га);</w:t>
            </w:r>
          </w:p>
          <w:p w:rsidR="003468EF" w:rsidRPr="00233681" w:rsidRDefault="003468EF" w:rsidP="00233681">
            <w:pPr>
              <w:widowControl w:val="0"/>
              <w:ind w:firstLine="454"/>
              <w:jc w:val="both"/>
              <w:rPr>
                <w:rFonts w:ascii="Times New Roman" w:hAnsi="Times New Roman" w:cs="Times New Roman"/>
                <w:bCs/>
                <w:color w:val="000000"/>
                <w:spacing w:val="-6"/>
                <w:kern w:val="0"/>
                <w:sz w:val="27"/>
                <w:szCs w:val="27"/>
                <w:lang w:bidi="ar-SA"/>
              </w:rPr>
            </w:pPr>
            <w:r>
              <w:rPr>
                <w:rFonts w:ascii="Times New Roman" w:hAnsi="Times New Roman" w:cs="Times New Roman"/>
                <w:bCs/>
                <w:color w:val="000000"/>
                <w:spacing w:val="-6"/>
                <w:kern w:val="0"/>
                <w:sz w:val="27"/>
                <w:szCs w:val="27"/>
                <w:lang w:bidi="ar-SA"/>
              </w:rPr>
              <w:t>- КЗ «Дитячо-юнацька спортивна школа № 3ЛМР» (вул. Глушець,20, площею 1,2580 га).</w:t>
            </w:r>
          </w:p>
        </w:tc>
      </w:tr>
      <w:tr w:rsidR="003468EF">
        <w:trPr>
          <w:trHeight w:val="1754"/>
        </w:trPr>
        <w:tc>
          <w:tcPr>
            <w:tcW w:w="561" w:type="dxa"/>
            <w:tcBorders>
              <w:top w:val="single" w:sz="4" w:space="0" w:color="000000"/>
              <w:left w:val="single" w:sz="4" w:space="0" w:color="000000"/>
              <w:bottom w:val="single" w:sz="4" w:space="0" w:color="000000"/>
              <w:right w:val="single" w:sz="4" w:space="0" w:color="000000"/>
            </w:tcBorders>
          </w:tcPr>
          <w:p w:rsidR="003468EF" w:rsidRPr="00D83BEE" w:rsidRDefault="003468EF">
            <w:pPr>
              <w:widowControl w:val="0"/>
              <w:jc w:val="center"/>
              <w:rPr>
                <w:color w:val="000000"/>
              </w:rPr>
            </w:pPr>
            <w:r w:rsidRPr="00D83BEE">
              <w:rPr>
                <w:color w:val="000000"/>
              </w:rPr>
              <w:t>12.</w:t>
            </w:r>
          </w:p>
        </w:tc>
        <w:tc>
          <w:tcPr>
            <w:tcW w:w="3682" w:type="dxa"/>
            <w:tcBorders>
              <w:top w:val="single" w:sz="4" w:space="0" w:color="000000"/>
              <w:left w:val="single" w:sz="4" w:space="0" w:color="000000"/>
              <w:bottom w:val="single" w:sz="4" w:space="0" w:color="000000"/>
              <w:right w:val="single" w:sz="4" w:space="0" w:color="000000"/>
            </w:tcBorders>
          </w:tcPr>
          <w:p w:rsidR="003468EF" w:rsidRPr="008E1F98" w:rsidRDefault="003468EF">
            <w:pPr>
              <w:widowControl w:val="0"/>
              <w:jc w:val="both"/>
              <w:rPr>
                <w:rFonts w:ascii="Times New Roman" w:hAnsi="Times New Roman" w:cs="Times New Roman"/>
                <w:color w:val="000000"/>
                <w:sz w:val="27"/>
                <w:szCs w:val="27"/>
              </w:rPr>
            </w:pPr>
            <w:r w:rsidRPr="008E1F98">
              <w:rPr>
                <w:rFonts w:ascii="Times New Roman" w:hAnsi="Times New Roman" w:cs="Times New Roman"/>
                <w:color w:val="000000"/>
                <w:sz w:val="27"/>
                <w:szCs w:val="27"/>
              </w:rPr>
              <w:t>Замовлення розробки землевпорядної документації Луцької міської територіальної громади після завершення процесу приєднання Іванчицівської, Жидичинської, Княгининівської, Заборольської територіальних громад до Луцької міської територіальної громади</w:t>
            </w:r>
          </w:p>
        </w:tc>
        <w:tc>
          <w:tcPr>
            <w:tcW w:w="11012" w:type="dxa"/>
            <w:tcBorders>
              <w:top w:val="single" w:sz="4" w:space="0" w:color="000000"/>
              <w:left w:val="single" w:sz="4" w:space="0" w:color="000000"/>
              <w:bottom w:val="single" w:sz="4" w:space="0" w:color="000000"/>
              <w:right w:val="single" w:sz="4" w:space="0" w:color="000000"/>
            </w:tcBorders>
          </w:tcPr>
          <w:p w:rsidR="003468EF" w:rsidRPr="008E1F98" w:rsidRDefault="003468EF">
            <w:pPr>
              <w:widowControl w:val="0"/>
              <w:ind w:firstLine="624"/>
              <w:jc w:val="both"/>
              <w:rPr>
                <w:color w:val="000000"/>
              </w:rPr>
            </w:pPr>
            <w:r w:rsidRPr="008E1F98">
              <w:rPr>
                <w:rFonts w:ascii="TimesNewRomanPSMT" w:hAnsi="TimesNewRomanPSMT"/>
                <w:color w:val="000000"/>
                <w:sz w:val="27"/>
                <w:szCs w:val="27"/>
              </w:rPr>
              <w:t xml:space="preserve">У </w:t>
            </w:r>
            <w:r w:rsidRPr="008E1F98">
              <w:rPr>
                <w:rFonts w:ascii="TimesNewRomanPSMT" w:hAnsi="TimesNewRomanPSMT" w:cs="Arial Unicode MS"/>
                <w:color w:val="000000"/>
                <w:sz w:val="27"/>
                <w:szCs w:val="27"/>
              </w:rPr>
              <w:t>звітному</w:t>
            </w:r>
            <w:r w:rsidRPr="008E1F98">
              <w:rPr>
                <w:rFonts w:ascii="TimesNewRomanPSMT" w:hAnsi="TimesNewRomanPSMT"/>
                <w:color w:val="000000"/>
                <w:sz w:val="27"/>
                <w:szCs w:val="27"/>
              </w:rPr>
              <w:t xml:space="preserve"> періоді договори на виконання робіт із розроблення землевпорядної документації щодо Луцької міської територіальної громади не укладалися.</w:t>
            </w:r>
          </w:p>
          <w:p w:rsidR="003468EF" w:rsidRPr="008E1F98" w:rsidRDefault="003468EF">
            <w:pPr>
              <w:widowControl w:val="0"/>
              <w:snapToGrid w:val="0"/>
              <w:ind w:firstLine="567"/>
              <w:jc w:val="both"/>
              <w:rPr>
                <w:color w:val="000000"/>
                <w:sz w:val="27"/>
                <w:szCs w:val="27"/>
              </w:rPr>
            </w:pPr>
          </w:p>
          <w:p w:rsidR="003468EF" w:rsidRPr="008E1F98" w:rsidRDefault="003468EF">
            <w:pPr>
              <w:widowControl w:val="0"/>
              <w:rPr>
                <w:rFonts w:ascii="TimesNewRomanPSMT" w:hAnsi="TimesNewRomanPSMT"/>
                <w:color w:val="000000"/>
                <w:sz w:val="21"/>
              </w:rPr>
            </w:pPr>
          </w:p>
          <w:p w:rsidR="003468EF" w:rsidRPr="008E1F98" w:rsidRDefault="003468EF">
            <w:pPr>
              <w:widowControl w:val="0"/>
              <w:rPr>
                <w:color w:val="000000"/>
              </w:rPr>
            </w:pPr>
          </w:p>
        </w:tc>
      </w:tr>
      <w:tr w:rsidR="003468EF">
        <w:trPr>
          <w:trHeight w:val="1754"/>
        </w:trPr>
        <w:tc>
          <w:tcPr>
            <w:tcW w:w="561" w:type="dxa"/>
            <w:tcBorders>
              <w:top w:val="single" w:sz="4" w:space="0" w:color="000000"/>
              <w:left w:val="single" w:sz="4" w:space="0" w:color="000000"/>
              <w:bottom w:val="single" w:sz="4" w:space="0" w:color="000000"/>
              <w:right w:val="single" w:sz="4" w:space="0" w:color="000000"/>
            </w:tcBorders>
          </w:tcPr>
          <w:p w:rsidR="003468EF" w:rsidRPr="00E14662" w:rsidRDefault="003468EF">
            <w:pPr>
              <w:widowControl w:val="0"/>
              <w:jc w:val="center"/>
            </w:pPr>
            <w:r w:rsidRPr="00E14662">
              <w:t>12.</w:t>
            </w:r>
          </w:p>
        </w:tc>
        <w:tc>
          <w:tcPr>
            <w:tcW w:w="3682" w:type="dxa"/>
            <w:tcBorders>
              <w:top w:val="single" w:sz="4" w:space="0" w:color="000000"/>
              <w:left w:val="single" w:sz="4" w:space="0" w:color="000000"/>
              <w:bottom w:val="single" w:sz="4" w:space="0" w:color="000000"/>
              <w:right w:val="single" w:sz="4" w:space="0" w:color="000000"/>
            </w:tcBorders>
          </w:tcPr>
          <w:p w:rsidR="003468EF" w:rsidRPr="00E14662" w:rsidRDefault="003468EF">
            <w:pPr>
              <w:widowControl w:val="0"/>
              <w:jc w:val="both"/>
            </w:pPr>
            <w:r w:rsidRPr="00E14662">
              <w:rPr>
                <w:rFonts w:ascii="Times New Roman" w:hAnsi="Times New Roman" w:cs="Times New Roman"/>
                <w:sz w:val="28"/>
                <w:szCs w:val="27"/>
              </w:rPr>
              <w:t> </w:t>
            </w:r>
            <w:r w:rsidRPr="00E14662">
              <w:rPr>
                <w:rFonts w:ascii="Times New Roman" w:hAnsi="Times New Roman" w:cs="Times New Roman"/>
                <w:sz w:val="27"/>
                <w:szCs w:val="27"/>
              </w:rPr>
              <w:t>Вивчення документів щодо земельних ділянок, які виставлялися на аукціон сільськими радами, але не були продані, встановлення ставок орендної плати на території Іванчицівської, Жидичинської, Княгининівської, Заборольської територіальних громад</w:t>
            </w:r>
          </w:p>
        </w:tc>
        <w:tc>
          <w:tcPr>
            <w:tcW w:w="11012" w:type="dxa"/>
            <w:tcBorders>
              <w:top w:val="single" w:sz="4" w:space="0" w:color="000000"/>
              <w:left w:val="single" w:sz="4" w:space="0" w:color="000000"/>
              <w:bottom w:val="single" w:sz="4" w:space="0" w:color="000000"/>
              <w:right w:val="single" w:sz="4" w:space="0" w:color="000000"/>
            </w:tcBorders>
          </w:tcPr>
          <w:p w:rsidR="003468EF" w:rsidRPr="0052001B" w:rsidRDefault="003468EF" w:rsidP="005D5396">
            <w:pPr>
              <w:widowControl w:val="0"/>
              <w:ind w:firstLine="567"/>
              <w:jc w:val="both"/>
              <w:rPr>
                <w:rFonts w:ascii="TimesNewRomanPSMT" w:hAnsi="TimesNewRomanPSMT"/>
                <w:color w:val="000000"/>
                <w:sz w:val="27"/>
                <w:szCs w:val="27"/>
              </w:rPr>
            </w:pPr>
            <w:r w:rsidRPr="00873381">
              <w:rPr>
                <w:rFonts w:ascii="TimesNewRomanPSMT" w:hAnsi="TimesNewRomanPSMT"/>
                <w:color w:val="000000"/>
                <w:sz w:val="27"/>
                <w:szCs w:val="27"/>
              </w:rPr>
              <w:t>Створено нову 31 адміністративну послугу що</w:t>
            </w:r>
            <w:r>
              <w:rPr>
                <w:rFonts w:ascii="TimesNewRomanPSMT" w:hAnsi="TimesNewRomanPSMT"/>
                <w:color w:val="000000"/>
                <w:sz w:val="27"/>
                <w:szCs w:val="27"/>
              </w:rPr>
              <w:t>до</w:t>
            </w:r>
            <w:r w:rsidRPr="00873381">
              <w:rPr>
                <w:rFonts w:ascii="TimesNewRomanPSMT" w:hAnsi="TimesNewRomanPSMT"/>
                <w:color w:val="000000"/>
                <w:sz w:val="27"/>
                <w:szCs w:val="27"/>
              </w:rPr>
              <w:t xml:space="preserve"> питань земельних відносин, </w:t>
            </w:r>
            <w:r>
              <w:rPr>
                <w:rFonts w:ascii="TimesNewRomanPSMT" w:hAnsi="TimesNewRomanPSMT"/>
                <w:color w:val="000000"/>
                <w:sz w:val="27"/>
                <w:szCs w:val="27"/>
              </w:rPr>
              <w:t>дія яких поширюється</w:t>
            </w:r>
            <w:r w:rsidRPr="00873381">
              <w:rPr>
                <w:rFonts w:ascii="TimesNewRomanPSMT" w:hAnsi="TimesNewRomanPSMT"/>
                <w:color w:val="000000"/>
                <w:sz w:val="27"/>
                <w:szCs w:val="27"/>
              </w:rPr>
              <w:t xml:space="preserve"> на територію </w:t>
            </w:r>
            <w:r>
              <w:rPr>
                <w:rFonts w:ascii="TimesNewRomanPSMT" w:hAnsi="TimesNewRomanPSMT"/>
                <w:color w:val="000000"/>
                <w:sz w:val="27"/>
                <w:szCs w:val="27"/>
              </w:rPr>
              <w:t xml:space="preserve">Луцької міської </w:t>
            </w:r>
            <w:r w:rsidR="00111F6C">
              <w:rPr>
                <w:rFonts w:ascii="TimesNewRomanPSMT" w:hAnsi="TimesNewRomanPSMT"/>
                <w:color w:val="000000"/>
                <w:sz w:val="27"/>
                <w:szCs w:val="27"/>
              </w:rPr>
              <w:t>територіальної</w:t>
            </w:r>
            <w:r>
              <w:rPr>
                <w:rFonts w:ascii="TimesNewRomanPSMT" w:hAnsi="TimesNewRomanPSMT"/>
                <w:color w:val="000000"/>
                <w:sz w:val="27"/>
                <w:szCs w:val="27"/>
              </w:rPr>
              <w:t xml:space="preserve"> </w:t>
            </w:r>
            <w:r w:rsidR="00111F6C">
              <w:rPr>
                <w:rFonts w:ascii="TimesNewRomanPSMT" w:hAnsi="TimesNewRomanPSMT"/>
                <w:color w:val="000000"/>
                <w:sz w:val="27"/>
                <w:szCs w:val="27"/>
              </w:rPr>
              <w:t>громади.</w:t>
            </w:r>
          </w:p>
        </w:tc>
      </w:tr>
      <w:tr w:rsidR="003468EF">
        <w:trPr>
          <w:trHeight w:val="1754"/>
        </w:trPr>
        <w:tc>
          <w:tcPr>
            <w:tcW w:w="561" w:type="dxa"/>
            <w:tcBorders>
              <w:top w:val="single" w:sz="4" w:space="0" w:color="000000"/>
              <w:left w:val="single" w:sz="4" w:space="0" w:color="000000"/>
              <w:bottom w:val="single" w:sz="4" w:space="0" w:color="000000"/>
            </w:tcBorders>
          </w:tcPr>
          <w:p w:rsidR="003468EF" w:rsidRPr="00D83BEE" w:rsidRDefault="003468EF">
            <w:pPr>
              <w:widowControl w:val="0"/>
              <w:jc w:val="center"/>
              <w:rPr>
                <w:color w:val="000000"/>
              </w:rPr>
            </w:pPr>
            <w:r w:rsidRPr="00D83BEE">
              <w:rPr>
                <w:color w:val="000000"/>
              </w:rPr>
              <w:t>13.</w:t>
            </w:r>
          </w:p>
        </w:tc>
        <w:tc>
          <w:tcPr>
            <w:tcW w:w="3682" w:type="dxa"/>
            <w:tcBorders>
              <w:top w:val="single" w:sz="4" w:space="0" w:color="000000"/>
              <w:left w:val="single" w:sz="4" w:space="0" w:color="000000"/>
              <w:bottom w:val="single" w:sz="4" w:space="0" w:color="000000"/>
            </w:tcBorders>
          </w:tcPr>
          <w:p w:rsidR="003468EF" w:rsidRPr="00D83BEE" w:rsidRDefault="003468EF" w:rsidP="00873381">
            <w:pPr>
              <w:widowControl w:val="0"/>
              <w:jc w:val="both"/>
              <w:rPr>
                <w:rFonts w:ascii="Times New Roman" w:hAnsi="Times New Roman" w:cs="Times New Roman"/>
                <w:color w:val="000000"/>
                <w:sz w:val="27"/>
                <w:szCs w:val="27"/>
              </w:rPr>
            </w:pPr>
            <w:r w:rsidRPr="00873381">
              <w:rPr>
                <w:rFonts w:ascii="Times New Roman" w:hAnsi="Times New Roman" w:cs="Times New Roman"/>
                <w:color w:val="000000"/>
                <w:sz w:val="27"/>
                <w:szCs w:val="27"/>
              </w:rPr>
              <w:t>Приведення форми договорів оренди землі, що укладатимуться на території новоприєднаних територіальних громад, до одного виду (згідно типової форми, затвердженої Кабінетом Міністрів України), а також вирішення питання місця зберігання других примірникі</w:t>
            </w:r>
            <w:r>
              <w:rPr>
                <w:rFonts w:ascii="Times New Roman" w:hAnsi="Times New Roman" w:cs="Times New Roman"/>
                <w:color w:val="000000"/>
                <w:sz w:val="27"/>
                <w:szCs w:val="27"/>
              </w:rPr>
              <w:t>в договорів оренди землі</w:t>
            </w:r>
          </w:p>
        </w:tc>
        <w:tc>
          <w:tcPr>
            <w:tcW w:w="11012" w:type="dxa"/>
            <w:tcBorders>
              <w:top w:val="single" w:sz="4" w:space="0" w:color="000000"/>
              <w:left w:val="single" w:sz="4" w:space="0" w:color="000000"/>
              <w:bottom w:val="single" w:sz="4" w:space="0" w:color="000000"/>
              <w:right w:val="single" w:sz="4" w:space="0" w:color="000000"/>
            </w:tcBorders>
          </w:tcPr>
          <w:p w:rsidR="003468EF" w:rsidRPr="005D5396" w:rsidRDefault="003468EF" w:rsidP="00873381">
            <w:pPr>
              <w:widowControl w:val="0"/>
              <w:ind w:firstLine="567"/>
              <w:jc w:val="both"/>
              <w:rPr>
                <w:rFonts w:ascii="Times New Roman" w:hAnsi="Times New Roman" w:cs="Times New Roman"/>
                <w:color w:val="000000"/>
                <w:sz w:val="27"/>
                <w:szCs w:val="27"/>
              </w:rPr>
            </w:pPr>
            <w:r w:rsidRPr="005D5396">
              <w:rPr>
                <w:rFonts w:ascii="Times New Roman" w:hAnsi="Times New Roman" w:cs="Times New Roman"/>
                <w:color w:val="000000"/>
                <w:sz w:val="27"/>
                <w:szCs w:val="27"/>
              </w:rPr>
              <w:t>За результатом вивчення нормативних актів, які були прийняті сільськими радами, здійснено заходи щодо приведення рішень із земельних питань до одного формату (подаватимуться у тій же формі, у якій на даний час такі ж рішення виносяться на розгляд сесій Луцької міської ради) також приведено форми договорів оренди землі до одного виду відповідно до типової форми, затвердженої Постановою Кабінету Міністрів України від 03.03.2004 № 220 «</w:t>
            </w:r>
            <w:r w:rsidRPr="005D5396">
              <w:rPr>
                <w:rFonts w:ascii="Times New Roman" w:hAnsi="Times New Roman" w:cs="Times New Roman"/>
                <w:bCs/>
                <w:color w:val="000000"/>
                <w:sz w:val="27"/>
                <w:szCs w:val="27"/>
                <w:shd w:val="clear" w:color="auto" w:fill="FFFFFF"/>
              </w:rPr>
              <w:t>Про затвердження Типового договору оренди землі»</w:t>
            </w:r>
            <w:r w:rsidRPr="005D5396">
              <w:rPr>
                <w:rFonts w:ascii="Times New Roman" w:hAnsi="Times New Roman" w:cs="Times New Roman"/>
                <w:color w:val="000000"/>
                <w:sz w:val="27"/>
                <w:szCs w:val="27"/>
              </w:rPr>
              <w:t xml:space="preserve"> (зі змінами та доповненнями.</w:t>
            </w:r>
          </w:p>
          <w:p w:rsidR="003468EF" w:rsidRPr="00873381" w:rsidRDefault="003468EF" w:rsidP="00873381">
            <w:pPr>
              <w:widowControl w:val="0"/>
              <w:ind w:firstLine="567"/>
              <w:jc w:val="both"/>
              <w:rPr>
                <w:rFonts w:ascii="Times New Roman" w:hAnsi="Times New Roman" w:cs="Times New Roman"/>
                <w:color w:val="000000"/>
                <w:sz w:val="27"/>
                <w:szCs w:val="27"/>
              </w:rPr>
            </w:pPr>
            <w:r w:rsidRPr="005D5396">
              <w:rPr>
                <w:rFonts w:ascii="Times New Roman" w:hAnsi="Times New Roman" w:cs="Times New Roman"/>
                <w:color w:val="000000"/>
                <w:sz w:val="27"/>
                <w:szCs w:val="27"/>
              </w:rPr>
              <w:t>Наказом управління земельних ресурсів Луцької міської ради від 15.03.2021 призначено відповідальну особу за архів управління земельних ресурсів, у якому передбачено зберігання других примірників договорів оренди землі.</w:t>
            </w:r>
          </w:p>
        </w:tc>
      </w:tr>
    </w:tbl>
    <w:p w:rsidR="003468EF" w:rsidRPr="008E7DE0" w:rsidRDefault="003468EF">
      <w:pPr>
        <w:tabs>
          <w:tab w:val="left" w:pos="540"/>
          <w:tab w:val="left" w:pos="1080"/>
        </w:tabs>
        <w:spacing w:line="360" w:lineRule="auto"/>
        <w:ind w:firstLine="709"/>
        <w:jc w:val="center"/>
        <w:rPr>
          <w:color w:val="000000"/>
        </w:rPr>
      </w:pPr>
      <w:r w:rsidRPr="008E7DE0">
        <w:rPr>
          <w:rFonts w:ascii="Times New Roman" w:hAnsi="Times New Roman" w:cs="Times New Roman"/>
          <w:b/>
          <w:bCs/>
          <w:color w:val="000000"/>
          <w:sz w:val="28"/>
          <w:szCs w:val="28"/>
        </w:rPr>
        <w:t>3.1.3. Підприємництво та регуляторна діяльність</w:t>
      </w:r>
    </w:p>
    <w:tbl>
      <w:tblPr>
        <w:tblW w:w="15255" w:type="dxa"/>
        <w:tblInd w:w="-215" w:type="dxa"/>
        <w:tblLook w:val="0000" w:firstRow="0" w:lastRow="0" w:firstColumn="0" w:lastColumn="0" w:noHBand="0" w:noVBand="0"/>
      </w:tblPr>
      <w:tblGrid>
        <w:gridCol w:w="565"/>
        <w:gridCol w:w="3543"/>
        <w:gridCol w:w="11147"/>
      </w:tblGrid>
      <w:tr w:rsidR="003468EF" w:rsidRPr="008E7DE0">
        <w:trPr>
          <w:trHeight w:val="615"/>
        </w:trPr>
        <w:tc>
          <w:tcPr>
            <w:tcW w:w="565" w:type="dxa"/>
            <w:tcBorders>
              <w:top w:val="single" w:sz="4" w:space="0" w:color="000000"/>
              <w:left w:val="single" w:sz="4" w:space="0" w:color="000000"/>
              <w:bottom w:val="single" w:sz="4" w:space="0" w:color="000000"/>
            </w:tcBorders>
          </w:tcPr>
          <w:p w:rsidR="003468EF" w:rsidRPr="008E7DE0" w:rsidRDefault="003468EF">
            <w:pPr>
              <w:widowControl w:val="0"/>
              <w:jc w:val="center"/>
              <w:rPr>
                <w:color w:val="000000"/>
              </w:rPr>
            </w:pPr>
            <w:r w:rsidRPr="008E7DE0">
              <w:rPr>
                <w:rFonts w:ascii="Times New Roman" w:hAnsi="Times New Roman" w:cs="Times New Roman"/>
                <w:bCs/>
                <w:color w:val="000000"/>
                <w:sz w:val="27"/>
                <w:szCs w:val="27"/>
              </w:rPr>
              <w:t>№ з/п</w:t>
            </w:r>
          </w:p>
        </w:tc>
        <w:tc>
          <w:tcPr>
            <w:tcW w:w="3543" w:type="dxa"/>
            <w:tcBorders>
              <w:top w:val="single" w:sz="4" w:space="0" w:color="000000"/>
              <w:left w:val="single" w:sz="4" w:space="0" w:color="000000"/>
              <w:bottom w:val="single" w:sz="4" w:space="0" w:color="000000"/>
            </w:tcBorders>
            <w:vAlign w:val="center"/>
          </w:tcPr>
          <w:p w:rsidR="003468EF" w:rsidRPr="008E7DE0" w:rsidRDefault="003468EF">
            <w:pPr>
              <w:widowControl w:val="0"/>
              <w:jc w:val="center"/>
              <w:rPr>
                <w:rFonts w:ascii="Times New Roman" w:hAnsi="Times New Roman" w:cs="Times New Roman"/>
                <w:bCs/>
                <w:color w:val="000000"/>
                <w:sz w:val="27"/>
                <w:szCs w:val="27"/>
              </w:rPr>
            </w:pPr>
            <w:r w:rsidRPr="008E7DE0">
              <w:rPr>
                <w:rFonts w:ascii="Times New Roman" w:hAnsi="Times New Roman" w:cs="Times New Roman"/>
                <w:bCs/>
                <w:color w:val="000000"/>
                <w:sz w:val="27"/>
                <w:szCs w:val="27"/>
              </w:rPr>
              <w:t>Назва заходів</w:t>
            </w:r>
          </w:p>
        </w:tc>
        <w:tc>
          <w:tcPr>
            <w:tcW w:w="11147" w:type="dxa"/>
            <w:tcBorders>
              <w:top w:val="single" w:sz="4" w:space="0" w:color="000000"/>
              <w:left w:val="single" w:sz="4" w:space="0" w:color="000000"/>
              <w:bottom w:val="single" w:sz="4" w:space="0" w:color="000000"/>
              <w:right w:val="single" w:sz="4" w:space="0" w:color="000000"/>
            </w:tcBorders>
            <w:vAlign w:val="center"/>
          </w:tcPr>
          <w:p w:rsidR="003468EF" w:rsidRPr="008E7DE0" w:rsidRDefault="003468EF">
            <w:pPr>
              <w:widowControl w:val="0"/>
              <w:jc w:val="center"/>
              <w:rPr>
                <w:rFonts w:ascii="Times New Roman" w:hAnsi="Times New Roman" w:cs="Times New Roman"/>
                <w:bCs/>
                <w:color w:val="000000"/>
                <w:sz w:val="27"/>
                <w:szCs w:val="27"/>
              </w:rPr>
            </w:pPr>
            <w:r w:rsidRPr="008E7DE0">
              <w:rPr>
                <w:rFonts w:ascii="Times New Roman" w:hAnsi="Times New Roman" w:cs="Times New Roman"/>
                <w:bCs/>
                <w:color w:val="000000"/>
                <w:sz w:val="27"/>
                <w:szCs w:val="27"/>
              </w:rPr>
              <w:t>Стан виконання заходів</w:t>
            </w:r>
          </w:p>
        </w:tc>
      </w:tr>
      <w:tr w:rsidR="003468EF">
        <w:trPr>
          <w:trHeight w:val="615"/>
        </w:trPr>
        <w:tc>
          <w:tcPr>
            <w:tcW w:w="565" w:type="dxa"/>
            <w:tcBorders>
              <w:top w:val="single" w:sz="4" w:space="0" w:color="000000"/>
              <w:left w:val="single" w:sz="4" w:space="0" w:color="000000"/>
              <w:bottom w:val="single" w:sz="4" w:space="0" w:color="000000"/>
            </w:tcBorders>
          </w:tcPr>
          <w:p w:rsidR="003468EF" w:rsidRPr="008E7DE0" w:rsidRDefault="003468EF">
            <w:pPr>
              <w:widowControl w:val="0"/>
              <w:jc w:val="center"/>
              <w:rPr>
                <w:rFonts w:ascii="Times New Roman" w:hAnsi="Times New Roman" w:cs="Times New Roman"/>
                <w:color w:val="000000"/>
                <w:sz w:val="27"/>
                <w:szCs w:val="27"/>
              </w:rPr>
            </w:pPr>
            <w:r w:rsidRPr="008E7DE0">
              <w:rPr>
                <w:rFonts w:ascii="Times New Roman" w:hAnsi="Times New Roman" w:cs="Times New Roman"/>
                <w:color w:val="000000"/>
                <w:sz w:val="27"/>
                <w:szCs w:val="27"/>
              </w:rPr>
              <w:t>1.</w:t>
            </w:r>
          </w:p>
        </w:tc>
        <w:tc>
          <w:tcPr>
            <w:tcW w:w="3543" w:type="dxa"/>
            <w:tcBorders>
              <w:top w:val="single" w:sz="4" w:space="0" w:color="000000"/>
              <w:left w:val="single" w:sz="4" w:space="0" w:color="000000"/>
              <w:bottom w:val="single" w:sz="4" w:space="0" w:color="000000"/>
            </w:tcBorders>
          </w:tcPr>
          <w:p w:rsidR="003468EF" w:rsidRPr="008E7DE0" w:rsidRDefault="003468EF">
            <w:pPr>
              <w:widowControl w:val="0"/>
              <w:jc w:val="both"/>
              <w:rPr>
                <w:color w:val="000000"/>
              </w:rPr>
            </w:pPr>
            <w:r w:rsidRPr="008E7DE0">
              <w:rPr>
                <w:rFonts w:ascii="Times New Roman" w:hAnsi="Times New Roman" w:cs="Times New Roman"/>
                <w:bCs/>
                <w:color w:val="000000"/>
                <w:sz w:val="27"/>
                <w:szCs w:val="27"/>
              </w:rPr>
              <w:t>Проведення засідань Координаційної</w:t>
            </w:r>
            <w:r>
              <w:rPr>
                <w:rFonts w:ascii="Times New Roman" w:hAnsi="Times New Roman" w:cs="Times New Roman"/>
                <w:bCs/>
                <w:color w:val="000000"/>
                <w:sz w:val="27"/>
                <w:szCs w:val="27"/>
              </w:rPr>
              <w:t xml:space="preserve"> ради з питань розвитку малого та</w:t>
            </w:r>
            <w:r w:rsidRPr="008E7DE0">
              <w:rPr>
                <w:rFonts w:ascii="Times New Roman" w:hAnsi="Times New Roman" w:cs="Times New Roman"/>
                <w:bCs/>
                <w:color w:val="000000"/>
                <w:sz w:val="27"/>
                <w:szCs w:val="27"/>
              </w:rPr>
              <w:t xml:space="preserve"> </w:t>
            </w:r>
            <w:r w:rsidRPr="008E7DE0">
              <w:rPr>
                <w:rFonts w:ascii="Times New Roman" w:hAnsi="Times New Roman" w:cs="Times New Roman"/>
                <w:color w:val="000000"/>
                <w:sz w:val="27"/>
                <w:szCs w:val="27"/>
              </w:rPr>
              <w:t>середнього підприємництва, робочих зустрічей, нарад, круглих столів щодо вирішення проблемних питань підприємництва</w:t>
            </w:r>
          </w:p>
        </w:tc>
        <w:tc>
          <w:tcPr>
            <w:tcW w:w="11147" w:type="dxa"/>
            <w:tcBorders>
              <w:top w:val="single" w:sz="4" w:space="0" w:color="000000"/>
              <w:left w:val="single" w:sz="4" w:space="0" w:color="000000"/>
              <w:bottom w:val="single" w:sz="4" w:space="0" w:color="000000"/>
              <w:right w:val="single" w:sz="4" w:space="0" w:color="000000"/>
            </w:tcBorders>
          </w:tcPr>
          <w:p w:rsidR="003468EF" w:rsidRPr="008E7DE0" w:rsidRDefault="003468EF" w:rsidP="00EE24A5">
            <w:pPr>
              <w:widowControl w:val="0"/>
              <w:ind w:firstLine="567"/>
              <w:jc w:val="both"/>
              <w:rPr>
                <w:rFonts w:ascii="Times New Roman" w:hAnsi="Times New Roman" w:cs="Times New Roman"/>
                <w:color w:val="000000"/>
                <w:sz w:val="27"/>
                <w:szCs w:val="27"/>
              </w:rPr>
            </w:pPr>
            <w:r w:rsidRPr="008E7DE0">
              <w:rPr>
                <w:rFonts w:ascii="TimesNewRomanPSMT" w:hAnsi="TimesNewRomanPSMT"/>
                <w:color w:val="000000"/>
                <w:sz w:val="27"/>
                <w:szCs w:val="27"/>
              </w:rPr>
              <w:t>У березні 2021 року було проведено 1</w:t>
            </w:r>
            <w:r w:rsidRPr="008E7DE0">
              <w:rPr>
                <w:rFonts w:ascii="TimesNewRomanPS-BoldMT" w:hAnsi="TimesNewRomanPS-BoldMT"/>
                <w:color w:val="000000"/>
                <w:sz w:val="27"/>
                <w:szCs w:val="27"/>
              </w:rPr>
              <w:t xml:space="preserve"> </w:t>
            </w:r>
            <w:r w:rsidRPr="008E7DE0">
              <w:rPr>
                <w:rFonts w:ascii="TimesNewRomanPSMT" w:hAnsi="TimesNewRomanPSMT"/>
                <w:color w:val="000000"/>
                <w:sz w:val="27"/>
                <w:szCs w:val="27"/>
              </w:rPr>
              <w:t>розширене засідання Координаційної ради з питань розвитку малого та середнього підприємництва при Луцькій міській раді за участю суб’єктів підприємництва на платформі Zoom.</w:t>
            </w:r>
            <w:r>
              <w:rPr>
                <w:rFonts w:ascii="TimesNewRomanPSMT" w:hAnsi="TimesNewRomanPSMT"/>
                <w:color w:val="000000"/>
                <w:sz w:val="27"/>
                <w:szCs w:val="27"/>
              </w:rPr>
              <w:t xml:space="preserve"> </w:t>
            </w:r>
            <w:r w:rsidRPr="008E7DE0">
              <w:rPr>
                <w:rFonts w:ascii="TimesNewRomanPSMT" w:hAnsi="TimesNewRomanPSMT"/>
                <w:color w:val="000000"/>
                <w:sz w:val="27"/>
                <w:szCs w:val="27"/>
              </w:rPr>
              <w:t xml:space="preserve">Актуальність розглянутих тем (зарахування підприємницької діяльності до страхового стажу, презентації електронних сервісів Пенсійного фонду та соціальних гарантій найманих працівників) </w:t>
            </w:r>
            <w:r w:rsidRPr="008E7DE0">
              <w:rPr>
                <w:rFonts w:ascii="Times New Roman" w:hAnsi="Times New Roman" w:cs="Times New Roman"/>
                <w:color w:val="000000"/>
                <w:sz w:val="27"/>
                <w:szCs w:val="27"/>
              </w:rPr>
              <w:t>визначено з урахуванням звернень громадських організацій та суб’єктів підприємництва. За результатами проведених робочих зустрічей, розгляду звернень асоціацій суб’єктів підприємництва підготовлено та направлено звернення міської ради до:</w:t>
            </w:r>
          </w:p>
          <w:p w:rsidR="003468EF" w:rsidRPr="008E7DE0" w:rsidRDefault="003468EF" w:rsidP="00EE24A5">
            <w:pPr>
              <w:ind w:firstLine="454"/>
              <w:jc w:val="both"/>
              <w:rPr>
                <w:rFonts w:ascii="Times New Roman" w:hAnsi="Times New Roman" w:cs="Times New Roman"/>
                <w:color w:val="000000"/>
                <w:sz w:val="27"/>
                <w:szCs w:val="27"/>
              </w:rPr>
            </w:pPr>
            <w:r w:rsidRPr="008E7DE0">
              <w:rPr>
                <w:rFonts w:ascii="Times New Roman" w:hAnsi="Times New Roman" w:cs="Times New Roman"/>
                <w:color w:val="000000"/>
                <w:sz w:val="27"/>
                <w:szCs w:val="27"/>
              </w:rPr>
              <w:t>- керівництва держави про внесення змін до Податкового кодексу України щодо удосконалення порядку ведення обліку і застосування реєстраторів розрахункових операцій та зниження фіскального тиску на платників податків (рішення міської ради від 29.09.2021 № 19/55);</w:t>
            </w:r>
          </w:p>
          <w:p w:rsidR="003468EF" w:rsidRPr="008E7DE0" w:rsidRDefault="003468EF" w:rsidP="00EE24A5">
            <w:pPr>
              <w:ind w:firstLine="454"/>
              <w:jc w:val="both"/>
              <w:rPr>
                <w:rFonts w:ascii="Times New Roman" w:hAnsi="Times New Roman" w:cs="Times New Roman"/>
                <w:color w:val="000000"/>
                <w:sz w:val="27"/>
                <w:szCs w:val="27"/>
              </w:rPr>
            </w:pPr>
            <w:r w:rsidRPr="008E7DE0">
              <w:rPr>
                <w:rFonts w:ascii="Times New Roman" w:hAnsi="Times New Roman" w:cs="Times New Roman"/>
                <w:color w:val="000000"/>
                <w:sz w:val="27"/>
                <w:szCs w:val="27"/>
              </w:rPr>
              <w:t>- народних депутатів України щодо внесення змін до Податкового кодексу України стосовно відтермінування застосування реєстраторів розрахункових операцій для окремих платників податків (рішення міської ради від 24.11.2021 № 22/62).</w:t>
            </w:r>
          </w:p>
          <w:p w:rsidR="003468EF" w:rsidRPr="008E7DE0" w:rsidRDefault="003468EF" w:rsidP="00EE24A5">
            <w:pPr>
              <w:tabs>
                <w:tab w:val="left" w:pos="6660"/>
              </w:tabs>
              <w:autoSpaceDE w:val="0"/>
              <w:ind w:firstLine="709"/>
              <w:jc w:val="both"/>
              <w:rPr>
                <w:rFonts w:ascii="Times New Roman" w:hAnsi="Times New Roman" w:cs="Times New Roman"/>
                <w:color w:val="000000"/>
                <w:sz w:val="27"/>
                <w:szCs w:val="27"/>
              </w:rPr>
            </w:pPr>
            <w:r w:rsidRPr="008E7DE0">
              <w:rPr>
                <w:rFonts w:ascii="Times New Roman" w:hAnsi="Times New Roman" w:cs="Times New Roman"/>
                <w:color w:val="000000"/>
                <w:sz w:val="27"/>
                <w:szCs w:val="27"/>
              </w:rPr>
              <w:t>Протягом звітного періоду було прийнято 10 регуляторних актів, які пройшли повну регуляторну процедуру відповідно до Закону України «Про засади державної регуляторної політики у сфері господарської діяльності», а саме:</w:t>
            </w:r>
          </w:p>
          <w:p w:rsidR="003468EF" w:rsidRPr="008E7DE0" w:rsidRDefault="003468EF" w:rsidP="00EE24A5">
            <w:pPr>
              <w:tabs>
                <w:tab w:val="left" w:pos="6660"/>
              </w:tabs>
              <w:autoSpaceDE w:val="0"/>
              <w:ind w:firstLine="709"/>
              <w:jc w:val="both"/>
              <w:rPr>
                <w:rFonts w:ascii="Times New Roman" w:hAnsi="Times New Roman" w:cs="Times New Roman"/>
                <w:color w:val="000000"/>
                <w:sz w:val="27"/>
                <w:szCs w:val="27"/>
              </w:rPr>
            </w:pPr>
            <w:r w:rsidRPr="008E7DE0">
              <w:rPr>
                <w:rFonts w:ascii="Times New Roman" w:hAnsi="Times New Roman" w:cs="Times New Roman"/>
                <w:color w:val="000000"/>
                <w:sz w:val="27"/>
                <w:szCs w:val="27"/>
              </w:rPr>
              <w:t>- «Про затвердження Порядку здійснення контролю за виконанням умов договорів на перевезення пасажирів автомобільним та електротранспортом, умов тристоронніх договорів про організацію та обслуговування електронних систем в громадському транспорті Луцької міської територіальної громади» від 17.03.2021 № 206-1;</w:t>
            </w:r>
          </w:p>
          <w:p w:rsidR="003468EF" w:rsidRPr="008E7DE0" w:rsidRDefault="003468EF" w:rsidP="00EE24A5">
            <w:pPr>
              <w:ind w:firstLine="709"/>
              <w:jc w:val="both"/>
              <w:rPr>
                <w:rFonts w:ascii="Times New Roman" w:hAnsi="Times New Roman" w:cs="Times New Roman"/>
                <w:color w:val="000000"/>
                <w:sz w:val="27"/>
                <w:szCs w:val="27"/>
              </w:rPr>
            </w:pPr>
            <w:r w:rsidRPr="008E7DE0">
              <w:rPr>
                <w:rFonts w:ascii="Times New Roman" w:hAnsi="Times New Roman" w:cs="Times New Roman"/>
                <w:color w:val="000000"/>
                <w:sz w:val="27"/>
                <w:szCs w:val="27"/>
              </w:rPr>
              <w:t>- «Про затвердження Правил користування міським та приміським пасажирським транспортом (тролейбусом, автобусом) у Луцькій міській територіальній громаді» від 17.03.2021 № 205-1;</w:t>
            </w:r>
          </w:p>
          <w:p w:rsidR="003468EF" w:rsidRPr="008E7DE0" w:rsidRDefault="003468EF" w:rsidP="00EE24A5">
            <w:pPr>
              <w:ind w:firstLine="709"/>
              <w:jc w:val="both"/>
              <w:rPr>
                <w:rFonts w:ascii="Times New Roman" w:hAnsi="Times New Roman" w:cs="Times New Roman"/>
                <w:color w:val="000000"/>
                <w:sz w:val="27"/>
                <w:szCs w:val="27"/>
              </w:rPr>
            </w:pPr>
            <w:r w:rsidRPr="008E7DE0">
              <w:rPr>
                <w:rStyle w:val="13"/>
                <w:rFonts w:ascii="Times New Roman" w:hAnsi="Times New Roman" w:cs="Times New Roman"/>
                <w:color w:val="000000"/>
                <w:sz w:val="27"/>
                <w:szCs w:val="27"/>
              </w:rPr>
              <w:t>- «Про затвердження форми Тристороннього договору про організацію та обслуговування електронних систем в громадському транспорті Луцької міської територіальної громади на приміських автобусних маршрутах», від 07.04.2021 № 261-1;</w:t>
            </w:r>
          </w:p>
          <w:p w:rsidR="003468EF" w:rsidRPr="008E7DE0" w:rsidRDefault="003468EF" w:rsidP="00EE24A5">
            <w:pPr>
              <w:ind w:firstLine="709"/>
              <w:jc w:val="both"/>
              <w:rPr>
                <w:rFonts w:ascii="Times New Roman" w:hAnsi="Times New Roman" w:cs="Times New Roman"/>
                <w:color w:val="000000"/>
                <w:sz w:val="27"/>
                <w:szCs w:val="27"/>
              </w:rPr>
            </w:pPr>
            <w:r w:rsidRPr="008E7DE0">
              <w:rPr>
                <w:rStyle w:val="13"/>
                <w:rFonts w:ascii="Times New Roman" w:hAnsi="Times New Roman" w:cs="Times New Roman"/>
                <w:color w:val="000000"/>
                <w:sz w:val="27"/>
                <w:szCs w:val="27"/>
              </w:rPr>
              <w:t>- «Про затвердження форми Договору на перевезення пасажирів автомобільним транспортом Луцької міської територіальної громади на приміських автобусних маршрутах, умови якого є обов’язковими до виконання» від  07.04.2021 № 260-1;</w:t>
            </w:r>
          </w:p>
          <w:p w:rsidR="003468EF" w:rsidRPr="008E7DE0" w:rsidRDefault="003468EF" w:rsidP="00EE24A5">
            <w:pPr>
              <w:ind w:firstLine="709"/>
              <w:jc w:val="both"/>
              <w:rPr>
                <w:rFonts w:ascii="Times New Roman" w:hAnsi="Times New Roman" w:cs="Times New Roman"/>
                <w:color w:val="000000"/>
                <w:sz w:val="27"/>
                <w:szCs w:val="27"/>
              </w:rPr>
            </w:pPr>
            <w:r w:rsidRPr="008E7DE0">
              <w:rPr>
                <w:rStyle w:val="13"/>
                <w:rFonts w:ascii="Times New Roman" w:hAnsi="Times New Roman" w:cs="Times New Roman"/>
                <w:color w:val="000000"/>
                <w:sz w:val="27"/>
                <w:szCs w:val="27"/>
              </w:rPr>
              <w:t>- «Про затвердження Вимог до утримання та догляду за зеленими насадженнями на території Луцької міської територіальної громади» від 19.05.2021 № 368-1;</w:t>
            </w:r>
          </w:p>
          <w:p w:rsidR="003468EF" w:rsidRPr="008E7DE0" w:rsidRDefault="003468EF" w:rsidP="00EE24A5">
            <w:pPr>
              <w:ind w:firstLine="709"/>
              <w:jc w:val="both"/>
              <w:rPr>
                <w:rFonts w:ascii="Times New Roman" w:hAnsi="Times New Roman" w:cs="Times New Roman"/>
                <w:color w:val="000000"/>
                <w:sz w:val="27"/>
                <w:szCs w:val="27"/>
              </w:rPr>
            </w:pPr>
            <w:r w:rsidRPr="008E7DE0">
              <w:rPr>
                <w:rStyle w:val="13"/>
                <w:rFonts w:ascii="Times New Roman" w:hAnsi="Times New Roman" w:cs="Times New Roman"/>
                <w:color w:val="000000"/>
                <w:sz w:val="27"/>
                <w:szCs w:val="27"/>
              </w:rPr>
              <w:t>- «Про вартість проїзду в автобусах, що працюють на міських маршрутах у звичайному режимі руху» від 20.10.2021 № 820-1;</w:t>
            </w:r>
          </w:p>
          <w:p w:rsidR="003468EF" w:rsidRPr="008E7DE0" w:rsidRDefault="003468EF" w:rsidP="00EE24A5">
            <w:pPr>
              <w:ind w:firstLine="709"/>
              <w:jc w:val="both"/>
              <w:rPr>
                <w:rFonts w:ascii="Times New Roman" w:hAnsi="Times New Roman" w:cs="Times New Roman"/>
                <w:color w:val="000000"/>
                <w:sz w:val="27"/>
                <w:szCs w:val="27"/>
              </w:rPr>
            </w:pPr>
            <w:r w:rsidRPr="008E7DE0">
              <w:rPr>
                <w:rStyle w:val="13"/>
                <w:rFonts w:ascii="Times New Roman" w:hAnsi="Times New Roman" w:cs="Times New Roman"/>
                <w:color w:val="000000"/>
                <w:sz w:val="27"/>
                <w:szCs w:val="27"/>
              </w:rPr>
              <w:t>- «Про затвердження показників для визначення відновної вартості зелених насаджень на території Луцької міської територіальної громади» від 03.11.2021 № 886-1; </w:t>
            </w:r>
          </w:p>
          <w:p w:rsidR="003468EF" w:rsidRPr="008E7DE0" w:rsidRDefault="003468EF" w:rsidP="00EE24A5">
            <w:pPr>
              <w:ind w:firstLine="709"/>
              <w:jc w:val="both"/>
              <w:rPr>
                <w:rFonts w:ascii="Times New Roman" w:hAnsi="Times New Roman" w:cs="Times New Roman"/>
                <w:color w:val="000000"/>
                <w:sz w:val="27"/>
                <w:szCs w:val="27"/>
              </w:rPr>
            </w:pPr>
            <w:r w:rsidRPr="008E7DE0">
              <w:rPr>
                <w:rStyle w:val="13"/>
                <w:rFonts w:ascii="Times New Roman" w:hAnsi="Times New Roman" w:cs="Times New Roman"/>
                <w:color w:val="000000"/>
                <w:sz w:val="27"/>
                <w:szCs w:val="27"/>
              </w:rPr>
              <w:t xml:space="preserve">- «Про внесення змін до рішення виконавчого комітету міської ради від 03.12.2014 № 699-1 </w:t>
            </w:r>
            <w:r w:rsidRPr="008E7DE0">
              <w:rPr>
                <w:rFonts w:ascii="Times New Roman" w:hAnsi="Times New Roman" w:cs="Times New Roman"/>
                <w:color w:val="000000"/>
                <w:sz w:val="27"/>
                <w:szCs w:val="27"/>
              </w:rPr>
              <w:t>“</w:t>
            </w:r>
            <w:r w:rsidRPr="008E7DE0">
              <w:rPr>
                <w:rStyle w:val="13"/>
                <w:rFonts w:ascii="Times New Roman" w:hAnsi="Times New Roman" w:cs="Times New Roman"/>
                <w:color w:val="000000"/>
                <w:sz w:val="27"/>
                <w:szCs w:val="27"/>
              </w:rPr>
              <w:t>Про затвердження Положення про порядок та умови проведення конкурсу щодо визначення виконавця послуг з вивезення побутових відходів у місті Луцьку</w:t>
            </w:r>
            <w:r w:rsidRPr="008E7DE0">
              <w:rPr>
                <w:rFonts w:ascii="Times New Roman" w:hAnsi="Times New Roman" w:cs="Times New Roman"/>
                <w:color w:val="000000"/>
                <w:sz w:val="27"/>
                <w:szCs w:val="27"/>
              </w:rPr>
              <w:t>”</w:t>
            </w:r>
            <w:r w:rsidRPr="008E7DE0">
              <w:rPr>
                <w:rStyle w:val="13"/>
                <w:rFonts w:ascii="Times New Roman" w:hAnsi="Times New Roman" w:cs="Times New Roman"/>
                <w:color w:val="000000"/>
                <w:sz w:val="27"/>
                <w:szCs w:val="27"/>
              </w:rPr>
              <w:t>» від 29.11.2021 № 966-1;</w:t>
            </w:r>
          </w:p>
          <w:p w:rsidR="003468EF" w:rsidRPr="008E7DE0" w:rsidRDefault="003468EF" w:rsidP="00EE24A5">
            <w:pPr>
              <w:autoSpaceDE w:val="0"/>
              <w:ind w:firstLine="709"/>
              <w:jc w:val="both"/>
              <w:rPr>
                <w:rFonts w:ascii="Times New Roman" w:hAnsi="Times New Roman" w:cs="Times New Roman"/>
                <w:color w:val="000000"/>
                <w:sz w:val="27"/>
                <w:szCs w:val="27"/>
              </w:rPr>
            </w:pPr>
            <w:r w:rsidRPr="008E7DE0">
              <w:rPr>
                <w:rStyle w:val="13"/>
                <w:rFonts w:ascii="Times New Roman" w:hAnsi="Times New Roman" w:cs="Times New Roman"/>
                <w:color w:val="000000"/>
                <w:sz w:val="27"/>
                <w:szCs w:val="27"/>
              </w:rPr>
              <w:t xml:space="preserve">- «Про внесення змін до рішення виконавчого комітету міської ради від 04.12.2019 № 774-1 </w:t>
            </w:r>
            <w:r w:rsidRPr="008E7DE0">
              <w:rPr>
                <w:rFonts w:ascii="Times New Roman" w:hAnsi="Times New Roman" w:cs="Times New Roman"/>
                <w:color w:val="000000"/>
                <w:sz w:val="27"/>
                <w:szCs w:val="27"/>
              </w:rPr>
              <w:t>“</w:t>
            </w:r>
            <w:r w:rsidRPr="008E7DE0">
              <w:rPr>
                <w:rStyle w:val="13"/>
                <w:rFonts w:ascii="Times New Roman" w:hAnsi="Times New Roman" w:cs="Times New Roman"/>
                <w:color w:val="000000"/>
                <w:sz w:val="27"/>
                <w:szCs w:val="27"/>
              </w:rPr>
              <w:t>Про Порядок визначення розміру плати за тимчасове користування місцем розташування рекламних засобів, що перебуває у комунальній власності Луцької міської територіальної громади</w:t>
            </w:r>
            <w:r w:rsidRPr="008E7DE0">
              <w:rPr>
                <w:rFonts w:ascii="Times New Roman" w:hAnsi="Times New Roman" w:cs="Times New Roman"/>
                <w:color w:val="000000"/>
                <w:sz w:val="27"/>
                <w:szCs w:val="27"/>
              </w:rPr>
              <w:t>”</w:t>
            </w:r>
            <w:r w:rsidRPr="008E7DE0">
              <w:rPr>
                <w:rStyle w:val="13"/>
                <w:rFonts w:ascii="Times New Roman" w:hAnsi="Times New Roman" w:cs="Times New Roman"/>
                <w:color w:val="000000"/>
                <w:sz w:val="27"/>
                <w:szCs w:val="27"/>
              </w:rPr>
              <w:t>» від 01.12.2021 № 981-1;</w:t>
            </w:r>
          </w:p>
          <w:p w:rsidR="003468EF" w:rsidRPr="008E7DE0" w:rsidRDefault="003468EF" w:rsidP="00EE24A5">
            <w:pPr>
              <w:autoSpaceDE w:val="0"/>
              <w:ind w:firstLine="709"/>
              <w:jc w:val="both"/>
              <w:rPr>
                <w:rFonts w:ascii="Times New Roman" w:hAnsi="Times New Roman" w:cs="Times New Roman"/>
                <w:color w:val="000000"/>
                <w:sz w:val="27"/>
                <w:szCs w:val="27"/>
              </w:rPr>
            </w:pPr>
            <w:r w:rsidRPr="008E7DE0">
              <w:rPr>
                <w:rFonts w:ascii="Times New Roman" w:hAnsi="Times New Roman" w:cs="Times New Roman"/>
                <w:color w:val="000000"/>
                <w:sz w:val="27"/>
                <w:szCs w:val="27"/>
              </w:rPr>
              <w:t>- </w:t>
            </w:r>
            <w:r w:rsidRPr="008E7DE0">
              <w:rPr>
                <w:rStyle w:val="13"/>
                <w:rFonts w:ascii="Times New Roman" w:hAnsi="Times New Roman" w:cs="Times New Roman"/>
                <w:color w:val="000000"/>
                <w:sz w:val="27"/>
                <w:szCs w:val="27"/>
              </w:rPr>
              <w:t>«</w:t>
            </w:r>
            <w:r w:rsidRPr="008E7DE0">
              <w:rPr>
                <w:rFonts w:ascii="Times New Roman" w:hAnsi="Times New Roman" w:cs="Times New Roman"/>
                <w:color w:val="000000"/>
                <w:sz w:val="27"/>
                <w:szCs w:val="27"/>
              </w:rPr>
              <w:t>Про внесення змін до рішення виконавчого комітету від 07.04.2021 № 260-1 “Про затвердження форми Договору на перевезення пасажирів автомобільним транспортом Луцької міської територіальної громади на приміських автобусних маршрутах, умови якого є обов’язковими до виконання”</w:t>
            </w:r>
            <w:r w:rsidRPr="008E7DE0">
              <w:rPr>
                <w:rStyle w:val="13"/>
                <w:rFonts w:ascii="Times New Roman" w:hAnsi="Times New Roman" w:cs="Times New Roman"/>
                <w:color w:val="000000"/>
                <w:sz w:val="27"/>
                <w:szCs w:val="27"/>
              </w:rPr>
              <w:t>»</w:t>
            </w:r>
            <w:r w:rsidRPr="008E7DE0">
              <w:rPr>
                <w:rFonts w:ascii="Times New Roman" w:hAnsi="Times New Roman" w:cs="Times New Roman"/>
                <w:color w:val="000000"/>
                <w:sz w:val="27"/>
                <w:szCs w:val="27"/>
              </w:rPr>
              <w:t xml:space="preserve"> від 15.12.2021 № 1026-1.</w:t>
            </w:r>
          </w:p>
          <w:p w:rsidR="003468EF" w:rsidRPr="008E7DE0" w:rsidRDefault="003468EF" w:rsidP="00EE24A5">
            <w:pPr>
              <w:widowControl w:val="0"/>
              <w:autoSpaceDE w:val="0"/>
              <w:ind w:firstLine="540"/>
              <w:jc w:val="both"/>
              <w:rPr>
                <w:rFonts w:ascii="Times New Roman" w:hAnsi="Times New Roman" w:cs="Times New Roman"/>
                <w:color w:val="000000"/>
                <w:sz w:val="27"/>
                <w:szCs w:val="27"/>
              </w:rPr>
            </w:pPr>
            <w:r w:rsidRPr="008E7DE0">
              <w:rPr>
                <w:rFonts w:ascii="Times New Roman" w:hAnsi="Times New Roman" w:cs="Times New Roman"/>
                <w:color w:val="000000"/>
                <w:spacing w:val="1"/>
                <w:sz w:val="27"/>
                <w:szCs w:val="27"/>
              </w:rPr>
              <w:t>З метою забезпечення прав та законних інтересів суб’єктів господарювання громад, які увійшли до складу Луцької міської територіальної громади після завершення адміністративно-територіальної реформи, постійною комісією</w:t>
            </w:r>
            <w:r w:rsidRPr="008E7DE0">
              <w:rPr>
                <w:rFonts w:ascii="Times New Roman" w:hAnsi="Times New Roman" w:cs="Times New Roman"/>
                <w:b/>
                <w:color w:val="000000"/>
                <w:spacing w:val="1"/>
                <w:sz w:val="27"/>
                <w:szCs w:val="27"/>
              </w:rPr>
              <w:t xml:space="preserve"> </w:t>
            </w:r>
            <w:r w:rsidRPr="008E7DE0">
              <w:rPr>
                <w:rFonts w:ascii="Times New Roman" w:hAnsi="Times New Roman" w:cs="Times New Roman"/>
                <w:color w:val="000000"/>
                <w:spacing w:val="1"/>
                <w:sz w:val="27"/>
                <w:szCs w:val="27"/>
              </w:rPr>
              <w:t>з</w:t>
            </w:r>
            <w:r w:rsidRPr="008E7DE0">
              <w:rPr>
                <w:rFonts w:ascii="Times New Roman" w:hAnsi="Times New Roman" w:cs="Times New Roman"/>
                <w:b/>
                <w:color w:val="000000"/>
                <w:spacing w:val="1"/>
                <w:sz w:val="27"/>
                <w:szCs w:val="27"/>
              </w:rPr>
              <w:t xml:space="preserve"> </w:t>
            </w:r>
            <w:r w:rsidRPr="008E7DE0">
              <w:rPr>
                <w:rFonts w:ascii="Times New Roman" w:hAnsi="Times New Roman" w:cs="Times New Roman"/>
                <w:color w:val="000000"/>
                <w:spacing w:val="1"/>
                <w:sz w:val="27"/>
                <w:szCs w:val="27"/>
              </w:rPr>
              <w:t>питань реалізації державної регуляторної політики у виконавчих органах міської ради було здійснено</w:t>
            </w:r>
            <w:r w:rsidRPr="008E7DE0">
              <w:rPr>
                <w:rFonts w:ascii="Times New Roman" w:hAnsi="Times New Roman" w:cs="Times New Roman"/>
                <w:color w:val="000000"/>
                <w:sz w:val="27"/>
                <w:szCs w:val="27"/>
              </w:rPr>
              <w:t xml:space="preserve"> </w:t>
            </w:r>
            <w:r w:rsidRPr="008E7DE0">
              <w:rPr>
                <w:rFonts w:ascii="Times New Roman" w:hAnsi="Times New Roman" w:cs="Times New Roman"/>
                <w:color w:val="000000"/>
                <w:spacing w:val="1"/>
                <w:sz w:val="27"/>
                <w:szCs w:val="27"/>
              </w:rPr>
              <w:t>перегляд регуляторних актів щодо їх відповідності вимогам чинного законодавства з урахуванням основних положень Закону України</w:t>
            </w:r>
            <w:r w:rsidRPr="008E7DE0">
              <w:rPr>
                <w:rStyle w:val="13"/>
                <w:rFonts w:ascii="Times New Roman" w:hAnsi="Times New Roman" w:cs="Times New Roman"/>
                <w:color w:val="000000"/>
                <w:spacing w:val="1"/>
                <w:sz w:val="27"/>
                <w:szCs w:val="27"/>
              </w:rPr>
              <w:t xml:space="preserve"> «</w:t>
            </w:r>
            <w:r w:rsidRPr="008E7DE0">
              <w:rPr>
                <w:rFonts w:ascii="Times New Roman" w:hAnsi="Times New Roman" w:cs="Times New Roman"/>
                <w:color w:val="000000"/>
                <w:spacing w:val="1"/>
                <w:sz w:val="27"/>
                <w:szCs w:val="27"/>
              </w:rPr>
              <w:t>Про засади державної регуляторної політики у сфері господарської діяльності</w:t>
            </w:r>
            <w:r w:rsidRPr="008E7DE0">
              <w:rPr>
                <w:rStyle w:val="13"/>
                <w:rFonts w:ascii="Times New Roman" w:hAnsi="Times New Roman" w:cs="Times New Roman"/>
                <w:color w:val="000000"/>
                <w:spacing w:val="1"/>
                <w:sz w:val="27"/>
                <w:szCs w:val="27"/>
              </w:rPr>
              <w:t xml:space="preserve">», </w:t>
            </w:r>
            <w:r w:rsidRPr="008E7DE0">
              <w:rPr>
                <w:rFonts w:ascii="Times New Roman" w:hAnsi="Times New Roman" w:cs="Times New Roman"/>
                <w:color w:val="000000"/>
                <w:spacing w:val="1"/>
                <w:sz w:val="27"/>
                <w:szCs w:val="27"/>
              </w:rPr>
              <w:t>Закону України «Про дозвільну систему у сфері господарської діяльності</w:t>
            </w:r>
            <w:r w:rsidRPr="008E7DE0">
              <w:rPr>
                <w:rStyle w:val="13"/>
                <w:rFonts w:ascii="Times New Roman" w:hAnsi="Times New Roman" w:cs="Times New Roman"/>
                <w:color w:val="000000"/>
                <w:spacing w:val="1"/>
                <w:sz w:val="27"/>
                <w:szCs w:val="27"/>
              </w:rPr>
              <w:t xml:space="preserve">» </w:t>
            </w:r>
            <w:r w:rsidRPr="008E7DE0">
              <w:rPr>
                <w:rFonts w:ascii="Times New Roman" w:hAnsi="Times New Roman" w:cs="Times New Roman"/>
                <w:color w:val="000000"/>
                <w:spacing w:val="1"/>
                <w:sz w:val="27"/>
                <w:szCs w:val="27"/>
              </w:rPr>
              <w:t>та Закону України «Про адміністративні послуги</w:t>
            </w:r>
            <w:r w:rsidRPr="008E7DE0">
              <w:rPr>
                <w:rStyle w:val="13"/>
                <w:rFonts w:ascii="Times New Roman" w:hAnsi="Times New Roman" w:cs="Times New Roman"/>
                <w:color w:val="000000"/>
                <w:spacing w:val="1"/>
                <w:sz w:val="27"/>
                <w:szCs w:val="27"/>
              </w:rPr>
              <w:t>»</w:t>
            </w:r>
            <w:r w:rsidRPr="008E7DE0">
              <w:rPr>
                <w:rFonts w:ascii="Times New Roman" w:hAnsi="Times New Roman" w:cs="Times New Roman"/>
                <w:color w:val="000000"/>
                <w:spacing w:val="1"/>
                <w:sz w:val="27"/>
                <w:szCs w:val="27"/>
              </w:rPr>
              <w:t>.</w:t>
            </w:r>
          </w:p>
          <w:p w:rsidR="003468EF" w:rsidRPr="008E7DE0" w:rsidRDefault="003468EF" w:rsidP="00EE24A5">
            <w:pPr>
              <w:ind w:firstLine="454"/>
              <w:jc w:val="both"/>
              <w:rPr>
                <w:rFonts w:ascii="Times New Roman" w:hAnsi="Times New Roman" w:cs="Times New Roman"/>
                <w:color w:val="000000"/>
                <w:spacing w:val="1"/>
                <w:sz w:val="27"/>
                <w:szCs w:val="27"/>
              </w:rPr>
            </w:pPr>
            <w:r w:rsidRPr="008E7DE0">
              <w:rPr>
                <w:rFonts w:ascii="Times New Roman" w:hAnsi="Times New Roman" w:cs="Times New Roman"/>
                <w:color w:val="000000"/>
                <w:spacing w:val="1"/>
                <w:sz w:val="27"/>
                <w:szCs w:val="27"/>
              </w:rPr>
              <w:t>Комісією було переглянуто усі чинні регуляторні акти Луцької міської ради (41 регуляторний ак</w:t>
            </w:r>
            <w:r>
              <w:rPr>
                <w:rFonts w:ascii="Times New Roman" w:hAnsi="Times New Roman" w:cs="Times New Roman"/>
                <w:color w:val="000000"/>
                <w:spacing w:val="1"/>
                <w:sz w:val="27"/>
                <w:szCs w:val="27"/>
              </w:rPr>
              <w:t>т)</w:t>
            </w:r>
            <w:r w:rsidRPr="008E7DE0">
              <w:rPr>
                <w:rFonts w:ascii="Times New Roman" w:hAnsi="Times New Roman" w:cs="Times New Roman"/>
                <w:color w:val="000000"/>
                <w:spacing w:val="1"/>
                <w:sz w:val="27"/>
                <w:szCs w:val="27"/>
              </w:rPr>
              <w:t>.</w:t>
            </w:r>
          </w:p>
          <w:p w:rsidR="003468EF" w:rsidRPr="008E7DE0" w:rsidRDefault="003468EF" w:rsidP="00EE24A5">
            <w:pPr>
              <w:widowControl w:val="0"/>
              <w:ind w:firstLine="540"/>
              <w:jc w:val="both"/>
              <w:rPr>
                <w:rStyle w:val="13"/>
                <w:rFonts w:ascii="Times New Roman" w:hAnsi="Times New Roman" w:cs="Times New Roman"/>
                <w:color w:val="000000"/>
                <w:sz w:val="27"/>
                <w:szCs w:val="27"/>
              </w:rPr>
            </w:pPr>
            <w:r w:rsidRPr="008E7DE0">
              <w:rPr>
                <w:rStyle w:val="13"/>
                <w:rFonts w:ascii="Times New Roman" w:hAnsi="Times New Roman" w:cs="Times New Roman"/>
                <w:color w:val="000000"/>
                <w:sz w:val="27"/>
                <w:szCs w:val="27"/>
              </w:rPr>
              <w:t xml:space="preserve">У 2021 році затверджено плани діяльності з підготовки проєктів регуляторних актів на 2022 рік (рішення виконавчого комітету від 20.10.2021 № 822-1 </w:t>
            </w:r>
            <w:r w:rsidRPr="008E7DE0">
              <w:rPr>
                <w:rStyle w:val="13"/>
                <w:rFonts w:ascii="Times New Roman" w:hAnsi="Times New Roman" w:cs="Times New Roman"/>
                <w:color w:val="000000"/>
                <w:spacing w:val="1"/>
                <w:sz w:val="27"/>
                <w:szCs w:val="27"/>
              </w:rPr>
              <w:t>«</w:t>
            </w:r>
            <w:r w:rsidRPr="008E7DE0">
              <w:rPr>
                <w:rStyle w:val="13"/>
                <w:rFonts w:ascii="Times New Roman" w:hAnsi="Times New Roman" w:cs="Times New Roman"/>
                <w:color w:val="000000"/>
                <w:sz w:val="27"/>
                <w:szCs w:val="27"/>
              </w:rPr>
              <w:t>Про план діяльності з підготовки проєктів регуляторних актів на 2022 рік</w:t>
            </w:r>
            <w:r w:rsidRPr="008E7DE0">
              <w:rPr>
                <w:rStyle w:val="13"/>
                <w:rFonts w:ascii="Times New Roman" w:hAnsi="Times New Roman" w:cs="Times New Roman"/>
                <w:color w:val="000000"/>
                <w:spacing w:val="1"/>
                <w:sz w:val="27"/>
                <w:szCs w:val="27"/>
              </w:rPr>
              <w:t>»</w:t>
            </w:r>
            <w:r w:rsidRPr="008E7DE0">
              <w:rPr>
                <w:rStyle w:val="13"/>
                <w:rFonts w:ascii="Times New Roman" w:hAnsi="Times New Roman" w:cs="Times New Roman"/>
                <w:color w:val="000000"/>
                <w:sz w:val="27"/>
                <w:szCs w:val="27"/>
              </w:rPr>
              <w:t xml:space="preserve">, рішення міської ради від 27.10.2021 № 20/24 </w:t>
            </w:r>
            <w:r w:rsidRPr="008E7DE0">
              <w:rPr>
                <w:rStyle w:val="13"/>
                <w:rFonts w:ascii="Times New Roman" w:hAnsi="Times New Roman" w:cs="Times New Roman"/>
                <w:color w:val="000000"/>
                <w:spacing w:val="1"/>
                <w:sz w:val="27"/>
                <w:szCs w:val="27"/>
              </w:rPr>
              <w:t>«</w:t>
            </w:r>
            <w:r w:rsidRPr="008E7DE0">
              <w:rPr>
                <w:rStyle w:val="13"/>
                <w:rFonts w:ascii="Times New Roman" w:hAnsi="Times New Roman" w:cs="Times New Roman"/>
                <w:color w:val="000000"/>
                <w:sz w:val="27"/>
                <w:szCs w:val="27"/>
              </w:rPr>
              <w:t>Про затвердження плану діяльності з підготовки проєктів регуляторних актів на 2022 рік</w:t>
            </w:r>
            <w:r w:rsidRPr="008E7DE0">
              <w:rPr>
                <w:rStyle w:val="13"/>
                <w:rFonts w:ascii="Times New Roman" w:hAnsi="Times New Roman" w:cs="Times New Roman"/>
                <w:color w:val="000000"/>
                <w:spacing w:val="1"/>
                <w:sz w:val="27"/>
                <w:szCs w:val="27"/>
              </w:rPr>
              <w:t>»</w:t>
            </w:r>
            <w:r w:rsidRPr="008E7DE0">
              <w:rPr>
                <w:rStyle w:val="13"/>
                <w:rFonts w:ascii="Times New Roman" w:hAnsi="Times New Roman" w:cs="Times New Roman"/>
                <w:color w:val="000000"/>
                <w:sz w:val="27"/>
                <w:szCs w:val="27"/>
              </w:rPr>
              <w:t>).</w:t>
            </w:r>
          </w:p>
          <w:p w:rsidR="003468EF" w:rsidRPr="008E7DE0" w:rsidRDefault="003468EF" w:rsidP="008E7DE0">
            <w:pPr>
              <w:widowControl w:val="0"/>
              <w:ind w:firstLine="540"/>
              <w:jc w:val="both"/>
              <w:rPr>
                <w:rFonts w:ascii="Times New Roman" w:hAnsi="Times New Roman" w:cs="Times New Roman"/>
                <w:color w:val="000000"/>
                <w:sz w:val="27"/>
                <w:szCs w:val="27"/>
              </w:rPr>
            </w:pPr>
            <w:r w:rsidRPr="008E7DE0">
              <w:rPr>
                <w:rFonts w:ascii="Times New Roman" w:hAnsi="Times New Roman" w:cs="Times New Roman"/>
                <w:color w:val="000000"/>
                <w:sz w:val="27"/>
                <w:szCs w:val="27"/>
              </w:rPr>
              <w:t>Для забезпечення дотримання прозорості виконання Закону України «Про засади державної регуляторної політики у сфері господарської діяльності» на офіційному сайті Луцької міської ради в розділах «Регуляторна політика», «Прозорість влади» – «Відкриті дані» розміщено плани з підготовки регуляторних актів, переліки проєктів регуляторних актів та аналізи їх регуляторного впливу, перелік прийнятих регуляторних актів, звіти про відстеження результативності регуляторних актів та інформація для розробників регуляторних актів.</w:t>
            </w:r>
          </w:p>
        </w:tc>
      </w:tr>
      <w:tr w:rsidR="003468EF">
        <w:trPr>
          <w:trHeight w:val="615"/>
        </w:trPr>
        <w:tc>
          <w:tcPr>
            <w:tcW w:w="565" w:type="dxa"/>
            <w:tcBorders>
              <w:top w:val="single" w:sz="4" w:space="0" w:color="000000"/>
              <w:left w:val="single" w:sz="4" w:space="0" w:color="000000"/>
              <w:bottom w:val="single" w:sz="4" w:space="0" w:color="000000"/>
            </w:tcBorders>
          </w:tcPr>
          <w:p w:rsidR="003468EF" w:rsidRPr="00BB6BFE" w:rsidRDefault="003468EF">
            <w:pPr>
              <w:widowControl w:val="0"/>
              <w:jc w:val="center"/>
              <w:rPr>
                <w:rFonts w:ascii="Times New Roman" w:hAnsi="Times New Roman" w:cs="Times New Roman"/>
                <w:color w:val="000000"/>
                <w:sz w:val="27"/>
                <w:szCs w:val="27"/>
              </w:rPr>
            </w:pPr>
            <w:r w:rsidRPr="00BB6BFE">
              <w:rPr>
                <w:rFonts w:ascii="Times New Roman" w:hAnsi="Times New Roman" w:cs="Times New Roman"/>
                <w:color w:val="000000"/>
                <w:sz w:val="27"/>
                <w:szCs w:val="27"/>
              </w:rPr>
              <w:t>2.</w:t>
            </w:r>
          </w:p>
        </w:tc>
        <w:tc>
          <w:tcPr>
            <w:tcW w:w="3543" w:type="dxa"/>
            <w:tcBorders>
              <w:top w:val="single" w:sz="4" w:space="0" w:color="000000"/>
              <w:left w:val="single" w:sz="4" w:space="0" w:color="000000"/>
              <w:bottom w:val="single" w:sz="4" w:space="0" w:color="000000"/>
            </w:tcBorders>
          </w:tcPr>
          <w:p w:rsidR="003468EF" w:rsidRPr="00BB6BFE" w:rsidRDefault="003468EF">
            <w:pPr>
              <w:widowControl w:val="0"/>
              <w:rPr>
                <w:rFonts w:ascii="Times New Roman" w:hAnsi="Times New Roman" w:cs="Times New Roman"/>
                <w:color w:val="000000"/>
                <w:spacing w:val="-4"/>
                <w:sz w:val="27"/>
                <w:szCs w:val="27"/>
              </w:rPr>
            </w:pPr>
            <w:r w:rsidRPr="00BB6BFE">
              <w:rPr>
                <w:rFonts w:ascii="Times New Roman" w:hAnsi="Times New Roman" w:cs="Times New Roman"/>
                <w:color w:val="000000"/>
                <w:spacing w:val="-4"/>
                <w:sz w:val="27"/>
                <w:szCs w:val="27"/>
              </w:rPr>
              <w:t>Сприяння впровадженню та використанню новітніх інтернет платформ у сфері підприємництва</w:t>
            </w:r>
          </w:p>
        </w:tc>
        <w:tc>
          <w:tcPr>
            <w:tcW w:w="11147" w:type="dxa"/>
            <w:tcBorders>
              <w:top w:val="single" w:sz="4" w:space="0" w:color="000000"/>
              <w:left w:val="single" w:sz="4" w:space="0" w:color="000000"/>
              <w:bottom w:val="single" w:sz="4" w:space="0" w:color="000000"/>
              <w:right w:val="single" w:sz="4" w:space="0" w:color="000000"/>
            </w:tcBorders>
          </w:tcPr>
          <w:p w:rsidR="003468EF" w:rsidRPr="00BB6BFE" w:rsidRDefault="003468EF">
            <w:pPr>
              <w:widowControl w:val="0"/>
              <w:ind w:firstLine="567"/>
              <w:jc w:val="both"/>
              <w:rPr>
                <w:color w:val="000000"/>
              </w:rPr>
            </w:pPr>
            <w:r w:rsidRPr="00BB6BFE">
              <w:rPr>
                <w:rFonts w:ascii="TimesNewRomanPSMT" w:hAnsi="TimesNewRomanPSMT"/>
                <w:color w:val="000000"/>
                <w:sz w:val="27"/>
                <w:szCs w:val="27"/>
              </w:rPr>
              <w:t>За результатами приєднання Луцької міської територіальної громади до Платформи ефектив</w:t>
            </w:r>
            <w:r>
              <w:rPr>
                <w:rFonts w:ascii="TimesNewRomanPSMT" w:hAnsi="TimesNewRomanPSMT"/>
                <w:color w:val="000000"/>
                <w:sz w:val="27"/>
                <w:szCs w:val="27"/>
              </w:rPr>
              <w:t>ного регулювання – безплатного</w:t>
            </w:r>
            <w:r w:rsidRPr="00BB6BFE">
              <w:rPr>
                <w:rFonts w:ascii="TimesNewRomanPSMT" w:hAnsi="TimesNewRomanPSMT"/>
                <w:color w:val="000000"/>
                <w:sz w:val="27"/>
                <w:szCs w:val="27"/>
              </w:rPr>
              <w:t xml:space="preserve"> інфо-сервісу «StartBusinessChallenge» щодо відкриття власної справи, на місцевому рівні локалізовано 83 кейси щодо започаткування бізнесу.</w:t>
            </w:r>
            <w:r>
              <w:rPr>
                <w:rFonts w:ascii="TimesNewRomanPSMT" w:hAnsi="TimesNewRomanPSMT"/>
                <w:color w:val="000000"/>
                <w:sz w:val="27"/>
                <w:szCs w:val="27"/>
              </w:rPr>
              <w:t xml:space="preserve"> </w:t>
            </w:r>
            <w:r w:rsidRPr="00BB6BFE">
              <w:rPr>
                <w:rFonts w:ascii="TimesNewRomanPSMT" w:hAnsi="TimesNewRomanPSMT"/>
                <w:color w:val="000000"/>
                <w:sz w:val="27"/>
                <w:szCs w:val="27"/>
              </w:rPr>
              <w:t>Інформацію про Платформу розміщено на офіційному сайті Луцької міської ради (</w:t>
            </w:r>
            <w:hyperlink r:id="rId12">
              <w:r w:rsidRPr="00BB6BFE">
                <w:rPr>
                  <w:rStyle w:val="ListLabel2"/>
                  <w:szCs w:val="27"/>
                </w:rPr>
                <w:t>https://</w:t>
              </w:r>
            </w:hyperlink>
            <w:hyperlink r:id="rId13">
              <w:r w:rsidRPr="00BB6BFE">
                <w:rPr>
                  <w:rStyle w:val="ListLabel2"/>
                  <w:szCs w:val="27"/>
                </w:rPr>
                <w:t>www.lutskrada.gov.ua/pages/informatsiia-dlia-sub-iektiv</w:t>
              </w:r>
            </w:hyperlink>
            <w:r w:rsidRPr="00BB6BFE">
              <w:rPr>
                <w:rFonts w:ascii="TimesNewRomanPSMT" w:hAnsi="TimesNewRomanPSMT"/>
                <w:color w:val="000000"/>
                <w:sz w:val="27"/>
                <w:szCs w:val="27"/>
              </w:rPr>
              <w:t xml:space="preserve"> pidpryiemn</w:t>
            </w:r>
            <w:r w:rsidR="00655F88">
              <w:rPr>
                <w:rFonts w:ascii="TimesNewRomanPSMT" w:hAnsi="TimesNewRomanPSMT"/>
                <w:color w:val="000000"/>
                <w:sz w:val="27"/>
                <w:szCs w:val="27"/>
              </w:rPr>
              <w:t>ytstva) та у соціальній мережі «Фейсбук»</w:t>
            </w:r>
            <w:r w:rsidRPr="00BB6BFE">
              <w:rPr>
                <w:rFonts w:ascii="TimesNewRomanPSMT" w:hAnsi="TimesNewRomanPSMT"/>
                <w:color w:val="000000"/>
                <w:sz w:val="27"/>
                <w:szCs w:val="27"/>
              </w:rPr>
              <w:t>.</w:t>
            </w:r>
          </w:p>
          <w:p w:rsidR="003468EF" w:rsidRPr="00BB6BFE" w:rsidRDefault="003468EF">
            <w:pPr>
              <w:widowControl w:val="0"/>
              <w:ind w:firstLine="567"/>
              <w:jc w:val="both"/>
              <w:rPr>
                <w:color w:val="000000"/>
              </w:rPr>
            </w:pPr>
            <w:r w:rsidRPr="00BB6BFE">
              <w:rPr>
                <w:rFonts w:ascii="TimesNewRomanPSMT" w:hAnsi="TimesNewRomanPSMT"/>
                <w:color w:val="000000"/>
                <w:sz w:val="27"/>
                <w:szCs w:val="27"/>
              </w:rPr>
              <w:t>Суб’єкти господарювання також могли скористатись сервісами системи державних закупівель Prozorro, Національної онлайн-платформи «Дія. Бізнес» Міністерства цифрової трансформації України, Порталу для підприємців, заснованого Мінекономіки спільно з Офісом розвитку малого і середнього підприємництва (SMEDO) (</w:t>
            </w:r>
            <w:hyperlink r:id="rId14">
              <w:r w:rsidRPr="00BB6BFE">
                <w:rPr>
                  <w:rStyle w:val="ListLabel2"/>
                  <w:szCs w:val="27"/>
                </w:rPr>
                <w:t>https://sme.gov.ua/</w:t>
              </w:r>
            </w:hyperlink>
            <w:r w:rsidRPr="00BB6BFE">
              <w:rPr>
                <w:rFonts w:ascii="TimesNewRomanPSMT" w:hAnsi="TimesNewRomanPSMT"/>
                <w:color w:val="000000"/>
                <w:sz w:val="27"/>
                <w:szCs w:val="27"/>
              </w:rPr>
              <w:t>), національної платформи МСБ (</w:t>
            </w:r>
            <w:hyperlink r:id="rId15">
              <w:r w:rsidRPr="00BB6BFE">
                <w:rPr>
                  <w:rStyle w:val="ListLabel2"/>
                  <w:szCs w:val="27"/>
                </w:rPr>
                <w:t>https://platforma-msb.org/</w:t>
              </w:r>
            </w:hyperlink>
            <w:r w:rsidRPr="00BB6BFE">
              <w:rPr>
                <w:rFonts w:ascii="TimesNewRomanPSMT" w:hAnsi="TimesNewRomanPSMT"/>
                <w:color w:val="000000"/>
                <w:sz w:val="27"/>
                <w:szCs w:val="27"/>
              </w:rPr>
              <w:t>), платформи фахових консультацій MEREZHA (</w:t>
            </w:r>
            <w:hyperlink r:id="rId16">
              <w:r w:rsidRPr="00BB6BFE">
                <w:rPr>
                  <w:rStyle w:val="ListLabel2"/>
                  <w:szCs w:val="27"/>
                </w:rPr>
                <w:t>https://www.merezha.ua//</w:t>
              </w:r>
            </w:hyperlink>
            <w:r w:rsidRPr="00BB6BFE">
              <w:rPr>
                <w:rFonts w:ascii="TimesNewRomanPSMT" w:hAnsi="TimesNewRomanPSMT"/>
                <w:color w:val="000000"/>
                <w:sz w:val="27"/>
                <w:szCs w:val="27"/>
              </w:rPr>
              <w:t>), комунікативної платформи з технічного регулювання в Україні (https://techreg.in.ua/), сайту державної програми «Доступні кредити 5-7-9» (5-7-9 gov.ua), сайту навчальної підтримки в межах</w:t>
            </w:r>
            <w:r w:rsidRPr="00BB6BFE">
              <w:rPr>
                <w:rFonts w:ascii="TimesNewRomanPSMT" w:hAnsi="TimesNewRomanPSMT" w:cs="Times New Roman"/>
                <w:color w:val="000000"/>
                <w:sz w:val="27"/>
                <w:szCs w:val="27"/>
              </w:rPr>
              <w:t xml:space="preserve"> програми «5-7-9» (</w:t>
            </w:r>
            <w:hyperlink r:id="rId17">
              <w:r w:rsidRPr="00BB6BFE">
                <w:rPr>
                  <w:rStyle w:val="ListLabel3"/>
                  <w:rFonts w:cs="Times New Roman"/>
                  <w:szCs w:val="27"/>
                </w:rPr>
                <w:t>https://sme.gov.ua/579start/</w:t>
              </w:r>
            </w:hyperlink>
            <w:r w:rsidRPr="00BB6BFE">
              <w:rPr>
                <w:rFonts w:ascii="TimesNewRomanPSMT" w:hAnsi="TimesNewRomanPSMT" w:cs="Times New Roman"/>
                <w:color w:val="000000"/>
                <w:sz w:val="27"/>
                <w:szCs w:val="27"/>
              </w:rPr>
              <w:t>), інспекційного порталу (</w:t>
            </w:r>
            <w:hyperlink r:id="rId18">
              <w:r w:rsidRPr="00BB6BFE">
                <w:rPr>
                  <w:rStyle w:val="ListLabel3"/>
                  <w:rFonts w:cs="Times New Roman"/>
                  <w:szCs w:val="27"/>
                </w:rPr>
                <w:t>https://</w:t>
              </w:r>
            </w:hyperlink>
            <w:r w:rsidRPr="00BB6BFE">
              <w:rPr>
                <w:rFonts w:ascii="TimesNewRomanPSMT" w:hAnsi="TimesNewRomanPSMT" w:cs="Times New Roman"/>
                <w:color w:val="000000"/>
                <w:sz w:val="27"/>
                <w:szCs w:val="27"/>
              </w:rPr>
              <w:t>inspections.gov.ua), Ради бізнес-омбудсмена (</w:t>
            </w:r>
            <w:hyperlink r:id="rId19">
              <w:r w:rsidRPr="00BB6BFE">
                <w:rPr>
                  <w:rStyle w:val="ListLabel3"/>
                  <w:rFonts w:cs="Times New Roman"/>
                  <w:szCs w:val="27"/>
                </w:rPr>
                <w:t>https://boi.org.ua/</w:t>
              </w:r>
            </w:hyperlink>
            <w:hyperlink r:id="rId20">
              <w:r w:rsidRPr="00BB6BFE">
                <w:rPr>
                  <w:rStyle w:val="ListLabel3"/>
                  <w:rFonts w:cs="Times New Roman"/>
                  <w:szCs w:val="27"/>
                </w:rPr>
                <w:t xml:space="preserve">) </w:t>
              </w:r>
            </w:hyperlink>
            <w:r w:rsidRPr="00BB6BFE">
              <w:rPr>
                <w:rFonts w:ascii="TimesNewRomanPSMT" w:hAnsi="TimesNewRomanPSMT" w:cs="Times New Roman"/>
                <w:color w:val="000000"/>
                <w:sz w:val="27"/>
                <w:szCs w:val="27"/>
              </w:rPr>
              <w:t>тощо.</w:t>
            </w:r>
          </w:p>
          <w:p w:rsidR="003468EF" w:rsidRPr="00BB6BFE" w:rsidRDefault="003468EF" w:rsidP="00BB6BFE">
            <w:pPr>
              <w:widowControl w:val="0"/>
              <w:ind w:firstLine="567"/>
              <w:jc w:val="both"/>
              <w:rPr>
                <w:rFonts w:ascii="TimesNewRomanPSMT" w:hAnsi="TimesNewRomanPSMT" w:cs="Times New Roman"/>
                <w:color w:val="000000"/>
                <w:sz w:val="27"/>
                <w:szCs w:val="27"/>
              </w:rPr>
            </w:pPr>
            <w:r w:rsidRPr="00BB6BFE">
              <w:rPr>
                <w:rFonts w:ascii="TimesNewRomanPSMT" w:hAnsi="TimesNewRomanPSMT"/>
                <w:color w:val="000000"/>
                <w:sz w:val="27"/>
                <w:szCs w:val="27"/>
              </w:rPr>
              <w:t>Актуальність відкритих платформ у сприянні реалізації продукції (робіт, послуг) набула особливого значення у період карантинних заходів: соціальна платформа підтримки виробників сільськогосподарської продукції «Відкритий ринок»</w:t>
            </w:r>
            <w:r w:rsidRPr="00BB6BFE">
              <w:rPr>
                <w:rFonts w:ascii="TimesNewRomanPSMT" w:hAnsi="TimesNewRomanPSMT" w:cs="Times New Roman"/>
                <w:color w:val="000000"/>
                <w:sz w:val="27"/>
                <w:szCs w:val="27"/>
              </w:rPr>
              <w:t xml:space="preserve"> (</w:t>
            </w:r>
            <w:hyperlink r:id="rId21">
              <w:r w:rsidRPr="00BB6BFE">
                <w:rPr>
                  <w:rStyle w:val="ListLabel3"/>
                  <w:rFonts w:cs="Times New Roman"/>
                  <w:szCs w:val="27"/>
                </w:rPr>
                <w:t>https://rynok.in.ua/</w:t>
              </w:r>
            </w:hyperlink>
            <w:r w:rsidRPr="00BB6BFE">
              <w:rPr>
                <w:rFonts w:ascii="TimesNewRomanPSMT" w:hAnsi="TimesNewRomanPSMT" w:cs="Times New Roman"/>
                <w:color w:val="000000"/>
                <w:sz w:val="27"/>
                <w:szCs w:val="27"/>
              </w:rPr>
              <w:t xml:space="preserve">, комерційні платформи, групи продажу в соціальних </w:t>
            </w:r>
            <w:r w:rsidR="00F41651">
              <w:rPr>
                <w:rFonts w:ascii="TimesNewRomanPSMT" w:hAnsi="TimesNewRomanPSMT" w:cs="Times New Roman"/>
                <w:color w:val="000000"/>
                <w:sz w:val="27"/>
                <w:szCs w:val="27"/>
              </w:rPr>
              <w:t>мережах).</w:t>
            </w:r>
          </w:p>
        </w:tc>
      </w:tr>
      <w:tr w:rsidR="003468EF">
        <w:trPr>
          <w:trHeight w:val="615"/>
        </w:trPr>
        <w:tc>
          <w:tcPr>
            <w:tcW w:w="565" w:type="dxa"/>
            <w:tcBorders>
              <w:top w:val="single" w:sz="4" w:space="0" w:color="000000"/>
              <w:left w:val="single" w:sz="4" w:space="0" w:color="000000"/>
              <w:bottom w:val="single" w:sz="4" w:space="0" w:color="000000"/>
            </w:tcBorders>
          </w:tcPr>
          <w:p w:rsidR="003468EF" w:rsidRPr="00BB6BFE" w:rsidRDefault="003468EF">
            <w:pPr>
              <w:widowControl w:val="0"/>
              <w:jc w:val="center"/>
              <w:rPr>
                <w:rFonts w:ascii="Times New Roman" w:hAnsi="Times New Roman" w:cs="Times New Roman"/>
                <w:color w:val="000000"/>
                <w:sz w:val="27"/>
                <w:szCs w:val="27"/>
              </w:rPr>
            </w:pPr>
            <w:r w:rsidRPr="00BB6BFE">
              <w:rPr>
                <w:rFonts w:ascii="Times New Roman" w:hAnsi="Times New Roman" w:cs="Times New Roman"/>
                <w:color w:val="000000"/>
                <w:sz w:val="27"/>
                <w:szCs w:val="27"/>
              </w:rPr>
              <w:t>3.</w:t>
            </w:r>
          </w:p>
        </w:tc>
        <w:tc>
          <w:tcPr>
            <w:tcW w:w="3543" w:type="dxa"/>
            <w:tcBorders>
              <w:top w:val="single" w:sz="4" w:space="0" w:color="000000"/>
              <w:left w:val="single" w:sz="4" w:space="0" w:color="000000"/>
              <w:bottom w:val="single" w:sz="4" w:space="0" w:color="000000"/>
            </w:tcBorders>
          </w:tcPr>
          <w:p w:rsidR="003468EF" w:rsidRPr="00BB6BFE" w:rsidRDefault="003468EF">
            <w:pPr>
              <w:widowControl w:val="0"/>
              <w:tabs>
                <w:tab w:val="left" w:pos="1080"/>
              </w:tabs>
              <w:jc w:val="both"/>
              <w:rPr>
                <w:rFonts w:ascii="Times New Roman" w:hAnsi="Times New Roman" w:cs="Times New Roman"/>
                <w:bCs/>
                <w:color w:val="000000"/>
                <w:sz w:val="27"/>
                <w:szCs w:val="27"/>
              </w:rPr>
            </w:pPr>
            <w:r w:rsidRPr="00BB6BFE">
              <w:rPr>
                <w:rFonts w:ascii="Times New Roman" w:hAnsi="Times New Roman" w:cs="Times New Roman"/>
                <w:bCs/>
                <w:color w:val="000000"/>
                <w:sz w:val="27"/>
                <w:szCs w:val="27"/>
              </w:rPr>
              <w:t>Інформування суб’єктів господарювання щодо можливостей ресурсного забезпечення їх діяльності, впровадження законодавчих і місцевих ініціатив зі сприяння бізнесовому середовищу, надання методичної, консультаційної та організаційної допомоги суб’єктам господарювання</w:t>
            </w:r>
          </w:p>
        </w:tc>
        <w:tc>
          <w:tcPr>
            <w:tcW w:w="11147" w:type="dxa"/>
            <w:tcBorders>
              <w:top w:val="single" w:sz="4" w:space="0" w:color="000000"/>
              <w:left w:val="single" w:sz="4" w:space="0" w:color="000000"/>
              <w:bottom w:val="single" w:sz="4" w:space="0" w:color="000000"/>
              <w:right w:val="single" w:sz="4" w:space="0" w:color="000000"/>
            </w:tcBorders>
          </w:tcPr>
          <w:p w:rsidR="003468EF" w:rsidRPr="00BB6BFE" w:rsidRDefault="003468EF">
            <w:pPr>
              <w:widowControl w:val="0"/>
              <w:ind w:firstLine="567"/>
              <w:jc w:val="both"/>
              <w:rPr>
                <w:color w:val="000000"/>
              </w:rPr>
            </w:pPr>
            <w:r w:rsidRPr="00CE6184">
              <w:rPr>
                <w:rFonts w:ascii="TimesNewRomanPSMT" w:hAnsi="TimesNewRomanPSMT"/>
                <w:color w:val="000000"/>
                <w:sz w:val="27"/>
                <w:szCs w:val="27"/>
              </w:rPr>
              <w:t>Працівниками відділу розвитку підприємництва та торгівлі</w:t>
            </w:r>
            <w:r>
              <w:rPr>
                <w:rFonts w:ascii="TimesNewRomanPSMT" w:hAnsi="TimesNewRomanPSMT"/>
                <w:color w:val="000000"/>
                <w:sz w:val="27"/>
                <w:szCs w:val="27"/>
              </w:rPr>
              <w:t xml:space="preserve"> департаменту економічної політики</w:t>
            </w:r>
            <w:r w:rsidRPr="00CE6184">
              <w:rPr>
                <w:rFonts w:ascii="TimesNewRomanPSMT" w:hAnsi="TimesNewRomanPSMT"/>
                <w:color w:val="000000"/>
                <w:sz w:val="27"/>
                <w:szCs w:val="27"/>
              </w:rPr>
              <w:t xml:space="preserve"> та державними </w:t>
            </w:r>
            <w:r w:rsidR="00772BF2">
              <w:rPr>
                <w:rFonts w:ascii="TimesNewRomanPSMT" w:hAnsi="TimesNewRomanPSMT"/>
                <w:color w:val="000000"/>
                <w:sz w:val="27"/>
                <w:szCs w:val="27"/>
              </w:rPr>
              <w:t>органами</w:t>
            </w:r>
            <w:r w:rsidRPr="00CE6184">
              <w:rPr>
                <w:rFonts w:ascii="TimesNewRomanPSMT" w:hAnsi="TimesNewRomanPSMT"/>
                <w:color w:val="000000"/>
                <w:sz w:val="27"/>
                <w:szCs w:val="27"/>
              </w:rPr>
              <w:t>, відповідно</w:t>
            </w:r>
            <w:r w:rsidRPr="00BB6BFE">
              <w:rPr>
                <w:rFonts w:ascii="TimesNewRomanPSMT" w:hAnsi="TimesNewRomanPSMT"/>
                <w:color w:val="000000"/>
                <w:sz w:val="27"/>
                <w:szCs w:val="27"/>
              </w:rPr>
              <w:t xml:space="preserve"> до компетенції</w:t>
            </w:r>
            <w:r>
              <w:rPr>
                <w:rFonts w:ascii="TimesNewRomanPSMT" w:hAnsi="TimesNewRomanPSMT"/>
                <w:color w:val="000000"/>
                <w:sz w:val="27"/>
                <w:szCs w:val="27"/>
              </w:rPr>
              <w:t>,</w:t>
            </w:r>
            <w:r w:rsidRPr="00BB6BFE">
              <w:rPr>
                <w:rFonts w:ascii="TimesNewRomanPSMT" w:hAnsi="TimesNewRomanPSMT"/>
                <w:color w:val="000000"/>
                <w:sz w:val="27"/>
                <w:szCs w:val="27"/>
              </w:rPr>
              <w:t xml:space="preserve"> </w:t>
            </w:r>
            <w:r w:rsidR="00CF0339">
              <w:rPr>
                <w:rFonts w:ascii="TimesNewRomanPSMT" w:hAnsi="TimesNewRomanPSMT"/>
                <w:color w:val="000000"/>
                <w:sz w:val="27"/>
                <w:szCs w:val="27"/>
              </w:rPr>
              <w:t>здійснювалась</w:t>
            </w:r>
            <w:r w:rsidRPr="00BB6BFE">
              <w:rPr>
                <w:rFonts w:ascii="TimesNewRomanPSMT" w:hAnsi="TimesNewRomanPSMT"/>
                <w:color w:val="000000"/>
                <w:sz w:val="27"/>
                <w:szCs w:val="27"/>
              </w:rPr>
              <w:t xml:space="preserve"> </w:t>
            </w:r>
            <w:r w:rsidR="00CF0339">
              <w:rPr>
                <w:rFonts w:ascii="TimesNewRomanPSMT" w:hAnsi="TimesNewRomanPSMT"/>
                <w:color w:val="000000"/>
                <w:sz w:val="27"/>
                <w:szCs w:val="27"/>
              </w:rPr>
              <w:t>постійна</w:t>
            </w:r>
            <w:r w:rsidRPr="00BB6BFE">
              <w:rPr>
                <w:rFonts w:ascii="TimesNewRomanPSMT" w:hAnsi="TimesNewRomanPSMT"/>
                <w:color w:val="000000"/>
                <w:sz w:val="27"/>
                <w:szCs w:val="27"/>
              </w:rPr>
              <w:t xml:space="preserve"> </w:t>
            </w:r>
            <w:r w:rsidR="00CF0339">
              <w:rPr>
                <w:rFonts w:ascii="TimesNewRomanPSMT" w:hAnsi="TimesNewRomanPSMT"/>
                <w:color w:val="000000"/>
                <w:sz w:val="27"/>
                <w:szCs w:val="27"/>
              </w:rPr>
              <w:t>підготовка</w:t>
            </w:r>
            <w:r w:rsidRPr="00BB6BFE">
              <w:rPr>
                <w:rFonts w:ascii="TimesNewRomanPSMT" w:hAnsi="TimesNewRomanPSMT"/>
                <w:color w:val="000000"/>
                <w:sz w:val="27"/>
                <w:szCs w:val="27"/>
              </w:rPr>
              <w:t xml:space="preserve"> актуальних інформаційних матеріалів для суб’єктів підприємництва, як</w:t>
            </w:r>
            <w:r w:rsidR="002322EC">
              <w:rPr>
                <w:rFonts w:ascii="TimesNewRomanPSMT" w:hAnsi="TimesNewRomanPSMT"/>
                <w:color w:val="000000"/>
                <w:sz w:val="27"/>
                <w:szCs w:val="27"/>
              </w:rPr>
              <w:t xml:space="preserve">а </w:t>
            </w:r>
            <w:r w:rsidRPr="00BB6BFE">
              <w:rPr>
                <w:rFonts w:ascii="TimesNewRomanPSMT" w:hAnsi="TimesNewRomanPSMT"/>
                <w:color w:val="000000"/>
                <w:sz w:val="27"/>
                <w:szCs w:val="27"/>
              </w:rPr>
              <w:t>поширювал</w:t>
            </w:r>
            <w:r w:rsidR="002322EC">
              <w:rPr>
                <w:rFonts w:ascii="TimesNewRomanPSMT" w:hAnsi="TimesNewRomanPSMT"/>
                <w:color w:val="000000"/>
                <w:sz w:val="27"/>
                <w:szCs w:val="27"/>
              </w:rPr>
              <w:t>а</w:t>
            </w:r>
            <w:r w:rsidRPr="00BB6BFE">
              <w:rPr>
                <w:rFonts w:ascii="TimesNewRomanPSMT" w:hAnsi="TimesNewRomanPSMT"/>
                <w:color w:val="000000"/>
                <w:sz w:val="27"/>
                <w:szCs w:val="27"/>
              </w:rPr>
              <w:t>сь на офіційному сайті Луцької міської ради, сайтах державних органів, на сторінках соціальної мережі «Фейсбук», в друкованих ЗМІ. Здійснювалось інформування суб’єктів підприємництва щодо участі у:</w:t>
            </w:r>
          </w:p>
          <w:p w:rsidR="003468EF" w:rsidRPr="00BB6BFE" w:rsidRDefault="003468EF">
            <w:pPr>
              <w:widowControl w:val="0"/>
              <w:ind w:firstLine="567"/>
              <w:jc w:val="both"/>
              <w:rPr>
                <w:rFonts w:ascii="TimesNewRomanPSMT" w:hAnsi="TimesNewRomanPSMT"/>
                <w:color w:val="000000"/>
                <w:sz w:val="27"/>
                <w:szCs w:val="27"/>
              </w:rPr>
            </w:pPr>
            <w:r w:rsidRPr="00BB6BFE">
              <w:rPr>
                <w:rFonts w:ascii="TimesNewRomanPSMT" w:hAnsi="TimesNewRomanPSMT"/>
                <w:color w:val="000000"/>
                <w:sz w:val="27"/>
                <w:szCs w:val="27"/>
              </w:rPr>
              <w:t>- грантовому проєкті «Кліматичні інноваційні ваучери», запроваджені Асоціацією «Енергоефективні міста України»;</w:t>
            </w:r>
          </w:p>
          <w:p w:rsidR="003468EF" w:rsidRPr="00BB6BFE" w:rsidRDefault="003468EF">
            <w:pPr>
              <w:widowControl w:val="0"/>
              <w:ind w:firstLine="567"/>
              <w:jc w:val="both"/>
              <w:rPr>
                <w:rFonts w:ascii="TimesNewRomanPSMT" w:hAnsi="TimesNewRomanPSMT"/>
                <w:color w:val="000000"/>
                <w:sz w:val="27"/>
                <w:szCs w:val="27"/>
              </w:rPr>
            </w:pPr>
            <w:r w:rsidRPr="00BB6BFE">
              <w:rPr>
                <w:rFonts w:ascii="TimesNewRomanPSMT" w:hAnsi="TimesNewRomanPSMT"/>
                <w:color w:val="000000"/>
                <w:sz w:val="27"/>
                <w:szCs w:val="27"/>
              </w:rPr>
              <w:t>- Українсько-Лівійському бізнес - форумі, організованому Українським союзом промисловців і підприємців (УСПП) та Діловою радою Лівії за підтримки Посольства Лівії в Україні;</w:t>
            </w:r>
          </w:p>
          <w:p w:rsidR="003468EF" w:rsidRPr="00BB6BFE" w:rsidRDefault="003468EF">
            <w:pPr>
              <w:widowControl w:val="0"/>
              <w:ind w:firstLine="567"/>
              <w:jc w:val="both"/>
              <w:rPr>
                <w:color w:val="000000"/>
              </w:rPr>
            </w:pPr>
            <w:r w:rsidRPr="00BB6BFE">
              <w:rPr>
                <w:rFonts w:ascii="TimesNewRomanPSMT" w:hAnsi="TimesNewRomanPSMT"/>
                <w:color w:val="000000"/>
                <w:sz w:val="27"/>
                <w:szCs w:val="27"/>
              </w:rPr>
              <w:t>- Першому жіночому економічному форумі у місті Луцьку, організованому Волинською торгово-промисловою</w:t>
            </w:r>
            <w:r w:rsidRPr="00BB6BFE">
              <w:rPr>
                <w:rFonts w:ascii="TimesNewRomanPSMT" w:hAnsi="TimesNewRomanPSMT"/>
                <w:color w:val="000000"/>
                <w:sz w:val="26"/>
              </w:rPr>
              <w:t xml:space="preserve"> палатою.</w:t>
            </w:r>
          </w:p>
          <w:p w:rsidR="003468EF" w:rsidRDefault="003468EF">
            <w:pPr>
              <w:widowControl w:val="0"/>
              <w:ind w:firstLine="567"/>
              <w:jc w:val="both"/>
              <w:rPr>
                <w:rFonts w:ascii="TimesNewRomanPSMT" w:hAnsi="TimesNewRomanPSMT"/>
                <w:color w:val="000000"/>
                <w:sz w:val="27"/>
                <w:szCs w:val="27"/>
              </w:rPr>
            </w:pPr>
            <w:r w:rsidRPr="00BB6BFE">
              <w:rPr>
                <w:rFonts w:ascii="TimesNewRomanPSMT" w:hAnsi="TimesNewRomanPSMT"/>
                <w:color w:val="000000"/>
                <w:sz w:val="27"/>
                <w:szCs w:val="27"/>
              </w:rPr>
              <w:t>Тривало постійне наповнення та оновлення інформації на офіційному сайті міської ради в розділі «Інформація для суб’єктів підприємництва» щодо місцевих податків і зборів, неподаткових платежів, адміністративних послуг, дозвільних документів, змін у чинному законодавстві з питань підприємництва.</w:t>
            </w:r>
          </w:p>
          <w:p w:rsidR="003468EF" w:rsidRPr="008E7DE0" w:rsidRDefault="003468EF" w:rsidP="008E7DE0">
            <w:pPr>
              <w:tabs>
                <w:tab w:val="left" w:pos="6954"/>
              </w:tabs>
              <w:ind w:firstLine="454"/>
              <w:jc w:val="both"/>
              <w:rPr>
                <w:rFonts w:ascii="Times New Roman" w:hAnsi="Times New Roman" w:cs="Times New Roman"/>
                <w:bCs/>
                <w:sz w:val="27"/>
                <w:szCs w:val="27"/>
              </w:rPr>
            </w:pPr>
            <w:r w:rsidRPr="00BB6BFE">
              <w:rPr>
                <w:rFonts w:ascii="Times New Roman" w:hAnsi="Times New Roman" w:cs="Times New Roman"/>
                <w:iCs/>
                <w:color w:val="000000"/>
                <w:sz w:val="27"/>
                <w:szCs w:val="27"/>
                <w:shd w:val="clear" w:color="auto" w:fill="FFFFFF"/>
                <w:lang w:eastAsia="en-US"/>
              </w:rPr>
              <w:t>На офіційному сайті міської ради постійно розміщувалась інформація в розділі «Оголошення» щодо участі бізнесу у різнопланових заходах (проєктах), запровадження карантинних обмежень, нововведень стосовно господарської діяльності бізнесу тощо.</w:t>
            </w:r>
            <w:r>
              <w:rPr>
                <w:rFonts w:ascii="Times New Roman" w:hAnsi="Times New Roman" w:cs="Times New Roman"/>
                <w:bCs/>
                <w:sz w:val="27"/>
                <w:szCs w:val="27"/>
              </w:rPr>
              <w:t xml:space="preserve"> Також </w:t>
            </w:r>
            <w:r>
              <w:rPr>
                <w:rFonts w:ascii="Times New Roman" w:hAnsi="Times New Roman" w:cs="Times New Roman"/>
                <w:color w:val="000000"/>
                <w:sz w:val="27"/>
                <w:szCs w:val="27"/>
              </w:rPr>
              <w:t>п</w:t>
            </w:r>
            <w:r w:rsidRPr="00BB6BFE">
              <w:rPr>
                <w:rFonts w:ascii="Times New Roman" w:hAnsi="Times New Roman" w:cs="Times New Roman"/>
                <w:color w:val="000000"/>
                <w:sz w:val="27"/>
                <w:szCs w:val="27"/>
              </w:rPr>
              <w:t>ротягом звітного періоду виконавчими органами міської ради</w:t>
            </w:r>
            <w:r w:rsidRPr="00BB6BFE">
              <w:rPr>
                <w:rFonts w:ascii="TimesNewRomanPSMT" w:hAnsi="TimesNewRomanPSMT"/>
                <w:color w:val="000000"/>
                <w:sz w:val="27"/>
                <w:szCs w:val="27"/>
              </w:rPr>
              <w:t xml:space="preserve"> надавалась методична консультаційна та організаційна допомога суб’єктам підприємництва з питань ведення бізнесу (в т. </w:t>
            </w:r>
            <w:r>
              <w:rPr>
                <w:rFonts w:ascii="TimesNewRomanPSMT" w:hAnsi="TimesNewRomanPSMT"/>
                <w:color w:val="000000"/>
                <w:sz w:val="27"/>
                <w:szCs w:val="27"/>
              </w:rPr>
              <w:t>ч. в умовах карантину).</w:t>
            </w:r>
          </w:p>
        </w:tc>
      </w:tr>
      <w:tr w:rsidR="003468EF">
        <w:trPr>
          <w:trHeight w:val="615"/>
        </w:trPr>
        <w:tc>
          <w:tcPr>
            <w:tcW w:w="565" w:type="dxa"/>
            <w:tcBorders>
              <w:top w:val="single" w:sz="4" w:space="0" w:color="000000"/>
              <w:left w:val="single" w:sz="4" w:space="0" w:color="000000"/>
              <w:bottom w:val="single" w:sz="4" w:space="0" w:color="000000"/>
            </w:tcBorders>
          </w:tcPr>
          <w:p w:rsidR="003468EF" w:rsidRPr="00BB6BFE" w:rsidRDefault="003468EF">
            <w:pPr>
              <w:widowControl w:val="0"/>
              <w:jc w:val="center"/>
              <w:rPr>
                <w:rFonts w:ascii="Times New Roman" w:hAnsi="Times New Roman" w:cs="Times New Roman"/>
                <w:color w:val="000000"/>
                <w:sz w:val="27"/>
                <w:szCs w:val="27"/>
              </w:rPr>
            </w:pPr>
            <w:r w:rsidRPr="00BB6BFE">
              <w:rPr>
                <w:rFonts w:ascii="Times New Roman" w:hAnsi="Times New Roman" w:cs="Times New Roman"/>
                <w:color w:val="000000"/>
                <w:sz w:val="27"/>
                <w:szCs w:val="27"/>
              </w:rPr>
              <w:t>4.</w:t>
            </w:r>
          </w:p>
        </w:tc>
        <w:tc>
          <w:tcPr>
            <w:tcW w:w="3543" w:type="dxa"/>
            <w:tcBorders>
              <w:top w:val="single" w:sz="4" w:space="0" w:color="000000"/>
              <w:left w:val="single" w:sz="4" w:space="0" w:color="000000"/>
              <w:bottom w:val="single" w:sz="4" w:space="0" w:color="000000"/>
            </w:tcBorders>
          </w:tcPr>
          <w:p w:rsidR="003468EF" w:rsidRPr="00BB6BFE" w:rsidRDefault="003468EF">
            <w:pPr>
              <w:widowControl w:val="0"/>
              <w:snapToGrid w:val="0"/>
              <w:jc w:val="both"/>
              <w:rPr>
                <w:rFonts w:ascii="Times New Roman" w:hAnsi="Times New Roman" w:cs="Times New Roman"/>
                <w:color w:val="000000"/>
                <w:sz w:val="27"/>
                <w:szCs w:val="27"/>
              </w:rPr>
            </w:pPr>
            <w:r w:rsidRPr="00BB6BFE">
              <w:rPr>
                <w:rFonts w:ascii="Times New Roman" w:hAnsi="Times New Roman" w:cs="Times New Roman"/>
                <w:color w:val="000000"/>
                <w:sz w:val="27"/>
                <w:szCs w:val="27"/>
              </w:rPr>
              <w:t>Проведення організаційно-освітніх заходів, спрямованих на підвищення фахового рівня знань: семінарів, навчань, тренінгів для суб’єктів господарювання</w:t>
            </w:r>
          </w:p>
        </w:tc>
        <w:tc>
          <w:tcPr>
            <w:tcW w:w="11147" w:type="dxa"/>
            <w:tcBorders>
              <w:top w:val="single" w:sz="4" w:space="0" w:color="000000"/>
              <w:left w:val="single" w:sz="4" w:space="0" w:color="000000"/>
              <w:bottom w:val="single" w:sz="4" w:space="0" w:color="000000"/>
              <w:right w:val="single" w:sz="4" w:space="0" w:color="000000"/>
            </w:tcBorders>
          </w:tcPr>
          <w:p w:rsidR="003468EF" w:rsidRPr="00BB6BFE" w:rsidRDefault="003468EF">
            <w:pPr>
              <w:widowControl w:val="0"/>
              <w:ind w:firstLine="567"/>
              <w:jc w:val="both"/>
              <w:rPr>
                <w:rFonts w:ascii="Times New Roman" w:hAnsi="Times New Roman" w:cs="Times New Roman"/>
                <w:color w:val="000000"/>
                <w:sz w:val="27"/>
                <w:szCs w:val="27"/>
              </w:rPr>
            </w:pPr>
            <w:r w:rsidRPr="00BB6BFE">
              <w:rPr>
                <w:rFonts w:ascii="Times New Roman" w:hAnsi="Times New Roman" w:cs="Times New Roman"/>
                <w:color w:val="000000"/>
                <w:sz w:val="27"/>
                <w:szCs w:val="27"/>
              </w:rPr>
              <w:t>Луцькою міською радою організовано 3</w:t>
            </w:r>
            <w:r w:rsidRPr="00BB6BFE">
              <w:rPr>
                <w:rFonts w:ascii="Times New Roman" w:hAnsi="Times New Roman" w:cs="Times New Roman"/>
                <w:b/>
                <w:color w:val="000000"/>
                <w:sz w:val="27"/>
                <w:szCs w:val="27"/>
              </w:rPr>
              <w:t xml:space="preserve"> </w:t>
            </w:r>
            <w:r w:rsidRPr="00BB6BFE">
              <w:rPr>
                <w:rFonts w:ascii="Times New Roman" w:hAnsi="Times New Roman" w:cs="Times New Roman"/>
                <w:color w:val="000000"/>
                <w:sz w:val="27"/>
                <w:szCs w:val="27"/>
              </w:rPr>
              <w:t>інформаційні семінари для бізнесу з питань  ринкового нагляду і контролю нехарчової продукції, а також з питань ринкового нагляду при здійсненні реалізації та імпорту колісних транспортних засобів, нових частин і обладнання до них.</w:t>
            </w:r>
          </w:p>
          <w:p w:rsidR="003468EF" w:rsidRPr="00BB6BFE" w:rsidRDefault="003468EF" w:rsidP="00BB6BFE">
            <w:pPr>
              <w:widowControl w:val="0"/>
              <w:ind w:firstLine="567"/>
              <w:jc w:val="both"/>
              <w:rPr>
                <w:rFonts w:ascii="Times New Roman" w:hAnsi="Times New Roman" w:cs="Times New Roman"/>
                <w:color w:val="000000"/>
                <w:sz w:val="27"/>
                <w:szCs w:val="27"/>
              </w:rPr>
            </w:pPr>
            <w:r w:rsidRPr="00BB6BFE">
              <w:rPr>
                <w:rFonts w:ascii="Times New Roman" w:hAnsi="Times New Roman" w:cs="Times New Roman"/>
                <w:color w:val="000000"/>
                <w:sz w:val="27"/>
                <w:szCs w:val="27"/>
              </w:rPr>
              <w:t xml:space="preserve">На розширеному засіданні Координаційної ради з питань розвитку малого та середнього підприємництва при Луцькій міській раді подано навчальний матеріал для бізнесу з питань зарахування підприємницької діяльності до страхового стажу, ознайомлення з електронними сервісами Пенсійного фонду, забезпечення дотримання соціальних гарантій найманих працівників. </w:t>
            </w:r>
            <w:r w:rsidRPr="00BB6BFE">
              <w:rPr>
                <w:rFonts w:ascii="Times New Roman" w:hAnsi="Times New Roman" w:cs="Times New Roman"/>
                <w:color w:val="000000"/>
                <w:sz w:val="27"/>
                <w:szCs w:val="27"/>
                <w:shd w:val="clear" w:color="auto" w:fill="FFFFFF"/>
              </w:rPr>
              <w:t>Надано інформаційне сприяння щодо взяття участі суб’єктами бізнесу громади у всеукраїнському вебінарі «Проблеми бізнесу у стосунках з правоохоронцями: практика Ради бізнес-омбудсмена» стосовно ознайомлення з інструментами представництва та захисту бізнесу.</w:t>
            </w:r>
          </w:p>
        </w:tc>
      </w:tr>
      <w:tr w:rsidR="003468EF" w:rsidTr="00C8796E">
        <w:trPr>
          <w:trHeight w:val="615"/>
        </w:trPr>
        <w:tc>
          <w:tcPr>
            <w:tcW w:w="565" w:type="dxa"/>
            <w:tcBorders>
              <w:top w:val="single" w:sz="4" w:space="0" w:color="000000"/>
              <w:left w:val="single" w:sz="4" w:space="0" w:color="000000"/>
              <w:bottom w:val="single" w:sz="4" w:space="0" w:color="000000"/>
            </w:tcBorders>
          </w:tcPr>
          <w:p w:rsidR="003468EF" w:rsidRPr="00BB6BFE" w:rsidRDefault="003468EF">
            <w:pPr>
              <w:widowControl w:val="0"/>
              <w:jc w:val="center"/>
              <w:rPr>
                <w:rFonts w:ascii="Times New Roman" w:hAnsi="Times New Roman" w:cs="Times New Roman"/>
                <w:color w:val="000000"/>
                <w:sz w:val="27"/>
                <w:szCs w:val="27"/>
              </w:rPr>
            </w:pPr>
            <w:r w:rsidRPr="00BB6BFE">
              <w:rPr>
                <w:rFonts w:ascii="Times New Roman" w:hAnsi="Times New Roman" w:cs="Times New Roman"/>
                <w:color w:val="000000"/>
                <w:sz w:val="27"/>
                <w:szCs w:val="27"/>
              </w:rPr>
              <w:t>5.</w:t>
            </w:r>
          </w:p>
        </w:tc>
        <w:tc>
          <w:tcPr>
            <w:tcW w:w="3543" w:type="dxa"/>
            <w:tcBorders>
              <w:top w:val="single" w:sz="4" w:space="0" w:color="000000"/>
              <w:left w:val="single" w:sz="4" w:space="0" w:color="000000"/>
              <w:bottom w:val="single" w:sz="4" w:space="0" w:color="000000"/>
            </w:tcBorders>
          </w:tcPr>
          <w:p w:rsidR="003468EF" w:rsidRPr="00BB6BFE" w:rsidRDefault="003468EF">
            <w:pPr>
              <w:widowControl w:val="0"/>
              <w:snapToGrid w:val="0"/>
              <w:jc w:val="both"/>
              <w:rPr>
                <w:color w:val="000000"/>
              </w:rPr>
            </w:pPr>
            <w:r w:rsidRPr="00BB6BFE">
              <w:rPr>
                <w:rFonts w:ascii="Times New Roman" w:hAnsi="Times New Roman" w:cs="Times New Roman"/>
                <w:color w:val="000000"/>
                <w:sz w:val="27"/>
                <w:szCs w:val="27"/>
              </w:rPr>
              <w:t>Впровадження заходів із підтримки місцевих товаровиробників (розміщення торговими точками міста брендованих цінників «Вироблено в Луцьку», проведення візуальної промокампанії, створення інтернет-сервісів для товаровиробників Луцької громади, організація ярмарку місцевої продукції та ін.)</w:t>
            </w:r>
            <w:r>
              <w:rPr>
                <w:rFonts w:ascii="Times New Roman" w:hAnsi="Times New Roman" w:cs="Times New Roman"/>
                <w:color w:val="000000"/>
                <w:sz w:val="27"/>
                <w:szCs w:val="27"/>
              </w:rPr>
              <w:t>.</w:t>
            </w:r>
          </w:p>
        </w:tc>
        <w:tc>
          <w:tcPr>
            <w:tcW w:w="11147" w:type="dxa"/>
            <w:tcBorders>
              <w:top w:val="single" w:sz="4" w:space="0" w:color="000000"/>
              <w:left w:val="single" w:sz="4" w:space="0" w:color="000000"/>
              <w:bottom w:val="single" w:sz="4" w:space="0" w:color="000000"/>
              <w:right w:val="single" w:sz="4" w:space="0" w:color="000000"/>
            </w:tcBorders>
          </w:tcPr>
          <w:p w:rsidR="003468EF" w:rsidRPr="00BB6BFE" w:rsidRDefault="003468EF" w:rsidP="00577F36">
            <w:pPr>
              <w:tabs>
                <w:tab w:val="left" w:pos="575"/>
              </w:tabs>
              <w:ind w:firstLine="532"/>
              <w:jc w:val="both"/>
              <w:rPr>
                <w:rFonts w:ascii="Times New Roman" w:hAnsi="Times New Roman" w:cs="Times New Roman"/>
                <w:sz w:val="27"/>
                <w:szCs w:val="27"/>
                <w:lang w:eastAsia="ar-SA" w:bidi="ar-SA"/>
              </w:rPr>
            </w:pPr>
            <w:r w:rsidRPr="00BB6BFE">
              <w:rPr>
                <w:rFonts w:ascii="Times New Roman" w:hAnsi="Times New Roman" w:cs="Times New Roman"/>
                <w:sz w:val="27"/>
                <w:szCs w:val="27"/>
                <w:lang w:eastAsia="ar-SA" w:bidi="ar-SA"/>
              </w:rPr>
              <w:t>У 2021 році продовжувалась робота щодо організації та проведення виставково-ярмаркових заходів, як одного з важелів пошуку ринків зб</w:t>
            </w:r>
            <w:r>
              <w:rPr>
                <w:rFonts w:ascii="Times New Roman" w:hAnsi="Times New Roman" w:cs="Times New Roman"/>
                <w:sz w:val="27"/>
                <w:szCs w:val="27"/>
                <w:lang w:eastAsia="ar-SA" w:bidi="ar-SA"/>
              </w:rPr>
              <w:t>уту для виробників продукції.</w:t>
            </w:r>
          </w:p>
          <w:p w:rsidR="003468EF" w:rsidRDefault="003468EF" w:rsidP="00577F36">
            <w:pPr>
              <w:ind w:firstLine="532"/>
              <w:jc w:val="both"/>
              <w:rPr>
                <w:rFonts w:ascii="Times New Roman" w:hAnsi="Times New Roman" w:cs="Times New Roman"/>
                <w:sz w:val="27"/>
                <w:szCs w:val="27"/>
              </w:rPr>
            </w:pPr>
            <w:r>
              <w:rPr>
                <w:rFonts w:ascii="Times New Roman" w:hAnsi="Times New Roman" w:cs="Times New Roman"/>
                <w:sz w:val="27"/>
                <w:szCs w:val="27"/>
              </w:rPr>
              <w:t>Впроваджено</w:t>
            </w:r>
            <w:r w:rsidRPr="00BB6BFE">
              <w:rPr>
                <w:rFonts w:ascii="Times New Roman" w:hAnsi="Times New Roman" w:cs="Times New Roman"/>
                <w:sz w:val="27"/>
                <w:szCs w:val="27"/>
              </w:rPr>
              <w:t xml:space="preserve"> такі інструменти підтримки та розви</w:t>
            </w:r>
            <w:r>
              <w:rPr>
                <w:rFonts w:ascii="Times New Roman" w:hAnsi="Times New Roman" w:cs="Times New Roman"/>
                <w:sz w:val="27"/>
                <w:szCs w:val="27"/>
              </w:rPr>
              <w:t xml:space="preserve">тку місцевих товаровиробників: </w:t>
            </w:r>
          </w:p>
          <w:p w:rsidR="003468EF" w:rsidRPr="00BB6BFE" w:rsidRDefault="003468EF" w:rsidP="00577F36">
            <w:pPr>
              <w:ind w:firstLine="532"/>
              <w:jc w:val="both"/>
              <w:rPr>
                <w:rFonts w:ascii="Times New Roman" w:hAnsi="Times New Roman" w:cs="Times New Roman"/>
                <w:sz w:val="27"/>
                <w:szCs w:val="27"/>
              </w:rPr>
            </w:pPr>
            <w:r w:rsidRPr="00BB6BFE">
              <w:rPr>
                <w:rFonts w:ascii="Times New Roman" w:hAnsi="Times New Roman" w:cs="Times New Roman"/>
                <w:sz w:val="27"/>
                <w:szCs w:val="27"/>
              </w:rPr>
              <w:t>- започатковано проєкт «Зроблено в Луцьку» щодо розміщення в закладах торгівлі інформаційної позначки товарів місцевих виробників «Зроблено в Луцьку» поряд з цінниками;</w:t>
            </w:r>
          </w:p>
          <w:p w:rsidR="003468EF" w:rsidRPr="00BB6BFE" w:rsidRDefault="003468EF" w:rsidP="00577F36">
            <w:pPr>
              <w:ind w:firstLine="532"/>
              <w:jc w:val="both"/>
              <w:rPr>
                <w:rFonts w:ascii="Times New Roman" w:hAnsi="Times New Roman" w:cs="Times New Roman"/>
                <w:sz w:val="27"/>
                <w:szCs w:val="27"/>
              </w:rPr>
            </w:pPr>
            <w:r w:rsidRPr="00BB6BFE">
              <w:rPr>
                <w:rFonts w:ascii="Times New Roman" w:hAnsi="Times New Roman" w:cs="Times New Roman"/>
                <w:sz w:val="27"/>
                <w:szCs w:val="27"/>
              </w:rPr>
              <w:t>- </w:t>
            </w:r>
            <w:r w:rsidRPr="00BB6BFE">
              <w:rPr>
                <w:rFonts w:ascii="Times New Roman" w:hAnsi="Times New Roman" w:cs="Times New Roman"/>
                <w:sz w:val="27"/>
                <w:szCs w:val="27"/>
                <w:lang w:eastAsia="ar-SA" w:bidi="ar-SA"/>
              </w:rPr>
              <w:t>визначено 4 місця для проведення щотижневих ярмарків с/г продукції;</w:t>
            </w:r>
            <w:r w:rsidRPr="00BB6BFE">
              <w:rPr>
                <w:rFonts w:ascii="Times New Roman" w:hAnsi="Times New Roman" w:cs="Times New Roman"/>
                <w:sz w:val="27"/>
                <w:szCs w:val="27"/>
              </w:rPr>
              <w:t xml:space="preserve"> </w:t>
            </w:r>
          </w:p>
          <w:p w:rsidR="003468EF" w:rsidRPr="00BB6BFE" w:rsidRDefault="003468EF" w:rsidP="00577F36">
            <w:pPr>
              <w:ind w:firstLine="532"/>
              <w:jc w:val="both"/>
              <w:rPr>
                <w:rFonts w:ascii="Times New Roman" w:hAnsi="Times New Roman" w:cs="Times New Roman"/>
                <w:sz w:val="27"/>
                <w:szCs w:val="27"/>
              </w:rPr>
            </w:pPr>
            <w:r w:rsidRPr="00BB6BFE">
              <w:rPr>
                <w:rFonts w:ascii="Times New Roman" w:hAnsi="Times New Roman" w:cs="Times New Roman"/>
                <w:sz w:val="27"/>
                <w:szCs w:val="27"/>
              </w:rPr>
              <w:t>-</w:t>
            </w:r>
            <w:r w:rsidRPr="00BB6BFE">
              <w:rPr>
                <w:rFonts w:ascii="Times New Roman" w:hAnsi="Times New Roman" w:cs="Times New Roman"/>
                <w:sz w:val="27"/>
                <w:szCs w:val="27"/>
                <w:lang w:val="en-US"/>
              </w:rPr>
              <w:t> </w:t>
            </w:r>
            <w:r w:rsidRPr="00BB6BFE">
              <w:rPr>
                <w:rFonts w:ascii="Times New Roman" w:hAnsi="Times New Roman" w:cs="Times New Roman"/>
                <w:sz w:val="27"/>
                <w:szCs w:val="27"/>
              </w:rPr>
              <w:t>при проведенні загальноміських заходів місцеві товаровиробники залучаються до ярмаркових заходів.</w:t>
            </w:r>
          </w:p>
          <w:p w:rsidR="003468EF" w:rsidRDefault="003468EF" w:rsidP="00577F36">
            <w:pPr>
              <w:ind w:firstLine="532"/>
              <w:jc w:val="both"/>
              <w:rPr>
                <w:rFonts w:ascii="Times New Roman" w:hAnsi="Times New Roman" w:cs="Times New Roman"/>
                <w:sz w:val="27"/>
                <w:szCs w:val="27"/>
                <w:lang w:eastAsia="ar-SA" w:bidi="ar-SA"/>
              </w:rPr>
            </w:pPr>
            <w:r w:rsidRPr="00BB6BFE">
              <w:rPr>
                <w:rFonts w:ascii="Times New Roman" w:hAnsi="Times New Roman" w:cs="Times New Roman"/>
                <w:sz w:val="27"/>
                <w:szCs w:val="27"/>
                <w:lang w:eastAsia="ar-SA" w:bidi="ar-SA"/>
              </w:rPr>
              <w:t>Протягом 2021 року проведено 6 ярмарків меду та продукції бджільництва, розміщено 35 пун</w:t>
            </w:r>
            <w:r>
              <w:rPr>
                <w:rFonts w:ascii="Times New Roman" w:hAnsi="Times New Roman" w:cs="Times New Roman"/>
                <w:sz w:val="27"/>
                <w:szCs w:val="27"/>
                <w:lang w:eastAsia="ar-SA" w:bidi="ar-SA"/>
              </w:rPr>
              <w:t>ктів продажу новорічних ялинок.</w:t>
            </w:r>
          </w:p>
          <w:p w:rsidR="003468EF" w:rsidRPr="00BB6BFE" w:rsidRDefault="003468EF" w:rsidP="00577F36">
            <w:pPr>
              <w:ind w:firstLine="532"/>
              <w:jc w:val="both"/>
              <w:rPr>
                <w:rFonts w:ascii="Times New Roman" w:hAnsi="Times New Roman" w:cs="Times New Roman"/>
                <w:sz w:val="27"/>
                <w:szCs w:val="27"/>
                <w:lang w:eastAsia="ar-SA" w:bidi="ar-SA"/>
              </w:rPr>
            </w:pPr>
            <w:r w:rsidRPr="00BB6BFE">
              <w:rPr>
                <w:rFonts w:ascii="Times New Roman" w:hAnsi="Times New Roman" w:cs="Times New Roman"/>
                <w:sz w:val="27"/>
                <w:szCs w:val="27"/>
              </w:rPr>
              <w:t>Періодично функціонував ярмарок народних пром</w:t>
            </w:r>
            <w:r w:rsidR="000769BA">
              <w:rPr>
                <w:rFonts w:ascii="Times New Roman" w:hAnsi="Times New Roman" w:cs="Times New Roman"/>
                <w:sz w:val="27"/>
                <w:szCs w:val="27"/>
              </w:rPr>
              <w:t>ислів на Театральному майдані - </w:t>
            </w:r>
            <w:r w:rsidRPr="00BB6BFE">
              <w:rPr>
                <w:rFonts w:ascii="Times New Roman" w:hAnsi="Times New Roman" w:cs="Times New Roman"/>
                <w:sz w:val="27"/>
                <w:szCs w:val="27"/>
              </w:rPr>
              <w:t>вул. Лесі Українки, що значно розширювався в</w:t>
            </w:r>
            <w:r w:rsidR="00E27065">
              <w:rPr>
                <w:rFonts w:ascii="Times New Roman" w:hAnsi="Times New Roman" w:cs="Times New Roman"/>
                <w:sz w:val="27"/>
                <w:szCs w:val="27"/>
              </w:rPr>
              <w:t xml:space="preserve"> </w:t>
            </w:r>
            <w:r w:rsidRPr="00BB6BFE">
              <w:rPr>
                <w:rFonts w:ascii="Times New Roman" w:hAnsi="Times New Roman" w:cs="Times New Roman"/>
                <w:sz w:val="27"/>
                <w:szCs w:val="27"/>
              </w:rPr>
              <w:t>період Новорічних, Різдвяних</w:t>
            </w:r>
            <w:r>
              <w:rPr>
                <w:rFonts w:ascii="Times New Roman" w:hAnsi="Times New Roman" w:cs="Times New Roman"/>
                <w:sz w:val="27"/>
                <w:szCs w:val="27"/>
              </w:rPr>
              <w:t>,</w:t>
            </w:r>
            <w:r w:rsidRPr="00BB6BFE">
              <w:rPr>
                <w:rFonts w:ascii="Times New Roman" w:hAnsi="Times New Roman" w:cs="Times New Roman"/>
                <w:sz w:val="27"/>
                <w:szCs w:val="27"/>
              </w:rPr>
              <w:t xml:space="preserve"> Пасхальних та Троїцьких свят, на День Конституц</w:t>
            </w:r>
            <w:r>
              <w:rPr>
                <w:rFonts w:ascii="Times New Roman" w:hAnsi="Times New Roman" w:cs="Times New Roman"/>
                <w:sz w:val="27"/>
                <w:szCs w:val="27"/>
              </w:rPr>
              <w:t>ії, День Незалежності та</w:t>
            </w:r>
            <w:r w:rsidRPr="00BB6BFE">
              <w:rPr>
                <w:rFonts w:ascii="Times New Roman" w:hAnsi="Times New Roman" w:cs="Times New Roman"/>
                <w:sz w:val="27"/>
                <w:szCs w:val="27"/>
              </w:rPr>
              <w:t xml:space="preserve"> День міста.</w:t>
            </w:r>
          </w:p>
          <w:p w:rsidR="003468EF" w:rsidRPr="00BB6BFE" w:rsidRDefault="003468EF" w:rsidP="00BB6BFE">
            <w:pPr>
              <w:ind w:firstLine="709"/>
              <w:jc w:val="both"/>
              <w:rPr>
                <w:rFonts w:ascii="Times New Roman" w:hAnsi="Times New Roman" w:cs="Times New Roman"/>
                <w:bCs/>
                <w:color w:val="000000"/>
                <w:sz w:val="27"/>
                <w:szCs w:val="27"/>
              </w:rPr>
            </w:pPr>
            <w:r w:rsidRPr="00BB6BFE">
              <w:rPr>
                <w:rFonts w:ascii="Times New Roman" w:hAnsi="Times New Roman" w:cs="Times New Roman"/>
                <w:bCs/>
                <w:color w:val="000000"/>
                <w:sz w:val="27"/>
                <w:szCs w:val="27"/>
              </w:rPr>
              <w:t>В закладах торгівлі широко використовуються рекламні засоби товаровиробників, які покликані стимулювати споживачів до купівлі товарів вітчизняного виробництва (інформаційні по</w:t>
            </w:r>
            <w:r>
              <w:rPr>
                <w:rFonts w:ascii="Times New Roman" w:hAnsi="Times New Roman" w:cs="Times New Roman"/>
                <w:bCs/>
                <w:color w:val="000000"/>
                <w:sz w:val="27"/>
                <w:szCs w:val="27"/>
              </w:rPr>
              <w:t>з</w:t>
            </w:r>
            <w:r w:rsidRPr="00BB6BFE">
              <w:rPr>
                <w:rFonts w:ascii="Times New Roman" w:hAnsi="Times New Roman" w:cs="Times New Roman"/>
                <w:bCs/>
                <w:color w:val="000000"/>
                <w:sz w:val="27"/>
                <w:szCs w:val="27"/>
              </w:rPr>
              <w:t>начки «Зроблено в Луцьку», рекламні буклети, рекламні стійки, аудіореклама тощо).</w:t>
            </w:r>
          </w:p>
          <w:p w:rsidR="003468EF" w:rsidRPr="00BB6BFE" w:rsidRDefault="003468EF" w:rsidP="00BB6BFE">
            <w:pPr>
              <w:ind w:firstLine="709"/>
              <w:jc w:val="both"/>
              <w:rPr>
                <w:rFonts w:ascii="Times New Roman" w:hAnsi="Times New Roman" w:cs="Times New Roman"/>
                <w:sz w:val="27"/>
                <w:szCs w:val="27"/>
              </w:rPr>
            </w:pPr>
            <w:r w:rsidRPr="00BB6BFE">
              <w:rPr>
                <w:rFonts w:ascii="Times New Roman" w:hAnsi="Times New Roman" w:cs="Times New Roman"/>
                <w:bCs/>
                <w:color w:val="000000"/>
                <w:sz w:val="27"/>
                <w:szCs w:val="27"/>
              </w:rPr>
              <w:t>На засобах зовнішньої реклами розміщується інформація про товари, послуги, акційні знижки.</w:t>
            </w:r>
          </w:p>
        </w:tc>
      </w:tr>
      <w:tr w:rsidR="003468EF">
        <w:trPr>
          <w:trHeight w:val="615"/>
        </w:trPr>
        <w:tc>
          <w:tcPr>
            <w:tcW w:w="565" w:type="dxa"/>
            <w:tcBorders>
              <w:top w:val="single" w:sz="4" w:space="0" w:color="000000"/>
              <w:left w:val="single" w:sz="4" w:space="0" w:color="000000"/>
              <w:bottom w:val="single" w:sz="4" w:space="0" w:color="000000"/>
            </w:tcBorders>
          </w:tcPr>
          <w:p w:rsidR="003468EF" w:rsidRPr="005C07AC" w:rsidRDefault="003468EF">
            <w:pPr>
              <w:widowControl w:val="0"/>
              <w:jc w:val="center"/>
              <w:rPr>
                <w:rFonts w:ascii="Times New Roman" w:hAnsi="Times New Roman" w:cs="Times New Roman"/>
                <w:color w:val="000000"/>
                <w:sz w:val="27"/>
                <w:szCs w:val="27"/>
              </w:rPr>
            </w:pPr>
            <w:r w:rsidRPr="005C07AC">
              <w:rPr>
                <w:rFonts w:ascii="Times New Roman" w:hAnsi="Times New Roman" w:cs="Times New Roman"/>
                <w:color w:val="000000"/>
                <w:sz w:val="27"/>
                <w:szCs w:val="27"/>
              </w:rPr>
              <w:t>6.</w:t>
            </w:r>
          </w:p>
        </w:tc>
        <w:tc>
          <w:tcPr>
            <w:tcW w:w="3543" w:type="dxa"/>
            <w:tcBorders>
              <w:top w:val="single" w:sz="4" w:space="0" w:color="000000"/>
              <w:left w:val="single" w:sz="4" w:space="0" w:color="000000"/>
              <w:bottom w:val="single" w:sz="4" w:space="0" w:color="000000"/>
            </w:tcBorders>
          </w:tcPr>
          <w:p w:rsidR="003468EF" w:rsidRPr="005C07AC" w:rsidRDefault="003468EF">
            <w:pPr>
              <w:widowControl w:val="0"/>
              <w:snapToGrid w:val="0"/>
              <w:jc w:val="both"/>
              <w:rPr>
                <w:rFonts w:ascii="Times New Roman" w:hAnsi="Times New Roman" w:cs="Times New Roman"/>
                <w:color w:val="000000"/>
                <w:sz w:val="27"/>
                <w:szCs w:val="27"/>
              </w:rPr>
            </w:pPr>
            <w:r w:rsidRPr="005C07AC">
              <w:rPr>
                <w:rFonts w:ascii="Times New Roman" w:hAnsi="Times New Roman" w:cs="Times New Roman"/>
                <w:color w:val="000000"/>
                <w:sz w:val="27"/>
                <w:szCs w:val="27"/>
              </w:rPr>
              <w:t>Актуалізація інформації щодо дозвільних документів та процедур на вебплатформі «Платформа ефективного регулювання PRO», необхідних для  започаткування власної справи</w:t>
            </w:r>
            <w:r>
              <w:rPr>
                <w:rFonts w:ascii="Times New Roman" w:hAnsi="Times New Roman" w:cs="Times New Roman"/>
                <w:color w:val="000000"/>
                <w:sz w:val="27"/>
                <w:szCs w:val="27"/>
              </w:rPr>
              <w:t>.</w:t>
            </w:r>
          </w:p>
        </w:tc>
        <w:tc>
          <w:tcPr>
            <w:tcW w:w="11147" w:type="dxa"/>
            <w:tcBorders>
              <w:top w:val="single" w:sz="4" w:space="0" w:color="000000"/>
              <w:left w:val="single" w:sz="4" w:space="0" w:color="000000"/>
              <w:bottom w:val="single" w:sz="4" w:space="0" w:color="000000"/>
              <w:right w:val="single" w:sz="4" w:space="0" w:color="000000"/>
            </w:tcBorders>
          </w:tcPr>
          <w:p w:rsidR="003468EF" w:rsidRPr="005C07AC" w:rsidRDefault="003468EF" w:rsidP="005C07AC">
            <w:pPr>
              <w:widowControl w:val="0"/>
              <w:ind w:firstLine="567"/>
              <w:jc w:val="both"/>
              <w:rPr>
                <w:rFonts w:ascii="Times New Roman" w:hAnsi="Times New Roman" w:cs="Times New Roman"/>
                <w:color w:val="000000"/>
              </w:rPr>
            </w:pPr>
            <w:r w:rsidRPr="005C07AC">
              <w:rPr>
                <w:rFonts w:ascii="Times New Roman" w:hAnsi="Times New Roman" w:cs="Times New Roman"/>
                <w:color w:val="000000"/>
                <w:sz w:val="27"/>
                <w:szCs w:val="27"/>
              </w:rPr>
              <w:t>Проводився постійний моніторинг та оновлення інформаційних відомостей щодо</w:t>
            </w:r>
            <w:r>
              <w:rPr>
                <w:rFonts w:ascii="Times New Roman" w:hAnsi="Times New Roman" w:cs="Times New Roman"/>
                <w:bCs/>
                <w:color w:val="000000"/>
                <w:sz w:val="27"/>
                <w:szCs w:val="27"/>
              </w:rPr>
              <w:t xml:space="preserve"> дозвільних документів відповідно</w:t>
            </w:r>
            <w:r w:rsidRPr="005C07AC">
              <w:rPr>
                <w:rFonts w:ascii="Times New Roman" w:hAnsi="Times New Roman" w:cs="Times New Roman"/>
                <w:bCs/>
                <w:color w:val="000000"/>
                <w:sz w:val="27"/>
                <w:szCs w:val="27"/>
              </w:rPr>
              <w:t xml:space="preserve"> до змін у чинному законодавстві на веб платформі «Платформа ефективного регулювання PRO» (</w:t>
            </w:r>
            <w:r w:rsidRPr="005C07AC">
              <w:rPr>
                <w:rFonts w:ascii="Times New Roman" w:hAnsi="Times New Roman" w:cs="Times New Roman"/>
                <w:color w:val="000000"/>
                <w:sz w:val="27"/>
                <w:szCs w:val="27"/>
              </w:rPr>
              <w:t>містить низку унікальних сучасних сервісів, що допомагають підприємцям вести та започатковувати бізнес, а органам влади втілювати сервісний підхід у взаємодії з бізнесом).</w:t>
            </w:r>
          </w:p>
        </w:tc>
      </w:tr>
      <w:tr w:rsidR="003468EF" w:rsidTr="00C55402">
        <w:trPr>
          <w:trHeight w:val="615"/>
        </w:trPr>
        <w:tc>
          <w:tcPr>
            <w:tcW w:w="565" w:type="dxa"/>
            <w:tcBorders>
              <w:top w:val="single" w:sz="4" w:space="0" w:color="000000"/>
              <w:left w:val="single" w:sz="4" w:space="0" w:color="000000"/>
              <w:bottom w:val="single" w:sz="4" w:space="0" w:color="000000"/>
            </w:tcBorders>
          </w:tcPr>
          <w:p w:rsidR="003468EF" w:rsidRPr="008E7DE0" w:rsidRDefault="003468EF">
            <w:pPr>
              <w:widowControl w:val="0"/>
              <w:jc w:val="center"/>
              <w:rPr>
                <w:rFonts w:ascii="Times New Roman" w:hAnsi="Times New Roman" w:cs="Times New Roman"/>
                <w:color w:val="000000"/>
                <w:sz w:val="27"/>
                <w:szCs w:val="27"/>
              </w:rPr>
            </w:pPr>
            <w:r w:rsidRPr="008E7DE0">
              <w:rPr>
                <w:rFonts w:ascii="Times New Roman" w:hAnsi="Times New Roman" w:cs="Times New Roman"/>
                <w:color w:val="000000"/>
                <w:sz w:val="27"/>
                <w:szCs w:val="27"/>
              </w:rPr>
              <w:t>7.</w:t>
            </w:r>
          </w:p>
        </w:tc>
        <w:tc>
          <w:tcPr>
            <w:tcW w:w="3543" w:type="dxa"/>
            <w:tcBorders>
              <w:top w:val="single" w:sz="4" w:space="0" w:color="000000"/>
              <w:left w:val="single" w:sz="4" w:space="0" w:color="000000"/>
              <w:bottom w:val="single" w:sz="4" w:space="0" w:color="000000"/>
            </w:tcBorders>
          </w:tcPr>
          <w:p w:rsidR="003468EF" w:rsidRPr="008E7DE0" w:rsidRDefault="003468EF" w:rsidP="00C55402">
            <w:pPr>
              <w:widowControl w:val="0"/>
              <w:snapToGrid w:val="0"/>
              <w:jc w:val="both"/>
              <w:rPr>
                <w:color w:val="000000"/>
              </w:rPr>
            </w:pPr>
            <w:r w:rsidRPr="008E7DE0">
              <w:rPr>
                <w:rFonts w:ascii="Times New Roman" w:hAnsi="Times New Roman" w:cs="Times New Roman"/>
                <w:color w:val="000000"/>
                <w:sz w:val="27"/>
                <w:szCs w:val="27"/>
              </w:rPr>
              <w:t>Формуванн</w:t>
            </w:r>
            <w:r>
              <w:rPr>
                <w:rFonts w:ascii="Times New Roman" w:hAnsi="Times New Roman" w:cs="Times New Roman"/>
                <w:color w:val="000000"/>
                <w:sz w:val="27"/>
                <w:szCs w:val="27"/>
              </w:rPr>
              <w:t>я ефективної цивілізованої торго</w:t>
            </w:r>
            <w:r w:rsidRPr="008E7DE0">
              <w:rPr>
                <w:rFonts w:ascii="Times New Roman" w:hAnsi="Times New Roman" w:cs="Times New Roman"/>
                <w:color w:val="000000"/>
                <w:sz w:val="27"/>
                <w:szCs w:val="27"/>
              </w:rPr>
              <w:t>вельної інфраструктури та мережі закладів сфери послуг із встановленням зручного для населення режиму їх роботи</w:t>
            </w:r>
          </w:p>
        </w:tc>
        <w:tc>
          <w:tcPr>
            <w:tcW w:w="11147" w:type="dxa"/>
            <w:tcBorders>
              <w:top w:val="single" w:sz="4" w:space="0" w:color="000000"/>
              <w:left w:val="single" w:sz="4" w:space="0" w:color="000000"/>
              <w:bottom w:val="single" w:sz="4" w:space="0" w:color="000000"/>
              <w:right w:val="single" w:sz="4" w:space="0" w:color="000000"/>
            </w:tcBorders>
          </w:tcPr>
          <w:p w:rsidR="003468EF" w:rsidRPr="008E7DE0" w:rsidRDefault="003468EF">
            <w:pPr>
              <w:widowControl w:val="0"/>
              <w:ind w:firstLine="567"/>
              <w:jc w:val="both"/>
              <w:rPr>
                <w:rFonts w:ascii="Times New Roman" w:hAnsi="Times New Roman" w:cs="Times New Roman"/>
                <w:color w:val="000000"/>
                <w:sz w:val="27"/>
                <w:szCs w:val="27"/>
              </w:rPr>
            </w:pPr>
            <w:r w:rsidRPr="008E7DE0">
              <w:rPr>
                <w:rFonts w:ascii="Times New Roman" w:hAnsi="Times New Roman" w:cs="Times New Roman"/>
                <w:color w:val="000000"/>
                <w:sz w:val="27"/>
                <w:szCs w:val="27"/>
              </w:rPr>
              <w:t>Сфера торгівлі, ресторанного господарства та побутового обслуговування населення є важливою складовою внутрішнього ринку і відіграє значну роль у формуванні загального економічного потенціалу Луцької міської територіальної громади, забезпечення добробуту жителів.</w:t>
            </w:r>
          </w:p>
          <w:p w:rsidR="003468EF" w:rsidRPr="008E7DE0" w:rsidRDefault="003468EF">
            <w:pPr>
              <w:widowControl w:val="0"/>
              <w:ind w:firstLine="567"/>
              <w:jc w:val="both"/>
              <w:rPr>
                <w:rFonts w:ascii="Times New Roman" w:hAnsi="Times New Roman" w:cs="Times New Roman"/>
                <w:color w:val="000000"/>
                <w:sz w:val="27"/>
                <w:szCs w:val="27"/>
              </w:rPr>
            </w:pPr>
            <w:r w:rsidRPr="008E7DE0">
              <w:rPr>
                <w:rFonts w:ascii="Times New Roman" w:hAnsi="Times New Roman" w:cs="Times New Roman"/>
                <w:color w:val="000000"/>
                <w:sz w:val="27"/>
                <w:szCs w:val="27"/>
              </w:rPr>
              <w:t>У населених пунктах Луцької міської територіальної громади нараховується понад 1000 об’єктів роздрібної торгівлі та ресторанного господарства. Функціонують: 34 супермаркети,                  15 торгових центрів, 76 мінімаркетів, 7 територіально окремо розміщених ринків.</w:t>
            </w:r>
          </w:p>
          <w:p w:rsidR="003468EF" w:rsidRPr="008E7DE0" w:rsidRDefault="003468EF" w:rsidP="00677BD6">
            <w:pPr>
              <w:ind w:firstLine="454"/>
              <w:jc w:val="both"/>
              <w:rPr>
                <w:rFonts w:ascii="Times New Roman" w:hAnsi="Times New Roman" w:cs="Times New Roman"/>
                <w:bCs/>
                <w:color w:val="000000"/>
                <w:sz w:val="27"/>
                <w:szCs w:val="27"/>
              </w:rPr>
            </w:pPr>
            <w:r w:rsidRPr="008E7DE0">
              <w:rPr>
                <w:rFonts w:ascii="Times New Roman" w:hAnsi="Times New Roman" w:cs="Times New Roman"/>
                <w:bCs/>
                <w:color w:val="000000"/>
                <w:sz w:val="27"/>
                <w:szCs w:val="27"/>
              </w:rPr>
              <w:t>За скороченою процедурою на території Луцької міської територіальної громади у 2021 році розміщувалось 640 пунктів торгівлі та сфери послуг з малим терміном розміщення, що забезпечило надходження коштів до</w:t>
            </w:r>
            <w:r>
              <w:rPr>
                <w:rFonts w:ascii="Times New Roman" w:hAnsi="Times New Roman" w:cs="Times New Roman"/>
                <w:bCs/>
                <w:color w:val="000000"/>
                <w:sz w:val="27"/>
                <w:szCs w:val="27"/>
              </w:rPr>
              <w:t xml:space="preserve"> бюджету громади на суму 861,9</w:t>
            </w:r>
            <w:r w:rsidRPr="008E7DE0">
              <w:rPr>
                <w:rFonts w:ascii="Times New Roman" w:hAnsi="Times New Roman" w:cs="Times New Roman"/>
                <w:bCs/>
                <w:color w:val="000000"/>
                <w:sz w:val="27"/>
                <w:szCs w:val="27"/>
              </w:rPr>
              <w:t xml:space="preserve"> тис. грн.</w:t>
            </w:r>
          </w:p>
          <w:p w:rsidR="003468EF" w:rsidRPr="008E7DE0" w:rsidRDefault="003468EF" w:rsidP="00A967AE">
            <w:pPr>
              <w:ind w:firstLine="454"/>
              <w:jc w:val="both"/>
              <w:rPr>
                <w:rFonts w:ascii="Times New Roman" w:hAnsi="Times New Roman" w:cs="Times New Roman"/>
                <w:color w:val="000000"/>
                <w:sz w:val="27"/>
                <w:szCs w:val="27"/>
              </w:rPr>
            </w:pPr>
            <w:r w:rsidRPr="008E7DE0">
              <w:rPr>
                <w:rFonts w:ascii="Times New Roman" w:hAnsi="Times New Roman" w:cs="Times New Roman"/>
                <w:bCs/>
                <w:color w:val="000000"/>
                <w:sz w:val="27"/>
                <w:szCs w:val="27"/>
              </w:rPr>
              <w:t>Зростає кількість об’єктів, що застосовують альтернативні форми торгівлі: згідно</w:t>
            </w:r>
            <w:r>
              <w:rPr>
                <w:rFonts w:ascii="Times New Roman" w:hAnsi="Times New Roman" w:cs="Times New Roman"/>
                <w:bCs/>
                <w:color w:val="000000"/>
                <w:sz w:val="27"/>
                <w:szCs w:val="27"/>
              </w:rPr>
              <w:t xml:space="preserve"> з</w:t>
            </w:r>
            <w:r w:rsidRPr="008E7DE0">
              <w:rPr>
                <w:rFonts w:ascii="Times New Roman" w:hAnsi="Times New Roman" w:cs="Times New Roman"/>
                <w:bCs/>
                <w:color w:val="000000"/>
                <w:sz w:val="27"/>
                <w:szCs w:val="27"/>
              </w:rPr>
              <w:t xml:space="preserve"> </w:t>
            </w:r>
            <w:r>
              <w:rPr>
                <w:rFonts w:ascii="Times New Roman" w:hAnsi="Times New Roman" w:cs="Times New Roman"/>
                <w:bCs/>
                <w:color w:val="000000"/>
                <w:sz w:val="27"/>
                <w:szCs w:val="27"/>
              </w:rPr>
              <w:t>каталогом та зразками</w:t>
            </w:r>
            <w:r w:rsidRPr="008E7DE0">
              <w:rPr>
                <w:rFonts w:ascii="Times New Roman" w:hAnsi="Times New Roman" w:cs="Times New Roman"/>
                <w:bCs/>
                <w:color w:val="000000"/>
                <w:sz w:val="27"/>
                <w:szCs w:val="27"/>
              </w:rPr>
              <w:t>, об’єкти торгівлі типу «супермаркет» та «гіпермаркет». Асортимент товарів у таких магазинах складає понад 30 тис. найменувань продовольчих і непродовольчих товарів. Набирає обертів мережа інтернет-магазинів, де відбувається прямий продаж товарів споживачеві, враховуючи доставлення товару, при цьому розміщення споживацької інформації, замовлення товару та угода відбувається в інтерне</w:t>
            </w:r>
            <w:r>
              <w:rPr>
                <w:rFonts w:ascii="Times New Roman" w:hAnsi="Times New Roman" w:cs="Times New Roman"/>
                <w:bCs/>
                <w:color w:val="000000"/>
                <w:sz w:val="27"/>
                <w:szCs w:val="27"/>
              </w:rPr>
              <w:t>т</w:t>
            </w:r>
            <w:r w:rsidRPr="008E7DE0">
              <w:rPr>
                <w:rFonts w:ascii="Times New Roman" w:hAnsi="Times New Roman" w:cs="Times New Roman"/>
                <w:bCs/>
                <w:color w:val="000000"/>
                <w:sz w:val="27"/>
                <w:szCs w:val="27"/>
              </w:rPr>
              <w:t xml:space="preserve">-порталі. </w:t>
            </w:r>
            <w:r w:rsidRPr="008E7DE0">
              <w:rPr>
                <w:rFonts w:ascii="Times New Roman" w:hAnsi="Times New Roman" w:cs="Times New Roman"/>
                <w:color w:val="000000"/>
                <w:sz w:val="27"/>
                <w:szCs w:val="27"/>
              </w:rPr>
              <w:t>Успішно функціонує на території громади мережа мінімаркетів, в тому числі експрес магазинів: «Наш край – експрес», «Смакота», «7-23», «Домашній» та ін</w:t>
            </w:r>
            <w:r>
              <w:rPr>
                <w:rFonts w:ascii="Times New Roman" w:hAnsi="Times New Roman" w:cs="Times New Roman"/>
                <w:color w:val="000000"/>
                <w:sz w:val="27"/>
                <w:szCs w:val="27"/>
              </w:rPr>
              <w:t>ші</w:t>
            </w:r>
            <w:r w:rsidRPr="008E7DE0">
              <w:rPr>
                <w:rFonts w:ascii="Times New Roman" w:hAnsi="Times New Roman" w:cs="Times New Roman"/>
                <w:color w:val="000000"/>
                <w:sz w:val="27"/>
                <w:szCs w:val="27"/>
              </w:rPr>
              <w:t>.</w:t>
            </w:r>
            <w:r>
              <w:rPr>
                <w:rFonts w:ascii="Times New Roman" w:hAnsi="Times New Roman" w:cs="Times New Roman"/>
                <w:color w:val="000000"/>
                <w:sz w:val="27"/>
                <w:szCs w:val="27"/>
              </w:rPr>
              <w:t xml:space="preserve"> О</w:t>
            </w:r>
            <w:r w:rsidRPr="008E7DE0">
              <w:rPr>
                <w:rFonts w:ascii="Times New Roman" w:hAnsi="Times New Roman" w:cs="Times New Roman"/>
                <w:color w:val="000000"/>
                <w:sz w:val="27"/>
                <w:szCs w:val="27"/>
              </w:rPr>
              <w:t>кремі з них свою торговельну діяльність почали поєднувати з організацією ресторанного господарства у вигляді кафетеріїв з приготування швидко</w:t>
            </w:r>
            <w:r w:rsidR="00D44264">
              <w:rPr>
                <w:rFonts w:ascii="Times New Roman" w:hAnsi="Times New Roman" w:cs="Times New Roman"/>
                <w:color w:val="000000"/>
                <w:sz w:val="27"/>
                <w:szCs w:val="27"/>
              </w:rPr>
              <w:t xml:space="preserve"> </w:t>
            </w:r>
            <w:r w:rsidRPr="008E7DE0">
              <w:rPr>
                <w:rFonts w:ascii="Times New Roman" w:hAnsi="Times New Roman" w:cs="Times New Roman"/>
                <w:color w:val="000000"/>
                <w:sz w:val="27"/>
                <w:szCs w:val="27"/>
              </w:rPr>
              <w:t>їжі, кави, різних напоїв. Ці магазини покрокової доступності, для зручності покупців, розміщені у житлових будинках або поруч з ними.</w:t>
            </w:r>
          </w:p>
          <w:p w:rsidR="003468EF" w:rsidRPr="008E7DE0" w:rsidRDefault="003468EF" w:rsidP="00A967AE">
            <w:pPr>
              <w:ind w:firstLine="454"/>
              <w:jc w:val="both"/>
              <w:rPr>
                <w:rFonts w:ascii="Times New Roman" w:hAnsi="Times New Roman" w:cs="Times New Roman"/>
                <w:color w:val="000000"/>
                <w:sz w:val="27"/>
                <w:szCs w:val="27"/>
              </w:rPr>
            </w:pPr>
            <w:r w:rsidRPr="008E7DE0">
              <w:rPr>
                <w:rFonts w:ascii="Times New Roman" w:hAnsi="Times New Roman" w:cs="Times New Roman"/>
                <w:color w:val="000000"/>
                <w:sz w:val="27"/>
                <w:szCs w:val="27"/>
              </w:rPr>
              <w:t>В усіх супермаркетах громади налагоджена співпраця з місцевими та вітчизняними виробниками, окремі товари реалізуються на вагу, що значно здешевлює вартість товару, оскільки, відсутні затрати на пакування продукції.</w:t>
            </w:r>
          </w:p>
          <w:p w:rsidR="003468EF" w:rsidRPr="008E7DE0" w:rsidRDefault="003468EF" w:rsidP="00A967AE">
            <w:pPr>
              <w:ind w:firstLine="454"/>
              <w:jc w:val="both"/>
              <w:rPr>
                <w:rFonts w:ascii="Times New Roman" w:hAnsi="Times New Roman" w:cs="Times New Roman"/>
                <w:color w:val="000000"/>
                <w:sz w:val="27"/>
                <w:szCs w:val="27"/>
              </w:rPr>
            </w:pPr>
            <w:r w:rsidRPr="008E7DE0">
              <w:rPr>
                <w:rFonts w:ascii="Times New Roman" w:hAnsi="Times New Roman" w:cs="Times New Roman"/>
                <w:color w:val="000000"/>
                <w:sz w:val="27"/>
                <w:szCs w:val="27"/>
              </w:rPr>
              <w:t>В супермаркетах громади широко рекламується органічна продукція від сільгоспвиробників, власний імпорт, власне виробництво, для цього виділені окремі території, полиці тощо.</w:t>
            </w:r>
          </w:p>
          <w:p w:rsidR="003468EF" w:rsidRDefault="003468EF" w:rsidP="00A967AE">
            <w:pPr>
              <w:widowControl w:val="0"/>
              <w:ind w:firstLine="567"/>
              <w:jc w:val="both"/>
              <w:rPr>
                <w:rFonts w:ascii="Times New Roman" w:hAnsi="Times New Roman" w:cs="Times New Roman"/>
                <w:color w:val="000000"/>
                <w:sz w:val="27"/>
                <w:szCs w:val="27"/>
              </w:rPr>
            </w:pPr>
            <w:r w:rsidRPr="008E7DE0">
              <w:rPr>
                <w:rFonts w:ascii="Times New Roman" w:hAnsi="Times New Roman" w:cs="Times New Roman"/>
                <w:color w:val="000000"/>
                <w:sz w:val="27"/>
                <w:szCs w:val="27"/>
              </w:rPr>
              <w:t xml:space="preserve">Існує гнучка система знижок: «Товар дня», «Рибний четвер», «Знижка на власне виробництво після 20.00 год» тощо. Водночас всі супермаркети надають знижки до 5% ветеранам та пенсіонерам. Проводяться святкові та передсвяткові акції, розіграші лотерей за касовими фіскальними чеками. </w:t>
            </w:r>
          </w:p>
          <w:p w:rsidR="003468EF" w:rsidRPr="008E7DE0" w:rsidRDefault="003468EF" w:rsidP="00A967AE">
            <w:pPr>
              <w:widowControl w:val="0"/>
              <w:ind w:firstLine="567"/>
              <w:jc w:val="both"/>
              <w:rPr>
                <w:rFonts w:ascii="Times New Roman" w:hAnsi="Times New Roman" w:cs="Times New Roman"/>
                <w:color w:val="000000"/>
                <w:sz w:val="27"/>
                <w:szCs w:val="27"/>
              </w:rPr>
            </w:pPr>
            <w:r w:rsidRPr="008E7DE0">
              <w:rPr>
                <w:rFonts w:ascii="Times New Roman" w:hAnsi="Times New Roman" w:cs="Times New Roman"/>
                <w:color w:val="000000"/>
                <w:sz w:val="27"/>
                <w:szCs w:val="27"/>
              </w:rPr>
              <w:t>Кожний об’єкт споживчого ринку визначає зручність та комфорт для споживачів основою для вдалої діяльності. У поняття комфорту вкладається вдале поєднання торговельного обслуговування з іншими видами послуг, як спортивного, так і розважального напрямку. За таким принципом працюють об’єкти комплексного типу обслуговув</w:t>
            </w:r>
            <w:r>
              <w:rPr>
                <w:rFonts w:ascii="Times New Roman" w:hAnsi="Times New Roman" w:cs="Times New Roman"/>
                <w:color w:val="000000"/>
                <w:sz w:val="27"/>
                <w:szCs w:val="27"/>
              </w:rPr>
              <w:t>ання: СРК</w:t>
            </w:r>
            <w:r w:rsidR="00E70EDD">
              <w:rPr>
                <w:rFonts w:ascii="Times New Roman" w:hAnsi="Times New Roman" w:cs="Times New Roman"/>
                <w:color w:val="000000"/>
                <w:sz w:val="27"/>
                <w:szCs w:val="27"/>
              </w:rPr>
              <w:t xml:space="preserve"> </w:t>
            </w:r>
            <w:r w:rsidRPr="00716983">
              <w:rPr>
                <w:rFonts w:ascii="Times New Roman" w:hAnsi="Times New Roman" w:cs="Times New Roman"/>
                <w:color w:val="000000"/>
                <w:sz w:val="27"/>
                <w:szCs w:val="27"/>
              </w:rPr>
              <w:t>«Адреналін</w:t>
            </w:r>
            <w:r>
              <w:rPr>
                <w:rFonts w:ascii="Times New Roman" w:hAnsi="Times New Roman" w:cs="Times New Roman"/>
                <w:color w:val="000000"/>
                <w:sz w:val="27"/>
                <w:szCs w:val="27"/>
              </w:rPr>
              <w:t> </w:t>
            </w:r>
            <w:r w:rsidRPr="00716983">
              <w:rPr>
                <w:rFonts w:ascii="Times New Roman" w:hAnsi="Times New Roman" w:cs="Times New Roman"/>
                <w:color w:val="000000"/>
                <w:sz w:val="27"/>
                <w:szCs w:val="27"/>
              </w:rPr>
              <w:t>-</w:t>
            </w:r>
            <w:r>
              <w:rPr>
                <w:rFonts w:ascii="Times New Roman" w:hAnsi="Times New Roman" w:cs="Times New Roman"/>
                <w:color w:val="000000"/>
                <w:sz w:val="27"/>
                <w:szCs w:val="27"/>
              </w:rPr>
              <w:t> </w:t>
            </w:r>
            <w:r w:rsidRPr="00716983">
              <w:rPr>
                <w:rFonts w:ascii="Times New Roman" w:hAnsi="Times New Roman" w:cs="Times New Roman"/>
                <w:color w:val="000000"/>
                <w:sz w:val="27"/>
                <w:szCs w:val="27"/>
              </w:rPr>
              <w:t>сіті», ТРЦ</w:t>
            </w:r>
            <w:r>
              <w:rPr>
                <w:rFonts w:ascii="Times New Roman" w:hAnsi="Times New Roman" w:cs="Times New Roman"/>
                <w:color w:val="000000"/>
                <w:sz w:val="27"/>
                <w:szCs w:val="27"/>
              </w:rPr>
              <w:t xml:space="preserve"> </w:t>
            </w:r>
            <w:r w:rsidRPr="00716983">
              <w:rPr>
                <w:rFonts w:ascii="Times New Roman" w:hAnsi="Times New Roman" w:cs="Times New Roman"/>
                <w:color w:val="000000"/>
                <w:sz w:val="27"/>
                <w:szCs w:val="27"/>
              </w:rPr>
              <w:t>«Порт</w:t>
            </w:r>
            <w:r>
              <w:rPr>
                <w:rFonts w:ascii="Times New Roman" w:hAnsi="Times New Roman" w:cs="Times New Roman"/>
                <w:color w:val="000000"/>
                <w:sz w:val="27"/>
                <w:szCs w:val="27"/>
              </w:rPr>
              <w:t> </w:t>
            </w:r>
            <w:r w:rsidRPr="00716983">
              <w:rPr>
                <w:rFonts w:ascii="Times New Roman" w:hAnsi="Times New Roman" w:cs="Times New Roman"/>
                <w:color w:val="000000"/>
                <w:sz w:val="27"/>
                <w:szCs w:val="27"/>
              </w:rPr>
              <w:t>-</w:t>
            </w:r>
            <w:r>
              <w:rPr>
                <w:rFonts w:ascii="Times New Roman" w:hAnsi="Times New Roman" w:cs="Times New Roman"/>
                <w:color w:val="000000"/>
                <w:sz w:val="27"/>
                <w:szCs w:val="27"/>
              </w:rPr>
              <w:t> </w:t>
            </w:r>
            <w:r w:rsidRPr="00716983">
              <w:rPr>
                <w:rFonts w:ascii="Times New Roman" w:hAnsi="Times New Roman" w:cs="Times New Roman"/>
                <w:color w:val="000000"/>
                <w:sz w:val="27"/>
                <w:szCs w:val="27"/>
              </w:rPr>
              <w:t>сіті», «Сіті-парк», ТРЦ «Промінь» тощо. Крім того, протягом звітного періоду</w:t>
            </w:r>
            <w:r w:rsidRPr="008E7DE0">
              <w:rPr>
                <w:rFonts w:ascii="Times New Roman" w:hAnsi="Times New Roman" w:cs="Times New Roman"/>
                <w:color w:val="000000"/>
                <w:sz w:val="27"/>
                <w:szCs w:val="27"/>
              </w:rPr>
              <w:t xml:space="preserve"> в місті Луцьку запрацювала друга кав’ярня на воді «Луцька Венеція», відкрито новий заклад кав’ярня – книгарня «Coffebook» (на вул. Генерала Шухевича)</w:t>
            </w:r>
            <w:r w:rsidRPr="008E7DE0">
              <w:rPr>
                <w:rFonts w:ascii="Times New Roman" w:hAnsi="Times New Roman" w:cs="Times New Roman"/>
                <w:bCs/>
                <w:color w:val="000000"/>
                <w:sz w:val="27"/>
                <w:szCs w:val="27"/>
              </w:rPr>
              <w:t>,</w:t>
            </w:r>
            <w:r>
              <w:rPr>
                <w:rFonts w:ascii="Times New Roman" w:hAnsi="Times New Roman" w:cs="Times New Roman"/>
                <w:bCs/>
                <w:color w:val="000000"/>
                <w:sz w:val="27"/>
                <w:szCs w:val="27"/>
              </w:rPr>
              <w:t xml:space="preserve"> заклади ресторанного типу «МакД</w:t>
            </w:r>
            <w:r w:rsidRPr="008E7DE0">
              <w:rPr>
                <w:rFonts w:ascii="Times New Roman" w:hAnsi="Times New Roman" w:cs="Times New Roman"/>
                <w:bCs/>
                <w:color w:val="000000"/>
                <w:sz w:val="27"/>
                <w:szCs w:val="27"/>
              </w:rPr>
              <w:t>ональдз» з Макдрайв, «Променад», «Дім 48», «Umami», магазини</w:t>
            </w:r>
            <w:r>
              <w:rPr>
                <w:rFonts w:ascii="Times New Roman" w:hAnsi="Times New Roman" w:cs="Times New Roman"/>
                <w:bCs/>
                <w:color w:val="000000"/>
                <w:sz w:val="27"/>
                <w:szCs w:val="27"/>
              </w:rPr>
              <w:t xml:space="preserve"> </w:t>
            </w:r>
            <w:r w:rsidRPr="008E7DE0">
              <w:rPr>
                <w:rFonts w:ascii="Times New Roman" w:hAnsi="Times New Roman" w:cs="Times New Roman"/>
                <w:bCs/>
                <w:color w:val="000000"/>
                <w:sz w:val="27"/>
                <w:szCs w:val="27"/>
              </w:rPr>
              <w:t>–</w:t>
            </w:r>
            <w:r>
              <w:rPr>
                <w:rFonts w:ascii="Times New Roman" w:hAnsi="Times New Roman" w:cs="Times New Roman"/>
                <w:bCs/>
                <w:color w:val="000000"/>
                <w:sz w:val="27"/>
                <w:szCs w:val="27"/>
              </w:rPr>
              <w:t xml:space="preserve"> </w:t>
            </w:r>
            <w:r w:rsidRPr="008E7DE0">
              <w:rPr>
                <w:rFonts w:ascii="Times New Roman" w:hAnsi="Times New Roman" w:cs="Times New Roman"/>
                <w:bCs/>
                <w:color w:val="000000"/>
                <w:sz w:val="27"/>
                <w:szCs w:val="27"/>
              </w:rPr>
              <w:t>пекарні, значно розширились мережі магазинів «Галя балувана», «Гроно маркет», «Сільпо», «Сім 23. Зручний маркет», «Делікат», «Ферма» тощо. У селі Княгининок протягом звітного періоду відкрито магазин «Сім 23. Зручний маркет»</w:t>
            </w:r>
            <w:r>
              <w:rPr>
                <w:rFonts w:ascii="Times New Roman" w:hAnsi="Times New Roman" w:cs="Times New Roman"/>
                <w:bCs/>
                <w:color w:val="000000"/>
                <w:sz w:val="27"/>
                <w:szCs w:val="27"/>
              </w:rPr>
              <w:t xml:space="preserve">. В грудні </w:t>
            </w:r>
            <w:r w:rsidRPr="008E7DE0">
              <w:rPr>
                <w:rFonts w:ascii="Times New Roman" w:hAnsi="Times New Roman" w:cs="Times New Roman"/>
                <w:bCs/>
                <w:color w:val="000000"/>
                <w:sz w:val="27"/>
                <w:szCs w:val="27"/>
              </w:rPr>
              <w:t>розпочато відкриття групи торгових закладів у 3-х стаціонарних об’єктах та 30 павільйонах.</w:t>
            </w:r>
          </w:p>
          <w:p w:rsidR="003468EF" w:rsidRPr="008E7DE0" w:rsidRDefault="003468EF" w:rsidP="00A967AE">
            <w:pPr>
              <w:widowControl w:val="0"/>
              <w:ind w:firstLine="567"/>
              <w:jc w:val="both"/>
              <w:rPr>
                <w:rFonts w:ascii="Times New Roman" w:hAnsi="Times New Roman" w:cs="Times New Roman"/>
                <w:color w:val="000000"/>
                <w:sz w:val="27"/>
                <w:szCs w:val="27"/>
              </w:rPr>
            </w:pPr>
            <w:r w:rsidRPr="008E7DE0">
              <w:rPr>
                <w:rFonts w:ascii="Times New Roman" w:hAnsi="Times New Roman" w:cs="Times New Roman"/>
                <w:color w:val="000000"/>
                <w:sz w:val="27"/>
                <w:szCs w:val="27"/>
              </w:rPr>
              <w:t xml:space="preserve">Значно розширилась мережа закладів </w:t>
            </w:r>
            <w:r>
              <w:rPr>
                <w:rFonts w:ascii="Times New Roman" w:hAnsi="Times New Roman" w:cs="Times New Roman"/>
                <w:color w:val="000000"/>
                <w:sz w:val="27"/>
                <w:szCs w:val="27"/>
              </w:rPr>
              <w:t xml:space="preserve">щоденного </w:t>
            </w:r>
            <w:r w:rsidRPr="008E7DE0">
              <w:rPr>
                <w:rFonts w:ascii="Times New Roman" w:hAnsi="Times New Roman" w:cs="Times New Roman"/>
                <w:color w:val="000000"/>
                <w:sz w:val="27"/>
                <w:szCs w:val="27"/>
              </w:rPr>
              <w:t xml:space="preserve">обслуговування населення шляхом збільшення кількості перукарень, експрес-салонів краси, які розміщено в ТРЦ, станцій технічного обслуговування, пунктів з ремонту мобільних телефонів, комп’ютерної техніки та пунктів приймання речей для чистки (аквачистки), фарбування. </w:t>
            </w:r>
          </w:p>
          <w:p w:rsidR="003468EF" w:rsidRPr="008E7DE0" w:rsidRDefault="003468EF" w:rsidP="00A967AE">
            <w:pPr>
              <w:widowControl w:val="0"/>
              <w:ind w:firstLine="567"/>
              <w:jc w:val="both"/>
              <w:rPr>
                <w:rFonts w:ascii="Times New Roman" w:hAnsi="Times New Roman" w:cs="Times New Roman"/>
                <w:color w:val="000000"/>
                <w:sz w:val="27"/>
                <w:szCs w:val="27"/>
              </w:rPr>
            </w:pPr>
            <w:r w:rsidRPr="00716983">
              <w:rPr>
                <w:rFonts w:ascii="Times New Roman" w:hAnsi="Times New Roman" w:cs="Times New Roman"/>
                <w:color w:val="000000"/>
                <w:sz w:val="27"/>
                <w:szCs w:val="27"/>
              </w:rPr>
              <w:t>Заклади побутового обслуговування населення, які функціонують у Луцькій міській територіальній громаді, надають населенню послуги першої необхідності від дрібного ремонту до ремонту складної побутової та комп’ютерної техніки.</w:t>
            </w:r>
          </w:p>
          <w:p w:rsidR="00A67BFF" w:rsidRDefault="003468EF" w:rsidP="00A67BFF">
            <w:pPr>
              <w:ind w:firstLine="454"/>
              <w:jc w:val="both"/>
              <w:rPr>
                <w:rFonts w:ascii="Times New Roman" w:hAnsi="Times New Roman" w:cs="Times New Roman"/>
                <w:bCs/>
                <w:color w:val="000000"/>
                <w:sz w:val="27"/>
                <w:szCs w:val="27"/>
              </w:rPr>
            </w:pPr>
            <w:r w:rsidRPr="008E7DE0">
              <w:rPr>
                <w:rFonts w:ascii="Times New Roman" w:hAnsi="Times New Roman" w:cs="Times New Roman"/>
                <w:color w:val="000000"/>
                <w:sz w:val="27"/>
                <w:szCs w:val="27"/>
              </w:rPr>
              <w:t>Сучасною тенденцією є поєднання надання послуг з закладами ресторанного господарства та торгівлі, зокрема мийка автомобілів на вул. Набережна долучила до свого сервісу сучасний ресторанний комплекс з декількома залами, на вул. Ковельська автосервіс з мийкою та кафе</w:t>
            </w:r>
            <w:r w:rsidRPr="008E7DE0">
              <w:rPr>
                <w:rFonts w:ascii="Times New Roman" w:hAnsi="Times New Roman" w:cs="Times New Roman"/>
                <w:bCs/>
                <w:color w:val="000000"/>
                <w:sz w:val="27"/>
                <w:szCs w:val="27"/>
              </w:rPr>
              <w:t xml:space="preserve">, яке містить літні </w:t>
            </w:r>
            <w:r w:rsidR="00A67BFF">
              <w:rPr>
                <w:rFonts w:ascii="Times New Roman" w:hAnsi="Times New Roman" w:cs="Times New Roman"/>
                <w:bCs/>
                <w:color w:val="000000"/>
                <w:sz w:val="27"/>
                <w:szCs w:val="27"/>
              </w:rPr>
              <w:t>тимчасові споруди (літне кафе).</w:t>
            </w:r>
          </w:p>
          <w:p w:rsidR="00A67BFF" w:rsidRDefault="003468EF" w:rsidP="00A67BFF">
            <w:pPr>
              <w:ind w:firstLine="454"/>
              <w:jc w:val="both"/>
              <w:rPr>
                <w:rFonts w:ascii="Times New Roman" w:hAnsi="Times New Roman" w:cs="Times New Roman"/>
                <w:color w:val="000000" w:themeColor="text1"/>
                <w:sz w:val="27"/>
                <w:szCs w:val="27"/>
              </w:rPr>
            </w:pPr>
            <w:r w:rsidRPr="00A67BFF">
              <w:rPr>
                <w:rFonts w:ascii="Times New Roman" w:hAnsi="Times New Roman" w:cs="Times New Roman"/>
                <w:color w:val="000000"/>
                <w:sz w:val="27"/>
                <w:szCs w:val="27"/>
              </w:rPr>
              <w:t xml:space="preserve">У Луцькій громаді фактично функціонує 7 </w:t>
            </w:r>
            <w:r w:rsidRPr="00A67BFF">
              <w:rPr>
                <w:rFonts w:ascii="Times New Roman" w:hAnsi="Times New Roman" w:cs="Times New Roman"/>
                <w:color w:val="000000" w:themeColor="text1"/>
                <w:sz w:val="27"/>
                <w:szCs w:val="27"/>
              </w:rPr>
              <w:t>територіально окремо розміщених ринків з продажу продовольчих та непродовольчих товарів</w:t>
            </w:r>
            <w:r w:rsidR="00EA09BA" w:rsidRPr="00A67BFF">
              <w:rPr>
                <w:rFonts w:ascii="Times New Roman" w:hAnsi="Times New Roman" w:cs="Times New Roman"/>
                <w:color w:val="000000" w:themeColor="text1"/>
                <w:sz w:val="27"/>
                <w:szCs w:val="27"/>
                <w:lang w:val="ru-RU"/>
              </w:rPr>
              <w:t xml:space="preserve"> </w:t>
            </w:r>
            <w:r w:rsidR="00E33C4C" w:rsidRPr="00A67BFF">
              <w:rPr>
                <w:rFonts w:ascii="Times New Roman" w:hAnsi="Times New Roman" w:cs="Times New Roman"/>
                <w:color w:val="000000" w:themeColor="text1"/>
                <w:sz w:val="27"/>
                <w:szCs w:val="27"/>
                <w:lang w:val="ru-RU"/>
              </w:rPr>
              <w:t>(</w:t>
            </w:r>
            <w:r w:rsidR="00A67BFF" w:rsidRPr="00A67BFF">
              <w:rPr>
                <w:rFonts w:ascii="Times New Roman" w:hAnsi="Times New Roman" w:cs="Times New Roman"/>
                <w:sz w:val="27"/>
                <w:szCs w:val="27"/>
              </w:rPr>
              <w:t>р</w:t>
            </w:r>
            <w:r w:rsidR="00AF653F" w:rsidRPr="00A67BFF">
              <w:rPr>
                <w:rFonts w:ascii="Times New Roman" w:hAnsi="Times New Roman" w:cs="Times New Roman"/>
                <w:sz w:val="27"/>
                <w:szCs w:val="27"/>
              </w:rPr>
              <w:t>инок «Завокзальний»</w:t>
            </w:r>
            <w:r w:rsidR="00A67BFF" w:rsidRPr="00A67BFF">
              <w:rPr>
                <w:rFonts w:ascii="Times New Roman" w:hAnsi="Times New Roman" w:cs="Times New Roman"/>
                <w:sz w:val="27"/>
                <w:szCs w:val="27"/>
              </w:rPr>
              <w:t> - </w:t>
            </w:r>
            <w:r w:rsidR="00AF653F" w:rsidRPr="00A67BFF">
              <w:rPr>
                <w:rFonts w:ascii="Times New Roman" w:hAnsi="Times New Roman" w:cs="Times New Roman"/>
                <w:sz w:val="27"/>
                <w:szCs w:val="27"/>
              </w:rPr>
              <w:t>вул. Карпенка Карого,1, ринок «Центральний»</w:t>
            </w:r>
            <w:r w:rsidR="00A67BFF" w:rsidRPr="00A67BFF">
              <w:rPr>
                <w:rFonts w:ascii="Times New Roman" w:hAnsi="Times New Roman" w:cs="Times New Roman"/>
                <w:sz w:val="27"/>
                <w:szCs w:val="27"/>
              </w:rPr>
              <w:t> -</w:t>
            </w:r>
            <w:r w:rsidR="00AF653F" w:rsidRPr="00A67BFF">
              <w:rPr>
                <w:rStyle w:val="w8qarf"/>
                <w:rFonts w:ascii="Times New Roman" w:hAnsi="Times New Roman" w:cs="Times New Roman"/>
                <w:b/>
                <w:bCs/>
                <w:color w:val="202124"/>
                <w:sz w:val="27"/>
                <w:szCs w:val="27"/>
                <w:shd w:val="clear" w:color="auto" w:fill="FFFFFF"/>
              </w:rPr>
              <w:t> </w:t>
            </w:r>
            <w:r w:rsidR="00AF653F" w:rsidRPr="00A67BFF">
              <w:rPr>
                <w:rStyle w:val="lrzxr"/>
                <w:rFonts w:ascii="Times New Roman" w:hAnsi="Times New Roman" w:cs="Times New Roman"/>
                <w:color w:val="202124"/>
                <w:sz w:val="27"/>
                <w:szCs w:val="27"/>
                <w:shd w:val="clear" w:color="auto" w:fill="FFFFFF"/>
              </w:rPr>
              <w:t>вулиця Глушець, 1,</w:t>
            </w:r>
            <w:r w:rsidR="00AF653F" w:rsidRPr="00A67BFF">
              <w:rPr>
                <w:rFonts w:ascii="Times New Roman" w:hAnsi="Times New Roman" w:cs="Times New Roman"/>
                <w:sz w:val="27"/>
                <w:szCs w:val="27"/>
              </w:rPr>
              <w:t xml:space="preserve"> ринок «Північний»</w:t>
            </w:r>
            <w:r w:rsidR="00A67BFF" w:rsidRPr="00A67BFF">
              <w:rPr>
                <w:rFonts w:ascii="Times New Roman" w:hAnsi="Times New Roman" w:cs="Times New Roman"/>
                <w:sz w:val="27"/>
                <w:szCs w:val="27"/>
              </w:rPr>
              <w:t> </w:t>
            </w:r>
            <w:r w:rsidR="00AF653F" w:rsidRPr="00A67BFF">
              <w:rPr>
                <w:rFonts w:ascii="Times New Roman" w:hAnsi="Times New Roman" w:cs="Times New Roman"/>
                <w:sz w:val="27"/>
                <w:szCs w:val="27"/>
              </w:rPr>
              <w:t>-</w:t>
            </w:r>
            <w:r w:rsidR="00A67BFF" w:rsidRPr="00A67BFF">
              <w:rPr>
                <w:rFonts w:ascii="Times New Roman" w:hAnsi="Times New Roman" w:cs="Times New Roman"/>
                <w:sz w:val="27"/>
                <w:szCs w:val="27"/>
              </w:rPr>
              <w:t> </w:t>
            </w:r>
            <w:r w:rsidR="00AF653F" w:rsidRPr="00A67BFF">
              <w:rPr>
                <w:rFonts w:ascii="Times New Roman" w:hAnsi="Times New Roman" w:cs="Times New Roman"/>
                <w:sz w:val="27"/>
                <w:szCs w:val="27"/>
              </w:rPr>
              <w:t xml:space="preserve">вул. Гордіюк, 49, </w:t>
            </w:r>
            <w:r w:rsidR="00A67BFF" w:rsidRPr="00A67BFF">
              <w:rPr>
                <w:rFonts w:ascii="Times New Roman" w:hAnsi="Times New Roman" w:cs="Times New Roman"/>
                <w:sz w:val="27"/>
                <w:szCs w:val="27"/>
              </w:rPr>
              <w:t xml:space="preserve">ринок </w:t>
            </w:r>
            <w:r w:rsidR="00A67BFF" w:rsidRPr="00A67BFF">
              <w:rPr>
                <w:rFonts w:ascii="Times New Roman" w:hAnsi="Times New Roman" w:cs="Times New Roman"/>
                <w:sz w:val="27"/>
                <w:szCs w:val="27"/>
                <w:lang w:val="ru-RU"/>
              </w:rPr>
              <w:t>«</w:t>
            </w:r>
            <w:r w:rsidR="00AF653F" w:rsidRPr="00A67BFF">
              <w:rPr>
                <w:rFonts w:ascii="Times New Roman" w:hAnsi="Times New Roman" w:cs="Times New Roman"/>
                <w:sz w:val="27"/>
                <w:szCs w:val="27"/>
              </w:rPr>
              <w:t>Лучеськ</w:t>
            </w:r>
            <w:r w:rsidR="00A67BFF" w:rsidRPr="00A67BFF">
              <w:rPr>
                <w:rFonts w:ascii="Times New Roman" w:hAnsi="Times New Roman" w:cs="Times New Roman"/>
                <w:sz w:val="27"/>
                <w:szCs w:val="27"/>
                <w:lang w:val="ru-RU"/>
              </w:rPr>
              <w:t>»</w:t>
            </w:r>
            <w:r w:rsidR="00AF653F" w:rsidRPr="00A67BFF">
              <w:rPr>
                <w:rFonts w:ascii="Times New Roman" w:hAnsi="Times New Roman" w:cs="Times New Roman"/>
                <w:sz w:val="27"/>
                <w:szCs w:val="27"/>
              </w:rPr>
              <w:t xml:space="preserve"> пр</w:t>
            </w:r>
            <w:r w:rsidR="00A67BFF" w:rsidRPr="00A67BFF">
              <w:rPr>
                <w:rFonts w:ascii="Times New Roman" w:hAnsi="Times New Roman" w:cs="Times New Roman"/>
                <w:sz w:val="27"/>
                <w:szCs w:val="27"/>
              </w:rPr>
              <w:t>осп.</w:t>
            </w:r>
            <w:r w:rsidR="00AF653F" w:rsidRPr="00A67BFF">
              <w:rPr>
                <w:rFonts w:ascii="Times New Roman" w:hAnsi="Times New Roman" w:cs="Times New Roman"/>
                <w:sz w:val="27"/>
                <w:szCs w:val="27"/>
              </w:rPr>
              <w:t xml:space="preserve"> Відродження, 1</w:t>
            </w:r>
            <w:r w:rsidR="00A67BFF" w:rsidRPr="00A67BFF">
              <w:rPr>
                <w:rFonts w:ascii="Times New Roman" w:hAnsi="Times New Roman" w:cs="Times New Roman"/>
                <w:sz w:val="27"/>
                <w:szCs w:val="27"/>
              </w:rPr>
              <w:t>, ринок -  б-р Дружби народів, 3А, ринок «Книжковий пасаж» вул. Лесі Українки, 35-А</w:t>
            </w:r>
            <w:r w:rsidR="00A67BFF">
              <w:rPr>
                <w:rFonts w:ascii="Times New Roman" w:hAnsi="Times New Roman" w:cs="Times New Roman"/>
                <w:sz w:val="27"/>
                <w:szCs w:val="27"/>
              </w:rPr>
              <w:t>, ринок - вул.Конякіна,14</w:t>
            </w:r>
            <w:r w:rsidR="00A67BFF" w:rsidRPr="00A67BFF">
              <w:rPr>
                <w:rFonts w:ascii="Times New Roman" w:hAnsi="Times New Roman" w:cs="Times New Roman"/>
                <w:sz w:val="27"/>
                <w:szCs w:val="27"/>
              </w:rPr>
              <w:t>)</w:t>
            </w:r>
            <w:r w:rsidR="00A67BFF">
              <w:rPr>
                <w:rFonts w:ascii="Times New Roman" w:hAnsi="Times New Roman" w:cs="Times New Roman"/>
                <w:sz w:val="27"/>
                <w:szCs w:val="27"/>
              </w:rPr>
              <w:t xml:space="preserve"> </w:t>
            </w:r>
            <w:r w:rsidRPr="00E33C4C">
              <w:rPr>
                <w:rFonts w:ascii="Times New Roman" w:hAnsi="Times New Roman" w:cs="Times New Roman"/>
                <w:color w:val="000000" w:themeColor="text1"/>
                <w:sz w:val="27"/>
                <w:szCs w:val="27"/>
              </w:rPr>
              <w:t xml:space="preserve">як змішаного, так і спеціалізованого типу. На 6 ринках реалізовується сільськогосподарська продукція. </w:t>
            </w:r>
          </w:p>
          <w:p w:rsidR="003468EF" w:rsidRPr="00A67BFF" w:rsidRDefault="003468EF" w:rsidP="00A67BFF">
            <w:pPr>
              <w:ind w:firstLine="454"/>
              <w:jc w:val="both"/>
              <w:rPr>
                <w:rFonts w:ascii="Times New Roman" w:hAnsi="Times New Roman" w:cs="Times New Roman"/>
                <w:bCs/>
                <w:color w:val="000000"/>
                <w:sz w:val="27"/>
                <w:szCs w:val="27"/>
              </w:rPr>
            </w:pPr>
            <w:r w:rsidRPr="00E33C4C">
              <w:rPr>
                <w:rFonts w:ascii="Times New Roman" w:hAnsi="Times New Roman" w:cs="Times New Roman"/>
                <w:color w:val="000000" w:themeColor="text1"/>
                <w:sz w:val="27"/>
                <w:szCs w:val="27"/>
              </w:rPr>
              <w:t>На двох основних ринках міста –750 місць облаштовано для торгівлі сільськогосподарською продукцією, з них 367 - для товаровиробників</w:t>
            </w:r>
            <w:r w:rsidRPr="008E7DE0">
              <w:rPr>
                <w:rFonts w:ascii="Times New Roman" w:hAnsi="Times New Roman" w:cs="Times New Roman"/>
                <w:color w:val="000000"/>
                <w:sz w:val="27"/>
                <w:szCs w:val="27"/>
              </w:rPr>
              <w:t>. На дрібних локальних ринках міста загальна кількість місць відведених для торг</w:t>
            </w:r>
            <w:r>
              <w:rPr>
                <w:rFonts w:ascii="Times New Roman" w:hAnsi="Times New Roman" w:cs="Times New Roman"/>
                <w:color w:val="000000"/>
                <w:sz w:val="27"/>
                <w:szCs w:val="27"/>
              </w:rPr>
              <w:t xml:space="preserve">івлі с/г продукцією становить – </w:t>
            </w:r>
            <w:r w:rsidRPr="008E7DE0">
              <w:rPr>
                <w:rFonts w:ascii="Times New Roman" w:hAnsi="Times New Roman" w:cs="Times New Roman"/>
                <w:color w:val="000000"/>
                <w:sz w:val="27"/>
                <w:szCs w:val="27"/>
              </w:rPr>
              <w:t xml:space="preserve">284. </w:t>
            </w:r>
          </w:p>
          <w:p w:rsidR="003468EF" w:rsidRPr="008E7DE0" w:rsidRDefault="003468EF" w:rsidP="001742D1">
            <w:pPr>
              <w:widowControl w:val="0"/>
              <w:ind w:firstLine="567"/>
              <w:jc w:val="both"/>
              <w:rPr>
                <w:rFonts w:ascii="TimesNewRomanPSMT" w:hAnsi="TimesNewRomanPSMT"/>
                <w:color w:val="000000"/>
                <w:sz w:val="27"/>
                <w:szCs w:val="27"/>
              </w:rPr>
            </w:pPr>
            <w:r w:rsidRPr="008E7DE0">
              <w:rPr>
                <w:rFonts w:ascii="Times New Roman" w:hAnsi="Times New Roman" w:cs="Times New Roman"/>
                <w:color w:val="000000"/>
                <w:sz w:val="27"/>
                <w:szCs w:val="27"/>
              </w:rPr>
              <w:t>Ліквідація осередків несанкціонованої торгівлі, переобладнання торговельних місць, впорядкування торговельних рядів, заміна старих металоконструкцій на сучасні торговельні павільйони з новим технологічним обладнанням є характ</w:t>
            </w:r>
            <w:r>
              <w:rPr>
                <w:rFonts w:ascii="Times New Roman" w:hAnsi="Times New Roman" w:cs="Times New Roman"/>
                <w:color w:val="000000"/>
                <w:sz w:val="27"/>
                <w:szCs w:val="27"/>
              </w:rPr>
              <w:t>ерним для всіх ринків міської громади</w:t>
            </w:r>
            <w:r w:rsidRPr="008E7DE0">
              <w:rPr>
                <w:rFonts w:ascii="Times New Roman" w:hAnsi="Times New Roman" w:cs="Times New Roman"/>
                <w:color w:val="000000"/>
                <w:sz w:val="27"/>
                <w:szCs w:val="27"/>
              </w:rPr>
              <w:t>. Водночас кількість ринкових об’єктів міста Луцька потребує оптимізації шляхом тих об’єктів, що не відповідають сучасним нормативним стандартам.</w:t>
            </w:r>
          </w:p>
        </w:tc>
      </w:tr>
      <w:tr w:rsidR="003468EF" w:rsidTr="001742D1">
        <w:trPr>
          <w:trHeight w:val="615"/>
        </w:trPr>
        <w:tc>
          <w:tcPr>
            <w:tcW w:w="565" w:type="dxa"/>
            <w:tcBorders>
              <w:top w:val="single" w:sz="4" w:space="0" w:color="000000"/>
              <w:left w:val="single" w:sz="4" w:space="0" w:color="000000"/>
              <w:bottom w:val="single" w:sz="4" w:space="0" w:color="000000"/>
            </w:tcBorders>
          </w:tcPr>
          <w:p w:rsidR="003468EF" w:rsidRPr="00C97B3D" w:rsidRDefault="003468EF">
            <w:pPr>
              <w:widowControl w:val="0"/>
              <w:jc w:val="center"/>
              <w:rPr>
                <w:rFonts w:ascii="Times New Roman" w:hAnsi="Times New Roman" w:cs="Times New Roman"/>
                <w:color w:val="000000"/>
                <w:sz w:val="27"/>
                <w:szCs w:val="27"/>
              </w:rPr>
            </w:pPr>
            <w:r w:rsidRPr="00C97B3D">
              <w:rPr>
                <w:rFonts w:ascii="Times New Roman" w:hAnsi="Times New Roman" w:cs="Times New Roman"/>
                <w:color w:val="000000"/>
                <w:sz w:val="27"/>
                <w:szCs w:val="27"/>
              </w:rPr>
              <w:t>8.</w:t>
            </w:r>
          </w:p>
        </w:tc>
        <w:tc>
          <w:tcPr>
            <w:tcW w:w="3543" w:type="dxa"/>
            <w:tcBorders>
              <w:top w:val="single" w:sz="4" w:space="0" w:color="000000"/>
              <w:left w:val="single" w:sz="4" w:space="0" w:color="000000"/>
              <w:bottom w:val="single" w:sz="4" w:space="0" w:color="000000"/>
            </w:tcBorders>
          </w:tcPr>
          <w:p w:rsidR="003468EF" w:rsidRPr="00C97B3D" w:rsidRDefault="003468EF">
            <w:pPr>
              <w:widowControl w:val="0"/>
              <w:snapToGrid w:val="0"/>
              <w:jc w:val="both"/>
              <w:rPr>
                <w:rFonts w:ascii="Times New Roman" w:hAnsi="Times New Roman" w:cs="Times New Roman"/>
                <w:color w:val="000000"/>
                <w:sz w:val="27"/>
                <w:szCs w:val="27"/>
              </w:rPr>
            </w:pPr>
            <w:r w:rsidRPr="00C97B3D">
              <w:rPr>
                <w:rFonts w:ascii="Times New Roman" w:hAnsi="Times New Roman" w:cs="Times New Roman"/>
                <w:color w:val="000000"/>
                <w:sz w:val="27"/>
                <w:szCs w:val="27"/>
              </w:rPr>
              <w:t>Контроль та моніторинг якості товарів і послуг, санітарно-гігієнічних умов їх продажу (в тому числі за дотриманням протиепідемічних вимог)</w:t>
            </w:r>
          </w:p>
        </w:tc>
        <w:tc>
          <w:tcPr>
            <w:tcW w:w="11147" w:type="dxa"/>
            <w:tcBorders>
              <w:top w:val="single" w:sz="4" w:space="0" w:color="000000"/>
              <w:left w:val="single" w:sz="4" w:space="0" w:color="000000"/>
              <w:bottom w:val="single" w:sz="4" w:space="0" w:color="000000"/>
              <w:right w:val="single" w:sz="4" w:space="0" w:color="000000"/>
            </w:tcBorders>
          </w:tcPr>
          <w:p w:rsidR="003468EF" w:rsidRPr="00C97B3D" w:rsidRDefault="003468EF" w:rsidP="00C97B3D">
            <w:pPr>
              <w:ind w:firstLine="779"/>
              <w:jc w:val="both"/>
              <w:rPr>
                <w:rFonts w:ascii="Times New Roman" w:hAnsi="Times New Roman" w:cs="Times New Roman"/>
                <w:sz w:val="27"/>
                <w:szCs w:val="27"/>
              </w:rPr>
            </w:pPr>
            <w:r w:rsidRPr="00C97B3D">
              <w:rPr>
                <w:rFonts w:ascii="Times New Roman" w:hAnsi="Times New Roman" w:cs="Times New Roman"/>
                <w:sz w:val="27"/>
                <w:szCs w:val="27"/>
              </w:rPr>
              <w:t>Посадовими особами відділу ринкового та метрологічного нагляду управління захисту споживачів ГУ Держпродспоживслужби у Волинській області впродовж 2021 року на території Луцької міської територіальної громади проведено 34 планові перевірки характеристик продукції, порушення встановлені у 31-го суб'єкта господарювання. Також, у звітному періоді проведено 12 позапланових перевірок.</w:t>
            </w:r>
          </w:p>
          <w:p w:rsidR="003468EF" w:rsidRDefault="003468EF" w:rsidP="00A91654">
            <w:pPr>
              <w:ind w:firstLine="532"/>
              <w:jc w:val="both"/>
              <w:rPr>
                <w:rFonts w:ascii="Times New Roman" w:hAnsi="Times New Roman" w:cs="Times New Roman"/>
                <w:sz w:val="27"/>
                <w:szCs w:val="27"/>
              </w:rPr>
            </w:pPr>
            <w:r w:rsidRPr="00C97B3D">
              <w:rPr>
                <w:rFonts w:ascii="Times New Roman" w:hAnsi="Times New Roman" w:cs="Times New Roman"/>
                <w:sz w:val="27"/>
                <w:szCs w:val="27"/>
              </w:rPr>
              <w:t xml:space="preserve">Протягом звітного періоду перевірялась продукція за наступними видами: </w:t>
            </w:r>
          </w:p>
          <w:p w:rsidR="000769BA" w:rsidRDefault="003468EF" w:rsidP="00A91654">
            <w:pPr>
              <w:ind w:firstLine="532"/>
              <w:jc w:val="both"/>
              <w:rPr>
                <w:rFonts w:ascii="Times New Roman" w:hAnsi="Times New Roman" w:cs="Times New Roman"/>
                <w:sz w:val="27"/>
                <w:szCs w:val="27"/>
              </w:rPr>
            </w:pPr>
            <w:r>
              <w:rPr>
                <w:rFonts w:ascii="Times New Roman" w:hAnsi="Times New Roman" w:cs="Times New Roman"/>
                <w:sz w:val="27"/>
                <w:szCs w:val="27"/>
              </w:rPr>
              <w:t>- радіообладнання,</w:t>
            </w:r>
            <w:r w:rsidRPr="00C97B3D">
              <w:rPr>
                <w:rFonts w:ascii="Times New Roman" w:hAnsi="Times New Roman" w:cs="Times New Roman"/>
                <w:sz w:val="27"/>
                <w:szCs w:val="27"/>
              </w:rPr>
              <w:t xml:space="preserve"> електричне та електронне обладнання, у тому числі низьковольтне;</w:t>
            </w:r>
          </w:p>
          <w:p w:rsidR="003468EF" w:rsidRPr="000769BA" w:rsidRDefault="003468EF" w:rsidP="00A91654">
            <w:pPr>
              <w:ind w:firstLine="532"/>
              <w:jc w:val="both"/>
              <w:rPr>
                <w:rFonts w:ascii="Times New Roman" w:hAnsi="Times New Roman" w:cs="Times New Roman"/>
                <w:sz w:val="27"/>
                <w:szCs w:val="27"/>
              </w:rPr>
            </w:pPr>
            <w:r>
              <w:rPr>
                <w:rFonts w:ascii="Times New Roman" w:hAnsi="Times New Roman" w:cs="Times New Roman"/>
                <w:sz w:val="27"/>
                <w:szCs w:val="27"/>
              </w:rPr>
              <w:t>- </w:t>
            </w:r>
            <w:r w:rsidRPr="00D43432">
              <w:rPr>
                <w:rFonts w:ascii="Times New Roman" w:hAnsi="Times New Roman" w:cs="Times New Roman"/>
                <w:sz w:val="27"/>
                <w:szCs w:val="27"/>
              </w:rPr>
              <w:t>взуття, енергоспоживчі товари, іграшки, мийні засоби.</w:t>
            </w:r>
            <w:r w:rsidRPr="00D43432">
              <w:rPr>
                <w:rFonts w:ascii="Times New Roman" w:hAnsi="Times New Roman" w:cs="Times New Roman"/>
                <w:color w:val="FF0000"/>
                <w:sz w:val="27"/>
                <w:szCs w:val="27"/>
              </w:rPr>
              <w:t xml:space="preserve"> </w:t>
            </w:r>
            <w:r w:rsidRPr="00D43432">
              <w:rPr>
                <w:rFonts w:ascii="Times New Roman" w:hAnsi="Times New Roman" w:cs="Times New Roman"/>
                <w:sz w:val="27"/>
                <w:szCs w:val="27"/>
              </w:rPr>
              <w:t>Із загальної кількості перевіреної продукції 763 одиниці</w:t>
            </w:r>
            <w:r w:rsidRPr="00D43432">
              <w:rPr>
                <w:rFonts w:ascii="Times New Roman" w:hAnsi="Times New Roman" w:cs="Times New Roman"/>
                <w:b/>
                <w:color w:val="FF0000"/>
                <w:sz w:val="27"/>
                <w:szCs w:val="27"/>
              </w:rPr>
              <w:t xml:space="preserve"> </w:t>
            </w:r>
            <w:r w:rsidRPr="00D43432">
              <w:rPr>
                <w:rFonts w:ascii="Times New Roman" w:hAnsi="Times New Roman" w:cs="Times New Roman"/>
                <w:sz w:val="27"/>
                <w:szCs w:val="27"/>
              </w:rPr>
              <w:t>не відповід</w:t>
            </w:r>
            <w:bookmarkStart w:id="3" w:name="_GoBack"/>
            <w:bookmarkEnd w:id="3"/>
            <w:r w:rsidRPr="00D43432">
              <w:rPr>
                <w:rFonts w:ascii="Times New Roman" w:hAnsi="Times New Roman" w:cs="Times New Roman"/>
                <w:sz w:val="27"/>
                <w:szCs w:val="27"/>
              </w:rPr>
              <w:t>ають вимогам нормативних документів.</w:t>
            </w:r>
          </w:p>
          <w:p w:rsidR="003468EF" w:rsidRPr="00C97B3D" w:rsidRDefault="003468EF" w:rsidP="00577F36">
            <w:pPr>
              <w:ind w:firstLine="532"/>
              <w:jc w:val="both"/>
              <w:rPr>
                <w:rFonts w:ascii="Times New Roman" w:hAnsi="Times New Roman" w:cs="Times New Roman"/>
                <w:sz w:val="27"/>
                <w:szCs w:val="27"/>
                <w:lang w:eastAsia="ar-SA" w:bidi="ar-SA"/>
              </w:rPr>
            </w:pPr>
            <w:r w:rsidRPr="00C97B3D">
              <w:rPr>
                <w:rFonts w:ascii="Times New Roman" w:hAnsi="Times New Roman" w:cs="Times New Roman"/>
                <w:sz w:val="27"/>
                <w:szCs w:val="27"/>
                <w:lang w:eastAsia="ar-SA" w:bidi="ar-SA"/>
              </w:rPr>
              <w:t>Впродовж 2021 року посадовими особами відділу ринкового та метрологічного</w:t>
            </w:r>
            <w:r>
              <w:rPr>
                <w:rFonts w:ascii="Times New Roman" w:hAnsi="Times New Roman" w:cs="Times New Roman"/>
                <w:sz w:val="27"/>
                <w:szCs w:val="27"/>
                <w:lang w:eastAsia="ar-SA" w:bidi="ar-SA"/>
              </w:rPr>
              <w:t xml:space="preserve"> нагляду здійснено відбір 136</w:t>
            </w:r>
            <w:r w:rsidRPr="00C97B3D">
              <w:rPr>
                <w:rFonts w:ascii="Times New Roman" w:hAnsi="Times New Roman" w:cs="Times New Roman"/>
                <w:sz w:val="27"/>
                <w:szCs w:val="27"/>
                <w:lang w:eastAsia="ar-SA" w:bidi="ar-SA"/>
              </w:rPr>
              <w:t xml:space="preserve"> зразків продукції.</w:t>
            </w:r>
            <w:r>
              <w:rPr>
                <w:rFonts w:ascii="Times New Roman" w:hAnsi="Times New Roman" w:cs="Times New Roman"/>
                <w:sz w:val="27"/>
                <w:szCs w:val="27"/>
                <w:lang w:eastAsia="ar-SA" w:bidi="ar-SA"/>
              </w:rPr>
              <w:t xml:space="preserve"> </w:t>
            </w:r>
            <w:r w:rsidRPr="00C97B3D">
              <w:rPr>
                <w:rFonts w:ascii="Times New Roman" w:hAnsi="Times New Roman" w:cs="Times New Roman"/>
                <w:sz w:val="27"/>
                <w:szCs w:val="27"/>
              </w:rPr>
              <w:t xml:space="preserve">На підставі одержаних протоколів випробувань встановлено, що 41 </w:t>
            </w:r>
            <w:r>
              <w:rPr>
                <w:rFonts w:ascii="Times New Roman" w:hAnsi="Times New Roman" w:cs="Times New Roman"/>
                <w:sz w:val="27"/>
                <w:szCs w:val="27"/>
              </w:rPr>
              <w:t>одиниця з</w:t>
            </w:r>
            <w:r w:rsidRPr="00C97B3D">
              <w:rPr>
                <w:rFonts w:ascii="Times New Roman" w:hAnsi="Times New Roman" w:cs="Times New Roman"/>
                <w:sz w:val="27"/>
                <w:szCs w:val="27"/>
              </w:rPr>
              <w:t xml:space="preserve"> відібраної на проведення досліджень (експертизи) продукції не відповідають вимогам нормативних документів.</w:t>
            </w:r>
          </w:p>
          <w:p w:rsidR="00A91654" w:rsidRDefault="003468EF" w:rsidP="00A91654">
            <w:pPr>
              <w:ind w:firstLine="532"/>
              <w:jc w:val="both"/>
              <w:rPr>
                <w:rFonts w:ascii="Times New Roman" w:hAnsi="Times New Roman" w:cs="Times New Roman"/>
                <w:sz w:val="27"/>
                <w:szCs w:val="27"/>
                <w:lang w:eastAsia="uk-UA"/>
              </w:rPr>
            </w:pPr>
            <w:r w:rsidRPr="00C97B3D">
              <w:rPr>
                <w:rFonts w:ascii="Times New Roman" w:hAnsi="Times New Roman" w:cs="Times New Roman"/>
                <w:sz w:val="27"/>
                <w:szCs w:val="27"/>
                <w:lang w:eastAsia="uk-UA"/>
              </w:rPr>
              <w:t xml:space="preserve">Спеціалістами Головного управління Держпродспоживслужби області протягом </w:t>
            </w:r>
            <w:r>
              <w:rPr>
                <w:rFonts w:ascii="Times New Roman" w:hAnsi="Times New Roman" w:cs="Times New Roman"/>
                <w:sz w:val="27"/>
                <w:szCs w:val="27"/>
                <w:lang w:eastAsia="uk-UA"/>
              </w:rPr>
              <w:t xml:space="preserve">                 </w:t>
            </w:r>
            <w:r w:rsidRPr="00C97B3D">
              <w:rPr>
                <w:rFonts w:ascii="Times New Roman" w:hAnsi="Times New Roman" w:cs="Times New Roman"/>
                <w:sz w:val="27"/>
                <w:szCs w:val="27"/>
                <w:lang w:eastAsia="uk-UA"/>
              </w:rPr>
              <w:t xml:space="preserve">2021 року на 8 харчоблоках </w:t>
            </w:r>
            <w:r w:rsidRPr="00C97B3D">
              <w:rPr>
                <w:rFonts w:ascii="Times New Roman" w:hAnsi="Times New Roman" w:cs="Times New Roman"/>
                <w:sz w:val="27"/>
                <w:szCs w:val="27"/>
              </w:rPr>
              <w:t>закладів загальної середньої та дошкільної освіти</w:t>
            </w:r>
            <w:r w:rsidRPr="00C97B3D">
              <w:rPr>
                <w:rFonts w:ascii="Times New Roman" w:hAnsi="Times New Roman" w:cs="Times New Roman"/>
                <w:sz w:val="27"/>
                <w:szCs w:val="27"/>
                <w:lang w:eastAsia="uk-UA"/>
              </w:rPr>
              <w:t xml:space="preserve"> відібрано 72 зраз</w:t>
            </w:r>
            <w:r>
              <w:rPr>
                <w:rFonts w:ascii="Times New Roman" w:hAnsi="Times New Roman" w:cs="Times New Roman"/>
                <w:sz w:val="27"/>
                <w:szCs w:val="27"/>
                <w:lang w:eastAsia="uk-UA"/>
              </w:rPr>
              <w:t>ків харчових продуктів, з яких:</w:t>
            </w:r>
          </w:p>
          <w:p w:rsidR="003468EF" w:rsidRDefault="003468EF" w:rsidP="00A91654">
            <w:pPr>
              <w:ind w:firstLine="532"/>
              <w:jc w:val="both"/>
              <w:rPr>
                <w:rFonts w:ascii="Times New Roman" w:hAnsi="Times New Roman" w:cs="Times New Roman"/>
                <w:sz w:val="27"/>
                <w:szCs w:val="27"/>
                <w:lang w:eastAsia="uk-UA"/>
              </w:rPr>
            </w:pPr>
            <w:r>
              <w:rPr>
                <w:rFonts w:ascii="Times New Roman" w:hAnsi="Times New Roman" w:cs="Times New Roman"/>
                <w:sz w:val="27"/>
                <w:szCs w:val="27"/>
                <w:lang w:eastAsia="ar-SA" w:bidi="ar-SA"/>
              </w:rPr>
              <w:t xml:space="preserve">- 30 зразків овочів </w:t>
            </w:r>
            <w:r>
              <w:rPr>
                <w:rFonts w:ascii="Arial" w:hAnsi="Arial"/>
                <w:color w:val="202122"/>
                <w:sz w:val="21"/>
                <w:szCs w:val="21"/>
                <w:shd w:val="clear" w:color="auto" w:fill="FFFFFF"/>
              </w:rPr>
              <w:t xml:space="preserve">— </w:t>
            </w:r>
            <w:r w:rsidRPr="00C97B3D">
              <w:rPr>
                <w:rFonts w:ascii="Times New Roman" w:hAnsi="Times New Roman" w:cs="Times New Roman"/>
                <w:sz w:val="27"/>
                <w:szCs w:val="27"/>
                <w:lang w:eastAsia="ar-SA" w:bidi="ar-SA"/>
              </w:rPr>
              <w:t>для визначення вмісту нітратів та токсичних елементів (свинець, кадмій);</w:t>
            </w:r>
            <w:bookmarkStart w:id="4" w:name="__DdeLink__3510_1288701309"/>
          </w:p>
          <w:p w:rsidR="003468EF" w:rsidRDefault="003468EF" w:rsidP="00577F36">
            <w:pPr>
              <w:ind w:firstLine="532"/>
              <w:jc w:val="both"/>
              <w:rPr>
                <w:rFonts w:ascii="Times New Roman" w:hAnsi="Times New Roman" w:cs="Times New Roman"/>
                <w:sz w:val="27"/>
                <w:szCs w:val="27"/>
                <w:lang w:eastAsia="uk-UA"/>
              </w:rPr>
            </w:pPr>
            <w:r>
              <w:rPr>
                <w:rFonts w:ascii="Times New Roman" w:hAnsi="Times New Roman" w:cs="Times New Roman"/>
                <w:sz w:val="27"/>
                <w:szCs w:val="27"/>
                <w:lang w:eastAsia="ar-SA" w:bidi="ar-SA"/>
              </w:rPr>
              <w:t>- </w:t>
            </w:r>
            <w:r w:rsidRPr="00C97B3D">
              <w:rPr>
                <w:rFonts w:ascii="Times New Roman" w:hAnsi="Times New Roman" w:cs="Times New Roman"/>
                <w:sz w:val="27"/>
                <w:szCs w:val="27"/>
                <w:lang w:eastAsia="ar-SA" w:bidi="ar-SA"/>
              </w:rPr>
              <w:t>8 зр</w:t>
            </w:r>
            <w:r>
              <w:rPr>
                <w:rFonts w:ascii="Times New Roman" w:hAnsi="Times New Roman" w:cs="Times New Roman"/>
                <w:sz w:val="27"/>
                <w:szCs w:val="27"/>
                <w:lang w:eastAsia="ar-SA" w:bidi="ar-SA"/>
              </w:rPr>
              <w:t xml:space="preserve">азків масла солодковершкового </w:t>
            </w:r>
            <w:r w:rsidRPr="008E7DE0">
              <w:rPr>
                <w:rFonts w:ascii="Times New Roman" w:hAnsi="Times New Roman" w:cs="Times New Roman"/>
                <w:color w:val="000000"/>
                <w:sz w:val="27"/>
                <w:szCs w:val="27"/>
              </w:rPr>
              <w:t>– </w:t>
            </w:r>
            <w:r w:rsidRPr="00C97B3D">
              <w:rPr>
                <w:rFonts w:ascii="Times New Roman" w:hAnsi="Times New Roman" w:cs="Times New Roman"/>
                <w:sz w:val="27"/>
                <w:szCs w:val="27"/>
                <w:lang w:eastAsia="ar-SA" w:bidi="ar-SA"/>
              </w:rPr>
              <w:t xml:space="preserve">для визначення </w:t>
            </w:r>
            <w:bookmarkStart w:id="5" w:name="__DdeLink__82_772380065"/>
            <w:r w:rsidRPr="00C97B3D">
              <w:rPr>
                <w:rFonts w:ascii="Times New Roman" w:hAnsi="Times New Roman" w:cs="Times New Roman"/>
                <w:sz w:val="27"/>
                <w:szCs w:val="27"/>
                <w:lang w:eastAsia="ar-SA" w:bidi="ar-SA"/>
              </w:rPr>
              <w:t>вмісту</w:t>
            </w:r>
            <w:bookmarkEnd w:id="4"/>
            <w:bookmarkEnd w:id="5"/>
            <w:r w:rsidRPr="00C97B3D">
              <w:rPr>
                <w:rFonts w:ascii="Times New Roman" w:hAnsi="Times New Roman" w:cs="Times New Roman"/>
                <w:sz w:val="27"/>
                <w:szCs w:val="27"/>
                <w:lang w:eastAsia="ar-SA" w:bidi="ar-SA"/>
              </w:rPr>
              <w:t xml:space="preserve"> немолочних жирів;</w:t>
            </w:r>
          </w:p>
          <w:p w:rsidR="003468EF" w:rsidRDefault="003468EF" w:rsidP="00577F36">
            <w:pPr>
              <w:ind w:firstLine="532"/>
              <w:jc w:val="both"/>
              <w:rPr>
                <w:rFonts w:ascii="Times New Roman" w:hAnsi="Times New Roman" w:cs="Times New Roman"/>
                <w:sz w:val="27"/>
                <w:szCs w:val="27"/>
                <w:lang w:eastAsia="uk-UA"/>
              </w:rPr>
            </w:pPr>
            <w:r>
              <w:rPr>
                <w:rFonts w:ascii="Times New Roman" w:hAnsi="Times New Roman" w:cs="Times New Roman"/>
                <w:sz w:val="27"/>
                <w:szCs w:val="27"/>
                <w:lang w:eastAsia="ar-SA" w:bidi="ar-SA"/>
              </w:rPr>
              <w:t>- </w:t>
            </w:r>
            <w:r w:rsidRPr="00C97B3D">
              <w:rPr>
                <w:rFonts w:ascii="Times New Roman" w:hAnsi="Times New Roman" w:cs="Times New Roman"/>
                <w:sz w:val="27"/>
                <w:szCs w:val="27"/>
                <w:lang w:eastAsia="ar-SA" w:bidi="ar-SA"/>
              </w:rPr>
              <w:t>34 зразки від готових страв – для проведен</w:t>
            </w:r>
            <w:r>
              <w:rPr>
                <w:rFonts w:ascii="Times New Roman" w:hAnsi="Times New Roman" w:cs="Times New Roman"/>
                <w:sz w:val="27"/>
                <w:szCs w:val="27"/>
                <w:lang w:eastAsia="ar-SA" w:bidi="ar-SA"/>
              </w:rPr>
              <w:t>ня мікробіологічних досліджень.</w:t>
            </w:r>
            <w:r>
              <w:rPr>
                <w:rFonts w:ascii="Times New Roman" w:hAnsi="Times New Roman" w:cs="Times New Roman"/>
                <w:sz w:val="27"/>
                <w:szCs w:val="27"/>
                <w:lang w:eastAsia="uk-UA"/>
              </w:rPr>
              <w:t xml:space="preserve"> </w:t>
            </w:r>
          </w:p>
          <w:p w:rsidR="003468EF" w:rsidRPr="00C97B3D" w:rsidRDefault="003468EF" w:rsidP="00577F36">
            <w:pPr>
              <w:ind w:firstLine="532"/>
              <w:jc w:val="both"/>
              <w:rPr>
                <w:rFonts w:ascii="Times New Roman" w:hAnsi="Times New Roman" w:cs="Times New Roman"/>
                <w:sz w:val="27"/>
                <w:szCs w:val="27"/>
                <w:lang w:eastAsia="ar-SA" w:bidi="ar-SA"/>
              </w:rPr>
            </w:pPr>
            <w:r w:rsidRPr="00C97B3D">
              <w:rPr>
                <w:rFonts w:ascii="Times New Roman" w:hAnsi="Times New Roman" w:cs="Times New Roman"/>
                <w:sz w:val="27"/>
                <w:szCs w:val="27"/>
                <w:lang w:eastAsia="ar-SA" w:bidi="ar-SA"/>
              </w:rPr>
              <w:t>За результатами проведених лабораторних досліджень (вип</w:t>
            </w:r>
            <w:r>
              <w:rPr>
                <w:rFonts w:ascii="Times New Roman" w:hAnsi="Times New Roman" w:cs="Times New Roman"/>
                <w:sz w:val="27"/>
                <w:szCs w:val="27"/>
                <w:lang w:eastAsia="ar-SA" w:bidi="ar-SA"/>
              </w:rPr>
              <w:t>робувань) у відібраних зразках</w:t>
            </w:r>
            <w:r>
              <w:rPr>
                <w:rFonts w:ascii="Arial" w:hAnsi="Arial"/>
                <w:color w:val="202122"/>
                <w:sz w:val="21"/>
                <w:szCs w:val="21"/>
                <w:shd w:val="clear" w:color="auto" w:fill="FFFFFF"/>
              </w:rPr>
              <w:t xml:space="preserve"> </w:t>
            </w:r>
            <w:r w:rsidRPr="008E7DE0">
              <w:rPr>
                <w:rFonts w:ascii="Times New Roman" w:hAnsi="Times New Roman" w:cs="Times New Roman"/>
                <w:color w:val="000000"/>
                <w:sz w:val="27"/>
                <w:szCs w:val="27"/>
              </w:rPr>
              <w:t>– </w:t>
            </w:r>
            <w:r w:rsidRPr="00C97B3D">
              <w:rPr>
                <w:rFonts w:ascii="Times New Roman" w:hAnsi="Times New Roman" w:cs="Times New Roman"/>
                <w:sz w:val="27"/>
                <w:szCs w:val="27"/>
                <w:lang w:eastAsia="ar-SA" w:bidi="ar-SA"/>
              </w:rPr>
              <w:t xml:space="preserve"> невідповідностей не виявлено.</w:t>
            </w:r>
          </w:p>
        </w:tc>
      </w:tr>
      <w:tr w:rsidR="003468EF">
        <w:trPr>
          <w:trHeight w:val="615"/>
        </w:trPr>
        <w:tc>
          <w:tcPr>
            <w:tcW w:w="565" w:type="dxa"/>
            <w:tcBorders>
              <w:top w:val="single" w:sz="4" w:space="0" w:color="000000"/>
              <w:left w:val="single" w:sz="4" w:space="0" w:color="000000"/>
              <w:bottom w:val="single" w:sz="4" w:space="0" w:color="000000"/>
            </w:tcBorders>
          </w:tcPr>
          <w:p w:rsidR="003468EF" w:rsidRPr="000D7854" w:rsidRDefault="003468EF">
            <w:pPr>
              <w:widowControl w:val="0"/>
              <w:jc w:val="center"/>
              <w:rPr>
                <w:rFonts w:ascii="Times New Roman" w:hAnsi="Times New Roman" w:cs="Times New Roman"/>
                <w:color w:val="000000"/>
                <w:sz w:val="27"/>
                <w:szCs w:val="27"/>
              </w:rPr>
            </w:pPr>
            <w:r w:rsidRPr="000D7854">
              <w:rPr>
                <w:rFonts w:ascii="Times New Roman" w:hAnsi="Times New Roman" w:cs="Times New Roman"/>
                <w:color w:val="000000"/>
                <w:sz w:val="27"/>
                <w:szCs w:val="27"/>
              </w:rPr>
              <w:t>9.</w:t>
            </w:r>
          </w:p>
        </w:tc>
        <w:tc>
          <w:tcPr>
            <w:tcW w:w="3543" w:type="dxa"/>
            <w:tcBorders>
              <w:top w:val="single" w:sz="4" w:space="0" w:color="000000"/>
              <w:left w:val="single" w:sz="4" w:space="0" w:color="000000"/>
              <w:bottom w:val="single" w:sz="4" w:space="0" w:color="000000"/>
            </w:tcBorders>
            <w:vAlign w:val="center"/>
          </w:tcPr>
          <w:p w:rsidR="003468EF" w:rsidRPr="000D7854" w:rsidRDefault="003468EF">
            <w:pPr>
              <w:widowControl w:val="0"/>
              <w:snapToGrid w:val="0"/>
              <w:jc w:val="both"/>
              <w:rPr>
                <w:color w:val="000000"/>
              </w:rPr>
            </w:pPr>
            <w:r w:rsidRPr="00D43432">
              <w:rPr>
                <w:rFonts w:ascii="Times New Roman" w:hAnsi="Times New Roman" w:cs="Times New Roman"/>
                <w:color w:val="000000"/>
                <w:sz w:val="27"/>
                <w:szCs w:val="27"/>
              </w:rPr>
              <w:t>Розгляд звернень споживачів, виявлення умов, що обмежують їх права, консультування споживачів з питань їх захисту</w:t>
            </w:r>
          </w:p>
        </w:tc>
        <w:tc>
          <w:tcPr>
            <w:tcW w:w="11147" w:type="dxa"/>
            <w:tcBorders>
              <w:top w:val="single" w:sz="4" w:space="0" w:color="000000"/>
              <w:left w:val="single" w:sz="4" w:space="0" w:color="000000"/>
              <w:bottom w:val="single" w:sz="4" w:space="0" w:color="000000"/>
              <w:right w:val="single" w:sz="4" w:space="0" w:color="000000"/>
            </w:tcBorders>
          </w:tcPr>
          <w:p w:rsidR="003468EF" w:rsidRPr="000D7854" w:rsidRDefault="003468EF" w:rsidP="000D7854">
            <w:pPr>
              <w:widowControl w:val="0"/>
              <w:ind w:firstLine="567"/>
              <w:jc w:val="both"/>
              <w:rPr>
                <w:rFonts w:ascii="Times New Roman" w:hAnsi="Times New Roman" w:cs="Times New Roman"/>
                <w:color w:val="000000"/>
                <w:sz w:val="27"/>
                <w:szCs w:val="27"/>
              </w:rPr>
            </w:pPr>
            <w:r w:rsidRPr="000D7854">
              <w:rPr>
                <w:rFonts w:ascii="Times New Roman" w:hAnsi="Times New Roman" w:cs="Times New Roman"/>
                <w:color w:val="000000"/>
                <w:sz w:val="27"/>
                <w:szCs w:val="27"/>
              </w:rPr>
              <w:t xml:space="preserve">Дієвим механізмом урівноваження ключових інтересів на споживчому ринку є забезпечення високого правового рівня захисту прав споживачів, проведення консультативно - роз’яснювальної роботи з питань здійснення господарської діяльності у сфері торгівлі та послуг, здійснення контролю за дотриманням законодавства щодо захисту прав споживачів. Головним управлінням Держпродспоживслужби у Волинській області проведено ряд заходів щодо здійснення контролю за дотриманням законодавства про захист прав споживачів. Протягом 2021 року у м. Луцьку та в населених пунктах Прилуцького старостинського округу перевірено 120 </w:t>
            </w:r>
            <w:r w:rsidRPr="000D7854">
              <w:rPr>
                <w:rFonts w:ascii="Times New Roman" w:hAnsi="Times New Roman" w:cs="Times New Roman"/>
                <w:color w:val="000000"/>
                <w:sz w:val="27"/>
                <w:szCs w:val="27"/>
                <w:lang w:eastAsia="ar-SA" w:bidi="ar-SA"/>
              </w:rPr>
              <w:t>об’єктів торгівлі та надання послуг</w:t>
            </w:r>
            <w:r w:rsidRPr="000D7854">
              <w:rPr>
                <w:rFonts w:ascii="Times New Roman" w:hAnsi="Times New Roman" w:cs="Times New Roman"/>
                <w:color w:val="000000"/>
                <w:sz w:val="27"/>
                <w:szCs w:val="27"/>
              </w:rPr>
              <w:t xml:space="preserve">. </w:t>
            </w:r>
            <w:r w:rsidRPr="000D7854">
              <w:rPr>
                <w:rFonts w:ascii="Times New Roman" w:hAnsi="Times New Roman" w:cs="Times New Roman"/>
                <w:color w:val="000000"/>
                <w:sz w:val="27"/>
                <w:szCs w:val="27"/>
                <w:lang w:eastAsia="ar-SA" w:bidi="ar-SA"/>
              </w:rPr>
              <w:t xml:space="preserve">За результатами проведених планових та позапланових заходів у 28 суб’єктів господарювання виявлено різного роду порушення, зокрема реалізація непродовольчих товарів без необхідної, доступної, </w:t>
            </w:r>
            <w:r>
              <w:rPr>
                <w:rFonts w:ascii="Times New Roman" w:hAnsi="Times New Roman" w:cs="Times New Roman"/>
                <w:color w:val="000000"/>
                <w:sz w:val="27"/>
                <w:szCs w:val="27"/>
                <w:lang w:eastAsia="ar-SA" w:bidi="ar-SA"/>
              </w:rPr>
              <w:t xml:space="preserve">вірогідної </w:t>
            </w:r>
            <w:r w:rsidRPr="000D7854">
              <w:rPr>
                <w:rFonts w:ascii="Times New Roman" w:hAnsi="Times New Roman" w:cs="Times New Roman"/>
                <w:color w:val="000000"/>
                <w:sz w:val="27"/>
                <w:szCs w:val="27"/>
                <w:lang w:eastAsia="ar-SA" w:bidi="ar-SA"/>
              </w:rPr>
              <w:t>та своєчасної інформації для споживачів про продукцію, невиконання припису про усунення порушень прав споживачів, реалізація товару з терміном придатності, що минув.</w:t>
            </w:r>
          </w:p>
          <w:p w:rsidR="003468EF" w:rsidRPr="000D7854" w:rsidRDefault="003468EF" w:rsidP="001742D1">
            <w:pPr>
              <w:ind w:right="1" w:firstLine="501"/>
              <w:jc w:val="both"/>
              <w:rPr>
                <w:rFonts w:ascii="Times New Roman" w:hAnsi="Times New Roman" w:cs="Times New Roman"/>
                <w:color w:val="000000"/>
                <w:sz w:val="27"/>
                <w:szCs w:val="27"/>
              </w:rPr>
            </w:pPr>
            <w:r w:rsidRPr="000D7854">
              <w:rPr>
                <w:rFonts w:ascii="Times New Roman" w:hAnsi="Times New Roman" w:cs="Times New Roman"/>
                <w:color w:val="000000"/>
                <w:sz w:val="27"/>
                <w:szCs w:val="27"/>
              </w:rPr>
              <w:t>За виявлені в ході перевірок порушення видано 26 приписів про припинення порушень прав споживачів</w:t>
            </w:r>
            <w:r>
              <w:rPr>
                <w:rFonts w:ascii="Times New Roman" w:hAnsi="Times New Roman" w:cs="Times New Roman"/>
                <w:color w:val="000000"/>
                <w:sz w:val="27"/>
                <w:szCs w:val="27"/>
              </w:rPr>
              <w:t xml:space="preserve">, </w:t>
            </w:r>
            <w:r w:rsidRPr="000D7854">
              <w:rPr>
                <w:rFonts w:ascii="Times New Roman" w:hAnsi="Times New Roman" w:cs="Times New Roman"/>
                <w:color w:val="000000"/>
                <w:sz w:val="27"/>
                <w:szCs w:val="27"/>
              </w:rPr>
              <w:t>14 осіб притягнуто до адміністративної відповідальності н</w:t>
            </w:r>
            <w:r>
              <w:rPr>
                <w:rFonts w:ascii="Times New Roman" w:hAnsi="Times New Roman" w:cs="Times New Roman"/>
                <w:color w:val="000000"/>
                <w:sz w:val="27"/>
                <w:szCs w:val="27"/>
              </w:rPr>
              <w:t xml:space="preserve">а загальну суму 2,19 тис. грн, </w:t>
            </w:r>
            <w:r w:rsidRPr="000D7854">
              <w:rPr>
                <w:rFonts w:ascii="Times New Roman" w:hAnsi="Times New Roman" w:cs="Times New Roman"/>
                <w:color w:val="000000"/>
                <w:sz w:val="27"/>
                <w:szCs w:val="27"/>
              </w:rPr>
              <w:t>за результатами перевірок 4-х субʼєктів господарювання притягнуто до відповідальності згідно з</w:t>
            </w:r>
            <w:r>
              <w:rPr>
                <w:rFonts w:ascii="Times New Roman" w:hAnsi="Times New Roman" w:cs="Times New Roman"/>
                <w:color w:val="000000"/>
                <w:sz w:val="27"/>
                <w:szCs w:val="27"/>
              </w:rPr>
              <w:t>і</w:t>
            </w:r>
            <w:r w:rsidRPr="000D7854">
              <w:rPr>
                <w:rFonts w:ascii="Times New Roman" w:hAnsi="Times New Roman" w:cs="Times New Roman"/>
                <w:color w:val="000000"/>
                <w:sz w:val="27"/>
                <w:szCs w:val="27"/>
              </w:rPr>
              <w:t xml:space="preserve"> статтею 23 Закону України «Про захист прав споживачів» на  загальну суму 13,8 тис. грн.</w:t>
            </w:r>
          </w:p>
          <w:p w:rsidR="003468EF" w:rsidRPr="000D7854" w:rsidRDefault="003468EF" w:rsidP="000D7854">
            <w:pPr>
              <w:tabs>
                <w:tab w:val="left" w:pos="575"/>
              </w:tabs>
              <w:ind w:right="1" w:firstLine="601"/>
              <w:jc w:val="both"/>
              <w:rPr>
                <w:rFonts w:ascii="Times New Roman" w:hAnsi="Times New Roman" w:cs="Times New Roman"/>
                <w:color w:val="000000"/>
                <w:sz w:val="27"/>
                <w:szCs w:val="27"/>
                <w:lang w:eastAsia="ar-SA" w:bidi="ar-SA"/>
              </w:rPr>
            </w:pPr>
            <w:r w:rsidRPr="00D43432">
              <w:rPr>
                <w:rFonts w:ascii="Times New Roman" w:hAnsi="Times New Roman" w:cs="Times New Roman"/>
                <w:color w:val="000000"/>
                <w:sz w:val="27"/>
                <w:szCs w:val="27"/>
                <w:lang w:eastAsia="ar-SA" w:bidi="ar-SA"/>
              </w:rPr>
              <w:t xml:space="preserve">За 2021 рік до управління захисту споживачів від мешканців </w:t>
            </w:r>
            <w:r w:rsidRPr="00D43432">
              <w:rPr>
                <w:rFonts w:ascii="Times New Roman" w:hAnsi="Times New Roman" w:cs="Times New Roman"/>
                <w:color w:val="000000"/>
                <w:sz w:val="27"/>
                <w:szCs w:val="27"/>
              </w:rPr>
              <w:t xml:space="preserve">Луцької міської територіальної громади </w:t>
            </w:r>
            <w:r w:rsidRPr="00D43432">
              <w:rPr>
                <w:rFonts w:ascii="Times New Roman" w:hAnsi="Times New Roman" w:cs="Times New Roman"/>
                <w:color w:val="000000"/>
                <w:sz w:val="27"/>
                <w:szCs w:val="27"/>
                <w:lang w:eastAsia="ar-SA" w:bidi="ar-SA"/>
              </w:rPr>
              <w:t>надійшло 119 заяв, скарг та звернень. Основні питання, з якими зверталися</w:t>
            </w:r>
            <w:r w:rsidRPr="00D43432">
              <w:rPr>
                <w:rFonts w:ascii="Times New Roman" w:hAnsi="Times New Roman" w:cs="Times New Roman"/>
                <w:color w:val="000000"/>
                <w:sz w:val="27"/>
                <w:szCs w:val="27"/>
                <w:shd w:val="clear" w:color="auto" w:fill="FFFFFF"/>
              </w:rPr>
              <w:t xml:space="preserve"> </w:t>
            </w:r>
            <w:r w:rsidRPr="00D43432">
              <w:rPr>
                <w:rFonts w:ascii="Times New Roman" w:hAnsi="Times New Roman" w:cs="Times New Roman"/>
                <w:color w:val="000000"/>
                <w:sz w:val="27"/>
                <w:szCs w:val="27"/>
              </w:rPr>
              <w:t>– </w:t>
            </w:r>
            <w:r w:rsidRPr="00D43432">
              <w:rPr>
                <w:rFonts w:ascii="Times New Roman" w:hAnsi="Times New Roman" w:cs="Times New Roman"/>
                <w:color w:val="000000"/>
                <w:sz w:val="27"/>
                <w:szCs w:val="27"/>
                <w:lang w:eastAsia="ar-SA" w:bidi="ar-SA"/>
              </w:rPr>
              <w:t xml:space="preserve"> це придбання непродовольчих товарів неналежної якості, а саме: мобільних телефонів, товарів складної побутової техніки, взуття. Неодноразово надходили скарги про порушення термінів проведення гарантійного ремонту технічно-складних побутових товарів та мобільних телефонів, ремонту в сервісних центрах та з питань надання неякісних житлово-комунальних послуг.</w:t>
            </w:r>
          </w:p>
          <w:p w:rsidR="003468EF" w:rsidRPr="00894C5B" w:rsidRDefault="003468EF" w:rsidP="00D43432">
            <w:pPr>
              <w:widowControl w:val="0"/>
              <w:ind w:firstLine="567"/>
              <w:jc w:val="both"/>
              <w:rPr>
                <w:rFonts w:ascii="Times New Roman" w:hAnsi="Times New Roman" w:cs="Times New Roman"/>
                <w:color w:val="000000"/>
                <w:sz w:val="27"/>
                <w:szCs w:val="27"/>
                <w:lang w:eastAsia="ar-SA" w:bidi="ar-SA"/>
              </w:rPr>
            </w:pPr>
            <w:r w:rsidRPr="000D7854">
              <w:rPr>
                <w:rFonts w:ascii="Times New Roman" w:hAnsi="Times New Roman" w:cs="Times New Roman"/>
                <w:color w:val="000000"/>
                <w:sz w:val="27"/>
                <w:szCs w:val="27"/>
                <w:lang w:eastAsia="ar-SA" w:bidi="ar-SA"/>
              </w:rPr>
              <w:t>Впродовж 2021 року працівниками управління на особистому прийомі та за</w:t>
            </w:r>
            <w:r>
              <w:rPr>
                <w:rFonts w:ascii="Times New Roman" w:hAnsi="Times New Roman" w:cs="Times New Roman"/>
                <w:color w:val="000000"/>
                <w:sz w:val="27"/>
                <w:szCs w:val="27"/>
                <w:lang w:eastAsia="ar-SA" w:bidi="ar-SA"/>
              </w:rPr>
              <w:t xml:space="preserve"> допомогою</w:t>
            </w:r>
            <w:r w:rsidRPr="000D7854">
              <w:rPr>
                <w:rFonts w:ascii="Times New Roman" w:hAnsi="Times New Roman" w:cs="Times New Roman"/>
                <w:color w:val="000000"/>
                <w:sz w:val="27"/>
                <w:szCs w:val="27"/>
                <w:lang w:eastAsia="ar-SA" w:bidi="ar-SA"/>
              </w:rPr>
              <w:t xml:space="preserve"> дистанційного зв’язку</w:t>
            </w:r>
            <w:r>
              <w:rPr>
                <w:rFonts w:ascii="Times New Roman" w:hAnsi="Times New Roman" w:cs="Times New Roman"/>
                <w:color w:val="000000"/>
                <w:sz w:val="27"/>
                <w:szCs w:val="27"/>
                <w:lang w:eastAsia="ar-SA" w:bidi="ar-SA"/>
              </w:rPr>
              <w:t>,</w:t>
            </w:r>
            <w:r w:rsidRPr="000D7854">
              <w:rPr>
                <w:rFonts w:ascii="Times New Roman" w:hAnsi="Times New Roman" w:cs="Times New Roman"/>
                <w:color w:val="000000"/>
                <w:sz w:val="27"/>
                <w:szCs w:val="27"/>
                <w:lang w:eastAsia="ar-SA" w:bidi="ar-SA"/>
              </w:rPr>
              <w:t xml:space="preserve"> надано 215 </w:t>
            </w:r>
            <w:r w:rsidRPr="00D43432">
              <w:rPr>
                <w:rFonts w:ascii="Times New Roman" w:hAnsi="Times New Roman" w:cs="Times New Roman"/>
                <w:color w:val="000000"/>
                <w:sz w:val="27"/>
                <w:szCs w:val="27"/>
                <w:lang w:eastAsia="ar-SA" w:bidi="ar-SA"/>
              </w:rPr>
              <w:t>кваліфікованих консультацій. За результатами розгляду скарг споживачам повернено коштів на суму понад</w:t>
            </w:r>
            <w:r w:rsidRPr="000D7854">
              <w:rPr>
                <w:rFonts w:ascii="Times New Roman" w:hAnsi="Times New Roman" w:cs="Times New Roman"/>
                <w:color w:val="000000"/>
                <w:sz w:val="27"/>
                <w:szCs w:val="27"/>
                <w:lang w:eastAsia="ar-SA" w:bidi="ar-SA"/>
              </w:rPr>
              <w:t xml:space="preserve"> 102,0 тис.</w:t>
            </w:r>
            <w:r>
              <w:rPr>
                <w:rFonts w:ascii="Times New Roman" w:hAnsi="Times New Roman" w:cs="Times New Roman"/>
                <w:color w:val="000000"/>
                <w:sz w:val="27"/>
                <w:szCs w:val="27"/>
                <w:lang w:eastAsia="ar-SA" w:bidi="ar-SA"/>
              </w:rPr>
              <w:t xml:space="preserve"> грн.</w:t>
            </w:r>
          </w:p>
        </w:tc>
      </w:tr>
    </w:tbl>
    <w:p w:rsidR="003468EF" w:rsidRDefault="003468EF">
      <w:pPr>
        <w:tabs>
          <w:tab w:val="left" w:pos="540"/>
          <w:tab w:val="left" w:pos="1080"/>
        </w:tabs>
        <w:spacing w:line="360" w:lineRule="auto"/>
        <w:jc w:val="center"/>
        <w:rPr>
          <w:rFonts w:ascii="Times New Roman" w:hAnsi="Times New Roman" w:cs="Times New Roman"/>
          <w:b/>
          <w:bCs/>
          <w:color w:val="000000"/>
          <w:sz w:val="27"/>
          <w:szCs w:val="27"/>
        </w:rPr>
      </w:pPr>
    </w:p>
    <w:p w:rsidR="003468EF" w:rsidRPr="00753478" w:rsidRDefault="003468EF">
      <w:pPr>
        <w:tabs>
          <w:tab w:val="left" w:pos="540"/>
          <w:tab w:val="left" w:pos="1080"/>
        </w:tabs>
        <w:spacing w:line="360" w:lineRule="auto"/>
        <w:jc w:val="center"/>
        <w:rPr>
          <w:rFonts w:ascii="Times New Roman" w:hAnsi="Times New Roman" w:cs="Times New Roman"/>
          <w:b/>
          <w:bCs/>
          <w:color w:val="000000"/>
          <w:sz w:val="27"/>
          <w:szCs w:val="27"/>
        </w:rPr>
      </w:pPr>
      <w:r w:rsidRPr="00753478">
        <w:rPr>
          <w:rFonts w:ascii="Times New Roman" w:hAnsi="Times New Roman" w:cs="Times New Roman"/>
          <w:b/>
          <w:bCs/>
          <w:color w:val="000000"/>
          <w:sz w:val="27"/>
          <w:szCs w:val="27"/>
        </w:rPr>
        <w:t>3.1.4. Розвиток туризму</w:t>
      </w:r>
    </w:p>
    <w:tbl>
      <w:tblPr>
        <w:tblW w:w="15255" w:type="dxa"/>
        <w:tblInd w:w="-215" w:type="dxa"/>
        <w:tblLook w:val="0000" w:firstRow="0" w:lastRow="0" w:firstColumn="0" w:lastColumn="0" w:noHBand="0" w:noVBand="0"/>
      </w:tblPr>
      <w:tblGrid>
        <w:gridCol w:w="565"/>
        <w:gridCol w:w="3543"/>
        <w:gridCol w:w="11147"/>
      </w:tblGrid>
      <w:tr w:rsidR="003468EF">
        <w:trPr>
          <w:trHeight w:val="615"/>
        </w:trPr>
        <w:tc>
          <w:tcPr>
            <w:tcW w:w="565" w:type="dxa"/>
            <w:tcBorders>
              <w:top w:val="single" w:sz="4" w:space="0" w:color="000000"/>
              <w:left w:val="single" w:sz="4" w:space="0" w:color="000000"/>
              <w:bottom w:val="single" w:sz="4" w:space="0" w:color="000000"/>
            </w:tcBorders>
          </w:tcPr>
          <w:p w:rsidR="003468EF" w:rsidRPr="007110D9" w:rsidRDefault="003468EF">
            <w:pPr>
              <w:widowControl w:val="0"/>
              <w:jc w:val="center"/>
              <w:rPr>
                <w:color w:val="000000"/>
              </w:rPr>
            </w:pPr>
            <w:r w:rsidRPr="007110D9">
              <w:rPr>
                <w:rFonts w:ascii="Times New Roman" w:hAnsi="Times New Roman" w:cs="Times New Roman"/>
                <w:bCs/>
                <w:color w:val="000000"/>
                <w:sz w:val="27"/>
                <w:szCs w:val="27"/>
              </w:rPr>
              <w:t>№ з/п</w:t>
            </w:r>
          </w:p>
        </w:tc>
        <w:tc>
          <w:tcPr>
            <w:tcW w:w="3543" w:type="dxa"/>
            <w:tcBorders>
              <w:top w:val="single" w:sz="4" w:space="0" w:color="000000"/>
              <w:left w:val="single" w:sz="4" w:space="0" w:color="000000"/>
              <w:bottom w:val="single" w:sz="4" w:space="0" w:color="000000"/>
            </w:tcBorders>
          </w:tcPr>
          <w:p w:rsidR="003468EF" w:rsidRPr="007110D9" w:rsidRDefault="003468EF">
            <w:pPr>
              <w:widowControl w:val="0"/>
              <w:jc w:val="center"/>
              <w:rPr>
                <w:rFonts w:ascii="Times New Roman" w:hAnsi="Times New Roman" w:cs="Times New Roman"/>
                <w:bCs/>
                <w:color w:val="000000"/>
                <w:sz w:val="27"/>
                <w:szCs w:val="27"/>
              </w:rPr>
            </w:pPr>
            <w:r w:rsidRPr="007110D9">
              <w:rPr>
                <w:rFonts w:ascii="Times New Roman" w:hAnsi="Times New Roman" w:cs="Times New Roman"/>
                <w:bCs/>
                <w:color w:val="000000"/>
                <w:sz w:val="27"/>
                <w:szCs w:val="27"/>
              </w:rPr>
              <w:t>Назва заходів</w:t>
            </w:r>
          </w:p>
        </w:tc>
        <w:tc>
          <w:tcPr>
            <w:tcW w:w="11147" w:type="dxa"/>
            <w:tcBorders>
              <w:top w:val="single" w:sz="4" w:space="0" w:color="000000"/>
              <w:left w:val="single" w:sz="4" w:space="0" w:color="000000"/>
              <w:bottom w:val="single" w:sz="4" w:space="0" w:color="000000"/>
              <w:right w:val="single" w:sz="4" w:space="0" w:color="000000"/>
            </w:tcBorders>
          </w:tcPr>
          <w:p w:rsidR="003468EF" w:rsidRPr="007110D9" w:rsidRDefault="003468EF">
            <w:pPr>
              <w:widowControl w:val="0"/>
              <w:jc w:val="center"/>
              <w:rPr>
                <w:rFonts w:ascii="Times New Roman" w:hAnsi="Times New Roman" w:cs="Times New Roman"/>
                <w:bCs/>
                <w:color w:val="000000"/>
                <w:sz w:val="27"/>
                <w:szCs w:val="27"/>
              </w:rPr>
            </w:pPr>
            <w:r w:rsidRPr="007110D9">
              <w:rPr>
                <w:rFonts w:ascii="Times New Roman" w:hAnsi="Times New Roman" w:cs="Times New Roman"/>
                <w:bCs/>
                <w:color w:val="000000"/>
                <w:sz w:val="27"/>
                <w:szCs w:val="27"/>
              </w:rPr>
              <w:t>Стан виконання заходів</w:t>
            </w:r>
          </w:p>
        </w:tc>
      </w:tr>
      <w:tr w:rsidR="003468EF">
        <w:trPr>
          <w:trHeight w:val="615"/>
        </w:trPr>
        <w:tc>
          <w:tcPr>
            <w:tcW w:w="565" w:type="dxa"/>
            <w:tcBorders>
              <w:top w:val="single" w:sz="4" w:space="0" w:color="000000"/>
              <w:left w:val="single" w:sz="4" w:space="0" w:color="000000"/>
              <w:bottom w:val="single" w:sz="4" w:space="0" w:color="000000"/>
            </w:tcBorders>
          </w:tcPr>
          <w:p w:rsidR="003468EF" w:rsidRPr="00753478" w:rsidRDefault="003468EF">
            <w:pPr>
              <w:widowControl w:val="0"/>
              <w:jc w:val="center"/>
              <w:rPr>
                <w:rFonts w:ascii="Times New Roman" w:hAnsi="Times New Roman" w:cs="Times New Roman"/>
                <w:bCs/>
                <w:color w:val="000000"/>
                <w:sz w:val="27"/>
                <w:szCs w:val="27"/>
              </w:rPr>
            </w:pPr>
            <w:r w:rsidRPr="00753478">
              <w:rPr>
                <w:rFonts w:ascii="Times New Roman" w:hAnsi="Times New Roman" w:cs="Times New Roman"/>
                <w:bCs/>
                <w:color w:val="000000"/>
                <w:sz w:val="27"/>
                <w:szCs w:val="27"/>
              </w:rPr>
              <w:t>1.</w:t>
            </w:r>
          </w:p>
        </w:tc>
        <w:tc>
          <w:tcPr>
            <w:tcW w:w="3543" w:type="dxa"/>
            <w:tcBorders>
              <w:top w:val="single" w:sz="4" w:space="0" w:color="000000"/>
              <w:left w:val="single" w:sz="4" w:space="0" w:color="000000"/>
              <w:bottom w:val="single" w:sz="4" w:space="0" w:color="000000"/>
            </w:tcBorders>
          </w:tcPr>
          <w:p w:rsidR="003468EF" w:rsidRPr="00753478" w:rsidRDefault="003468EF">
            <w:pPr>
              <w:widowControl w:val="0"/>
              <w:tabs>
                <w:tab w:val="left" w:pos="540"/>
              </w:tabs>
              <w:jc w:val="both"/>
              <w:rPr>
                <w:rFonts w:ascii="Times New Roman" w:hAnsi="Times New Roman" w:cs="Times New Roman"/>
                <w:color w:val="000000"/>
                <w:sz w:val="27"/>
                <w:szCs w:val="27"/>
              </w:rPr>
            </w:pPr>
            <w:r w:rsidRPr="00753478">
              <w:rPr>
                <w:rFonts w:ascii="Times New Roman" w:hAnsi="Times New Roman" w:cs="Times New Roman"/>
                <w:color w:val="000000"/>
                <w:sz w:val="27"/>
                <w:szCs w:val="27"/>
              </w:rPr>
              <w:t>Створення Туристичної ради при управлінні туризму та промоції міста</w:t>
            </w:r>
          </w:p>
        </w:tc>
        <w:tc>
          <w:tcPr>
            <w:tcW w:w="11147" w:type="dxa"/>
            <w:tcBorders>
              <w:top w:val="single" w:sz="4" w:space="0" w:color="000000"/>
              <w:left w:val="single" w:sz="4" w:space="0" w:color="000000"/>
              <w:bottom w:val="single" w:sz="4" w:space="0" w:color="000000"/>
              <w:right w:val="single" w:sz="4" w:space="0" w:color="000000"/>
            </w:tcBorders>
          </w:tcPr>
          <w:p w:rsidR="003468EF" w:rsidRPr="00753478" w:rsidRDefault="003468EF" w:rsidP="00A131C9">
            <w:pPr>
              <w:widowControl w:val="0"/>
              <w:ind w:firstLine="391"/>
              <w:jc w:val="both"/>
              <w:rPr>
                <w:color w:val="000000"/>
              </w:rPr>
            </w:pPr>
            <w:r>
              <w:rPr>
                <w:rFonts w:ascii="Times New Roman" w:eastAsia="Times New Roman" w:hAnsi="Times New Roman" w:cs="Times New Roman"/>
                <w:color w:val="000000"/>
                <w:sz w:val="27"/>
                <w:szCs w:val="27"/>
                <w:highlight w:val="white"/>
                <w:lang w:bidi="ar-SA"/>
              </w:rPr>
              <w:t>Велися</w:t>
            </w:r>
            <w:r w:rsidRPr="00753478">
              <w:rPr>
                <w:rFonts w:ascii="Times New Roman" w:eastAsia="Times New Roman" w:hAnsi="Times New Roman" w:cs="Times New Roman"/>
                <w:color w:val="000000"/>
                <w:sz w:val="27"/>
                <w:szCs w:val="27"/>
                <w:highlight w:val="white"/>
                <w:lang w:bidi="ar-SA"/>
              </w:rPr>
              <w:t xml:space="preserve"> переговори з майбутні</w:t>
            </w:r>
            <w:r>
              <w:rPr>
                <w:rFonts w:ascii="Times New Roman" w:eastAsia="Times New Roman" w:hAnsi="Times New Roman" w:cs="Times New Roman"/>
                <w:color w:val="000000"/>
                <w:sz w:val="27"/>
                <w:szCs w:val="27"/>
                <w:highlight w:val="white"/>
                <w:lang w:bidi="ar-SA"/>
              </w:rPr>
              <w:t>ми членами ради, напрацьовувалися ідеї, пропозиції.</w:t>
            </w:r>
          </w:p>
        </w:tc>
      </w:tr>
      <w:tr w:rsidR="003468EF" w:rsidRPr="00753478">
        <w:trPr>
          <w:trHeight w:val="1062"/>
        </w:trPr>
        <w:tc>
          <w:tcPr>
            <w:tcW w:w="565" w:type="dxa"/>
            <w:tcBorders>
              <w:top w:val="single" w:sz="4" w:space="0" w:color="000000"/>
              <w:left w:val="single" w:sz="4" w:space="0" w:color="000000"/>
              <w:bottom w:val="single" w:sz="4" w:space="0" w:color="000000"/>
            </w:tcBorders>
          </w:tcPr>
          <w:p w:rsidR="003468EF" w:rsidRPr="00753478" w:rsidRDefault="003468EF">
            <w:pPr>
              <w:widowControl w:val="0"/>
              <w:jc w:val="center"/>
              <w:rPr>
                <w:rFonts w:ascii="Times New Roman" w:hAnsi="Times New Roman" w:cs="Times New Roman"/>
                <w:bCs/>
                <w:color w:val="000000"/>
                <w:sz w:val="27"/>
                <w:szCs w:val="27"/>
              </w:rPr>
            </w:pPr>
            <w:r w:rsidRPr="00753478">
              <w:rPr>
                <w:rFonts w:ascii="Times New Roman" w:hAnsi="Times New Roman" w:cs="Times New Roman"/>
                <w:bCs/>
                <w:color w:val="000000"/>
                <w:sz w:val="27"/>
                <w:szCs w:val="27"/>
              </w:rPr>
              <w:t>2.</w:t>
            </w:r>
          </w:p>
        </w:tc>
        <w:tc>
          <w:tcPr>
            <w:tcW w:w="3543" w:type="dxa"/>
            <w:tcBorders>
              <w:top w:val="single" w:sz="4" w:space="0" w:color="000000"/>
              <w:left w:val="single" w:sz="4" w:space="0" w:color="000000"/>
              <w:bottom w:val="single" w:sz="4" w:space="0" w:color="000000"/>
            </w:tcBorders>
          </w:tcPr>
          <w:p w:rsidR="003468EF" w:rsidRPr="00753478" w:rsidRDefault="003468EF">
            <w:pPr>
              <w:widowControl w:val="0"/>
              <w:tabs>
                <w:tab w:val="left" w:pos="540"/>
              </w:tabs>
              <w:jc w:val="both"/>
              <w:rPr>
                <w:rFonts w:ascii="Times New Roman" w:hAnsi="Times New Roman"/>
                <w:color w:val="000000"/>
                <w:sz w:val="27"/>
                <w:szCs w:val="27"/>
              </w:rPr>
            </w:pPr>
            <w:r w:rsidRPr="00753478">
              <w:rPr>
                <w:rFonts w:ascii="Times New Roman" w:hAnsi="Times New Roman"/>
                <w:color w:val="000000"/>
                <w:sz w:val="27"/>
                <w:szCs w:val="27"/>
              </w:rPr>
              <w:t>Створення Стратегії туристичного розвитку Луцька на 2022-2032 роки</w:t>
            </w:r>
          </w:p>
        </w:tc>
        <w:tc>
          <w:tcPr>
            <w:tcW w:w="11147" w:type="dxa"/>
            <w:tcBorders>
              <w:top w:val="single" w:sz="4" w:space="0" w:color="000000"/>
              <w:left w:val="single" w:sz="4" w:space="0" w:color="000000"/>
              <w:bottom w:val="single" w:sz="4" w:space="0" w:color="000000"/>
              <w:right w:val="single" w:sz="4" w:space="0" w:color="000000"/>
            </w:tcBorders>
          </w:tcPr>
          <w:p w:rsidR="003468EF" w:rsidRPr="00A131C9" w:rsidRDefault="003468EF" w:rsidP="00753478">
            <w:pPr>
              <w:widowControl w:val="0"/>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У 2021 році було</w:t>
            </w:r>
            <w:r w:rsidRPr="00A131C9">
              <w:rPr>
                <w:rFonts w:ascii="Times New Roman" w:hAnsi="Times New Roman" w:cs="Times New Roman"/>
                <w:color w:val="000000"/>
                <w:sz w:val="27"/>
                <w:szCs w:val="27"/>
              </w:rPr>
              <w:t xml:space="preserve"> проведено перемовини з керівництвом Луцького національного технічного університету та консультації з експертами з написання подібних документів про сприяння у створенні вищевказаному документу.</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753478" w:rsidRDefault="003468EF">
            <w:pPr>
              <w:widowControl w:val="0"/>
              <w:jc w:val="center"/>
              <w:rPr>
                <w:rFonts w:ascii="Times New Roman" w:hAnsi="Times New Roman" w:cs="Times New Roman"/>
                <w:bCs/>
                <w:color w:val="000000"/>
                <w:sz w:val="27"/>
                <w:szCs w:val="27"/>
              </w:rPr>
            </w:pPr>
            <w:r w:rsidRPr="00753478">
              <w:rPr>
                <w:rFonts w:ascii="Times New Roman" w:hAnsi="Times New Roman" w:cs="Times New Roman"/>
                <w:bCs/>
                <w:color w:val="000000"/>
                <w:sz w:val="27"/>
                <w:szCs w:val="27"/>
              </w:rPr>
              <w:t>3.</w:t>
            </w:r>
          </w:p>
        </w:tc>
        <w:tc>
          <w:tcPr>
            <w:tcW w:w="3543" w:type="dxa"/>
            <w:tcBorders>
              <w:top w:val="single" w:sz="4" w:space="0" w:color="000000"/>
              <w:left w:val="single" w:sz="4" w:space="0" w:color="000000"/>
              <w:bottom w:val="single" w:sz="4" w:space="0" w:color="000000"/>
            </w:tcBorders>
          </w:tcPr>
          <w:p w:rsidR="003468EF" w:rsidRPr="00753478" w:rsidRDefault="003468EF">
            <w:pPr>
              <w:widowControl w:val="0"/>
              <w:tabs>
                <w:tab w:val="left" w:pos="0"/>
              </w:tabs>
              <w:jc w:val="both"/>
              <w:rPr>
                <w:rFonts w:ascii="Times New Roman" w:hAnsi="Times New Roman"/>
                <w:color w:val="000000"/>
                <w:sz w:val="27"/>
                <w:szCs w:val="27"/>
              </w:rPr>
            </w:pPr>
            <w:r w:rsidRPr="00753478">
              <w:rPr>
                <w:rFonts w:ascii="Times New Roman" w:hAnsi="Times New Roman"/>
                <w:color w:val="000000"/>
                <w:sz w:val="27"/>
                <w:szCs w:val="27"/>
              </w:rPr>
              <w:t>Розробка та сприяння у впровадженні програми курсу «Луцькознавство» в школах міста</w:t>
            </w:r>
          </w:p>
        </w:tc>
        <w:tc>
          <w:tcPr>
            <w:tcW w:w="11147" w:type="dxa"/>
            <w:tcBorders>
              <w:top w:val="single" w:sz="4" w:space="0" w:color="000000"/>
              <w:left w:val="single" w:sz="4" w:space="0" w:color="000000"/>
              <w:bottom w:val="single" w:sz="4" w:space="0" w:color="000000"/>
              <w:right w:val="single" w:sz="4" w:space="0" w:color="000000"/>
            </w:tcBorders>
          </w:tcPr>
          <w:p w:rsidR="003468EF" w:rsidRPr="00753478" w:rsidRDefault="003468EF" w:rsidP="00753478">
            <w:pPr>
              <w:widowControl w:val="0"/>
              <w:ind w:firstLine="496"/>
              <w:jc w:val="both"/>
              <w:rPr>
                <w:rFonts w:ascii="Times New Roman" w:hAnsi="Times New Roman" w:cs="Times New Roman"/>
                <w:color w:val="000000"/>
                <w:sz w:val="27"/>
                <w:szCs w:val="27"/>
                <w:highlight w:val="white"/>
              </w:rPr>
            </w:pPr>
            <w:r w:rsidRPr="00753478">
              <w:rPr>
                <w:rFonts w:ascii="Times New Roman" w:hAnsi="Times New Roman" w:cs="Times New Roman"/>
                <w:sz w:val="27"/>
                <w:szCs w:val="27"/>
              </w:rPr>
              <w:t>Підписано договір з Луцьким істориком Андрієм Павляшиком про надання  консультаційних послуг та наукових розвідок з метою розробки навчального курсу «Луцькознавство».</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753478" w:rsidRDefault="003468EF">
            <w:pPr>
              <w:widowControl w:val="0"/>
              <w:jc w:val="center"/>
              <w:rPr>
                <w:rFonts w:ascii="Times New Roman" w:hAnsi="Times New Roman" w:cs="Times New Roman"/>
                <w:bCs/>
                <w:color w:val="000000"/>
                <w:sz w:val="27"/>
                <w:szCs w:val="27"/>
              </w:rPr>
            </w:pPr>
            <w:r w:rsidRPr="00753478">
              <w:rPr>
                <w:rFonts w:ascii="Times New Roman" w:hAnsi="Times New Roman" w:cs="Times New Roman"/>
                <w:bCs/>
                <w:color w:val="000000"/>
                <w:sz w:val="27"/>
                <w:szCs w:val="27"/>
              </w:rPr>
              <w:t>4.</w:t>
            </w:r>
          </w:p>
        </w:tc>
        <w:tc>
          <w:tcPr>
            <w:tcW w:w="3543" w:type="dxa"/>
            <w:tcBorders>
              <w:top w:val="single" w:sz="4" w:space="0" w:color="000000"/>
              <w:left w:val="single" w:sz="4" w:space="0" w:color="000000"/>
              <w:bottom w:val="single" w:sz="4" w:space="0" w:color="000000"/>
            </w:tcBorders>
          </w:tcPr>
          <w:p w:rsidR="003468EF" w:rsidRPr="00753478" w:rsidRDefault="003468EF">
            <w:pPr>
              <w:widowControl w:val="0"/>
              <w:tabs>
                <w:tab w:val="left" w:pos="360"/>
                <w:tab w:val="left" w:pos="900"/>
              </w:tabs>
              <w:jc w:val="both"/>
              <w:rPr>
                <w:color w:val="000000"/>
              </w:rPr>
            </w:pPr>
            <w:r w:rsidRPr="00753478">
              <w:rPr>
                <w:rFonts w:ascii="Times New Roman" w:hAnsi="Times New Roman" w:cs="Times New Roman"/>
                <w:color w:val="000000"/>
                <w:spacing w:val="-6"/>
                <w:sz w:val="27"/>
                <w:szCs w:val="27"/>
              </w:rPr>
              <w:t>Промоція до 150-ї річниці від Дня народження Лесі Українки, формування концепції «Луцьк – місто натхнення Лесі Українки»</w:t>
            </w:r>
          </w:p>
        </w:tc>
        <w:tc>
          <w:tcPr>
            <w:tcW w:w="11147" w:type="dxa"/>
            <w:tcBorders>
              <w:top w:val="single" w:sz="4" w:space="0" w:color="000000"/>
              <w:left w:val="single" w:sz="4" w:space="0" w:color="000000"/>
              <w:bottom w:val="single" w:sz="4" w:space="0" w:color="000000"/>
              <w:right w:val="single" w:sz="4" w:space="0" w:color="000000"/>
            </w:tcBorders>
          </w:tcPr>
          <w:p w:rsidR="003468EF" w:rsidRPr="00753478" w:rsidRDefault="003468EF">
            <w:pPr>
              <w:widowControl w:val="0"/>
              <w:ind w:firstLine="567"/>
              <w:jc w:val="both"/>
              <w:rPr>
                <w:rStyle w:val="a4"/>
                <w:rFonts w:ascii="Times New Roman" w:hAnsi="Times New Roman" w:cs="Times New Roman"/>
                <w:b w:val="0"/>
                <w:color w:val="000000"/>
                <w:sz w:val="27"/>
                <w:szCs w:val="27"/>
                <w:lang w:bidi="ar-SA"/>
              </w:rPr>
            </w:pPr>
            <w:r w:rsidRPr="00753478">
              <w:rPr>
                <w:rStyle w:val="a4"/>
                <w:rFonts w:ascii="Times New Roman" w:hAnsi="Times New Roman"/>
                <w:b w:val="0"/>
                <w:color w:val="000000"/>
                <w:sz w:val="27"/>
                <w:szCs w:val="27"/>
                <w:lang w:bidi="ar-SA"/>
              </w:rPr>
              <w:t>Розроблено дизайн та візуалізацію айдентики: білбордів, сітілайтів, су</w:t>
            </w:r>
            <w:r>
              <w:rPr>
                <w:rStyle w:val="a4"/>
                <w:rFonts w:ascii="Times New Roman" w:hAnsi="Times New Roman"/>
                <w:b w:val="0"/>
                <w:color w:val="000000"/>
                <w:sz w:val="27"/>
                <w:szCs w:val="27"/>
                <w:lang w:bidi="ar-SA"/>
              </w:rPr>
              <w:t xml:space="preserve">венірної продукції, поліграфії </w:t>
            </w:r>
            <w:r w:rsidRPr="00753478">
              <w:rPr>
                <w:rStyle w:val="a4"/>
                <w:rFonts w:ascii="Times New Roman" w:hAnsi="Times New Roman"/>
                <w:b w:val="0"/>
                <w:color w:val="000000"/>
                <w:sz w:val="27"/>
                <w:szCs w:val="27"/>
                <w:lang w:bidi="ar-SA"/>
              </w:rPr>
              <w:t xml:space="preserve">тощо. Проведено роботу з організації виготовлення та монтажу брендованого панно розміром 5,3х27 м на будинку </w:t>
            </w:r>
            <w:r w:rsidRPr="00753478">
              <w:rPr>
                <w:rStyle w:val="a4"/>
                <w:rFonts w:ascii="Times New Roman" w:hAnsi="Times New Roman"/>
                <w:b w:val="0"/>
                <w:bCs/>
                <w:color w:val="000000"/>
                <w:sz w:val="27"/>
                <w:szCs w:val="27"/>
                <w:lang w:bidi="ar-SA"/>
              </w:rPr>
              <w:t xml:space="preserve">вул. Лесі Українки, 67, </w:t>
            </w:r>
            <w:r w:rsidRPr="00753478">
              <w:rPr>
                <w:rStyle w:val="a4"/>
                <w:rFonts w:ascii="Times New Roman" w:hAnsi="Times New Roman"/>
                <w:b w:val="0"/>
                <w:color w:val="000000"/>
                <w:sz w:val="27"/>
                <w:szCs w:val="27"/>
                <w:lang w:bidi="ar-SA"/>
              </w:rPr>
              <w:t>виготовлено сувенірну продукцію з елементами айдентики (футболки, кружки, екоторби), організовано</w:t>
            </w:r>
            <w:r w:rsidRPr="00753478">
              <w:rPr>
                <w:rStyle w:val="a4"/>
                <w:rFonts w:ascii="Times New Roman" w:hAnsi="Times New Roman" w:cs="Times New Roman"/>
                <w:b w:val="0"/>
                <w:color w:val="000000"/>
                <w:sz w:val="27"/>
                <w:szCs w:val="27"/>
                <w:lang w:bidi="ar-SA"/>
              </w:rPr>
              <w:t xml:space="preserve"> виставку </w:t>
            </w:r>
            <w:r>
              <w:rPr>
                <w:rStyle w:val="a4"/>
                <w:rFonts w:ascii="Times New Roman" w:hAnsi="Times New Roman" w:cs="Times New Roman"/>
                <w:b w:val="0"/>
                <w:color w:val="000000"/>
                <w:sz w:val="27"/>
                <w:szCs w:val="27"/>
                <w:lang w:bidi="ar-SA"/>
              </w:rPr>
              <w:t>просто неба</w:t>
            </w:r>
            <w:r w:rsidRPr="00753478">
              <w:rPr>
                <w:rStyle w:val="a4"/>
                <w:rFonts w:ascii="Times New Roman" w:hAnsi="Times New Roman" w:cs="Times New Roman"/>
                <w:b w:val="0"/>
                <w:color w:val="000000"/>
                <w:sz w:val="27"/>
                <w:szCs w:val="27"/>
                <w:lang w:bidi="ar-SA"/>
              </w:rPr>
              <w:t xml:space="preserve"> ілюстрацій художниці Софії Караффи-Корбут до драми - феєрії Лесі Українки </w:t>
            </w:r>
            <w:r w:rsidRPr="00753478">
              <w:rPr>
                <w:rStyle w:val="a4"/>
                <w:rFonts w:ascii="TimesNewRomanPSMT" w:hAnsi="TimesNewRomanPSMT" w:cs="Times New Roman"/>
                <w:b w:val="0"/>
                <w:color w:val="000000"/>
                <w:sz w:val="27"/>
                <w:szCs w:val="27"/>
                <w:lang w:bidi="ar-SA"/>
              </w:rPr>
              <w:t>«</w:t>
            </w:r>
            <w:r w:rsidRPr="00753478">
              <w:rPr>
                <w:rStyle w:val="a4"/>
                <w:rFonts w:ascii="Times New Roman" w:hAnsi="Times New Roman" w:cs="Times New Roman"/>
                <w:b w:val="0"/>
                <w:color w:val="000000"/>
                <w:sz w:val="27"/>
                <w:szCs w:val="27"/>
                <w:lang w:bidi="ar-SA"/>
              </w:rPr>
              <w:t>Лісова пісня</w:t>
            </w:r>
            <w:r w:rsidRPr="00753478">
              <w:rPr>
                <w:rStyle w:val="a4"/>
                <w:rFonts w:ascii="Times New Roman" w:hAnsi="Times New Roman"/>
                <w:b w:val="0"/>
                <w:color w:val="000000"/>
                <w:sz w:val="27"/>
                <w:szCs w:val="27"/>
                <w:lang w:bidi="ar-SA"/>
              </w:rPr>
              <w:t>». Профінансовано з</w:t>
            </w:r>
            <w:r>
              <w:rPr>
                <w:rStyle w:val="a4"/>
                <w:rFonts w:ascii="Times New Roman" w:hAnsi="Times New Roman" w:cs="Times New Roman"/>
                <w:b w:val="0"/>
                <w:color w:val="000000"/>
                <w:sz w:val="27"/>
                <w:szCs w:val="27"/>
                <w:highlight w:val="white"/>
                <w:lang w:bidi="ar-SA"/>
              </w:rPr>
              <w:t xml:space="preserve"> бюджету громади </w:t>
            </w:r>
            <w:r>
              <w:rPr>
                <w:rFonts w:ascii="Arial" w:hAnsi="Arial"/>
                <w:color w:val="4D5156"/>
                <w:sz w:val="21"/>
                <w:szCs w:val="21"/>
                <w:shd w:val="clear" w:color="auto" w:fill="FFFFFF"/>
              </w:rPr>
              <w:t xml:space="preserve">– </w:t>
            </w:r>
            <w:r w:rsidRPr="00753478">
              <w:rPr>
                <w:rStyle w:val="a4"/>
                <w:rFonts w:ascii="Times New Roman" w:hAnsi="Times New Roman" w:cs="Times New Roman"/>
                <w:b w:val="0"/>
                <w:color w:val="000000"/>
                <w:sz w:val="27"/>
                <w:szCs w:val="27"/>
                <w:highlight w:val="white"/>
                <w:lang w:bidi="ar-SA"/>
              </w:rPr>
              <w:t>58,6 тис. грн.</w:t>
            </w:r>
          </w:p>
          <w:p w:rsidR="003468EF" w:rsidRDefault="003468EF">
            <w:pPr>
              <w:widowControl w:val="0"/>
              <w:ind w:firstLine="567"/>
              <w:jc w:val="both"/>
              <w:rPr>
                <w:rStyle w:val="a4"/>
                <w:rFonts w:ascii="Times New Roman" w:hAnsi="Times New Roman" w:cs="Times New Roman"/>
                <w:b w:val="0"/>
                <w:color w:val="FC5C00"/>
                <w:sz w:val="27"/>
                <w:szCs w:val="27"/>
                <w:lang w:bidi="ar-SA"/>
              </w:rPr>
            </w:pPr>
          </w:p>
          <w:p w:rsidR="003468EF" w:rsidRDefault="003468EF" w:rsidP="00753478">
            <w:pPr>
              <w:widowControl w:val="0"/>
              <w:jc w:val="both"/>
            </w:pPr>
          </w:p>
        </w:tc>
      </w:tr>
      <w:tr w:rsidR="003468EF">
        <w:trPr>
          <w:trHeight w:val="453"/>
        </w:trPr>
        <w:tc>
          <w:tcPr>
            <w:tcW w:w="565" w:type="dxa"/>
            <w:tcBorders>
              <w:top w:val="single" w:sz="4" w:space="0" w:color="000000"/>
              <w:left w:val="single" w:sz="4" w:space="0" w:color="000000"/>
              <w:bottom w:val="single" w:sz="4" w:space="0" w:color="000000"/>
            </w:tcBorders>
          </w:tcPr>
          <w:p w:rsidR="003468EF" w:rsidRPr="006A0ECB" w:rsidRDefault="003468EF">
            <w:pPr>
              <w:widowControl w:val="0"/>
              <w:jc w:val="center"/>
              <w:rPr>
                <w:rFonts w:ascii="Times New Roman" w:hAnsi="Times New Roman" w:cs="Times New Roman"/>
                <w:bCs/>
                <w:color w:val="000000"/>
                <w:sz w:val="27"/>
                <w:szCs w:val="27"/>
              </w:rPr>
            </w:pPr>
            <w:r w:rsidRPr="006A0ECB">
              <w:rPr>
                <w:rFonts w:ascii="Times New Roman" w:hAnsi="Times New Roman" w:cs="Times New Roman"/>
                <w:bCs/>
                <w:color w:val="000000"/>
                <w:sz w:val="27"/>
                <w:szCs w:val="27"/>
              </w:rPr>
              <w:t>5.</w:t>
            </w:r>
          </w:p>
        </w:tc>
        <w:tc>
          <w:tcPr>
            <w:tcW w:w="3543" w:type="dxa"/>
            <w:tcBorders>
              <w:top w:val="single" w:sz="4" w:space="0" w:color="000000"/>
              <w:left w:val="single" w:sz="4" w:space="0" w:color="000000"/>
              <w:bottom w:val="single" w:sz="4" w:space="0" w:color="000000"/>
            </w:tcBorders>
          </w:tcPr>
          <w:p w:rsidR="003468EF" w:rsidRPr="006A0ECB" w:rsidRDefault="003468EF">
            <w:pPr>
              <w:widowControl w:val="0"/>
              <w:tabs>
                <w:tab w:val="left" w:pos="360"/>
                <w:tab w:val="left" w:pos="900"/>
              </w:tabs>
              <w:jc w:val="both"/>
              <w:rPr>
                <w:rFonts w:ascii="Times New Roman" w:hAnsi="Times New Roman"/>
                <w:color w:val="000000"/>
                <w:sz w:val="27"/>
                <w:szCs w:val="27"/>
              </w:rPr>
            </w:pPr>
            <w:r w:rsidRPr="006A0ECB">
              <w:rPr>
                <w:rFonts w:ascii="Times New Roman" w:hAnsi="Times New Roman"/>
                <w:color w:val="000000"/>
                <w:sz w:val="27"/>
                <w:szCs w:val="27"/>
              </w:rPr>
              <w:t>Створення відеоконтенту (рекламний ролик, презентаційне відео) як ефективного способу промоції Луцької міської територіальної громади</w:t>
            </w:r>
          </w:p>
        </w:tc>
        <w:tc>
          <w:tcPr>
            <w:tcW w:w="11147" w:type="dxa"/>
            <w:tcBorders>
              <w:top w:val="single" w:sz="4" w:space="0" w:color="000000"/>
              <w:left w:val="single" w:sz="4" w:space="0" w:color="000000"/>
              <w:bottom w:val="single" w:sz="4" w:space="0" w:color="000000"/>
              <w:right w:val="single" w:sz="4" w:space="0" w:color="000000"/>
            </w:tcBorders>
          </w:tcPr>
          <w:p w:rsidR="003468EF" w:rsidRPr="006A0ECB" w:rsidRDefault="003468EF" w:rsidP="006A0ECB">
            <w:pPr>
              <w:widowControl w:val="0"/>
              <w:snapToGrid w:val="0"/>
              <w:ind w:firstLine="567"/>
              <w:jc w:val="both"/>
              <w:rPr>
                <w:rStyle w:val="a4"/>
                <w:rFonts w:ascii="Times New Roman" w:hAnsi="Times New Roman" w:cs="Times New Roman"/>
                <w:b w:val="0"/>
                <w:color w:val="000000"/>
                <w:kern w:val="0"/>
                <w:sz w:val="27"/>
                <w:szCs w:val="27"/>
                <w:lang w:bidi="ar-SA"/>
              </w:rPr>
            </w:pPr>
            <w:r w:rsidRPr="006A0ECB">
              <w:rPr>
                <w:rStyle w:val="a4"/>
                <w:rFonts w:ascii="Times New Roman" w:hAnsi="Times New Roman" w:cs="Times New Roman"/>
                <w:b w:val="0"/>
                <w:color w:val="000000"/>
                <w:kern w:val="0"/>
                <w:sz w:val="27"/>
                <w:szCs w:val="27"/>
                <w:highlight w:val="white"/>
                <w:lang w:bidi="ar-SA"/>
              </w:rPr>
              <w:t xml:space="preserve">Створено 6 промоційних відеороликів </w:t>
            </w:r>
            <w:r w:rsidRPr="006A0ECB">
              <w:rPr>
                <w:rStyle w:val="a4"/>
                <w:rFonts w:ascii="Times New Roman" w:hAnsi="Times New Roman" w:cs="Times New Roman"/>
                <w:b w:val="0"/>
                <w:color w:val="000000"/>
                <w:sz w:val="27"/>
                <w:szCs w:val="27"/>
                <w:highlight w:val="white"/>
                <w:lang w:bidi="ar-SA"/>
              </w:rPr>
              <w:t>«</w:t>
            </w:r>
            <w:r w:rsidRPr="006A0ECB">
              <w:rPr>
                <w:rStyle w:val="a4"/>
                <w:rFonts w:ascii="Times New Roman" w:hAnsi="Times New Roman" w:cs="Times New Roman"/>
                <w:b w:val="0"/>
                <w:color w:val="000000"/>
                <w:kern w:val="0"/>
                <w:sz w:val="27"/>
                <w:szCs w:val="27"/>
                <w:highlight w:val="white"/>
                <w:lang w:bidi="ar-SA"/>
              </w:rPr>
              <w:t xml:space="preserve">Імена Луцька», один з яких, про польську мисткиню, акторку Габріелю Запольську, яка народилася у передмісті Луцька </w:t>
            </w:r>
            <w:r w:rsidRPr="006A0ECB">
              <w:rPr>
                <w:rStyle w:val="a4"/>
                <w:rFonts w:ascii="Times New Roman" w:hAnsi="Times New Roman" w:cs="Times New Roman"/>
                <w:b w:val="0"/>
                <w:color w:val="000000"/>
                <w:kern w:val="0"/>
                <w:sz w:val="27"/>
                <w:szCs w:val="27"/>
                <w:lang w:bidi="ar-SA"/>
              </w:rPr>
              <w:t xml:space="preserve">(презентували на </w:t>
            </w:r>
            <w:r w:rsidRPr="006A0ECB">
              <w:rPr>
                <w:rFonts w:ascii="Times New Roman" w:hAnsi="Times New Roman" w:cs="Times New Roman"/>
                <w:color w:val="000000"/>
                <w:sz w:val="27"/>
                <w:szCs w:val="27"/>
              </w:rPr>
              <w:t>другий день артпроменаду «Так звучить Луцьк», інші п'ять презентували до відзначення 936 річниці Луцька).</w:t>
            </w:r>
          </w:p>
          <w:p w:rsidR="003468EF" w:rsidRPr="006A0ECB" w:rsidRDefault="003468EF">
            <w:pPr>
              <w:widowControl w:val="0"/>
              <w:snapToGrid w:val="0"/>
              <w:ind w:firstLine="567"/>
              <w:jc w:val="both"/>
              <w:rPr>
                <w:rStyle w:val="a4"/>
                <w:rFonts w:ascii="Times New Roman" w:hAnsi="Times New Roman" w:cs="Times New Roman"/>
                <w:b w:val="0"/>
                <w:color w:val="FC5C00"/>
                <w:kern w:val="0"/>
                <w:sz w:val="27"/>
                <w:szCs w:val="27"/>
                <w:lang w:bidi="ar-SA"/>
              </w:rPr>
            </w:pPr>
          </w:p>
          <w:p w:rsidR="003468EF" w:rsidRDefault="003468EF">
            <w:pPr>
              <w:widowControl w:val="0"/>
              <w:snapToGrid w:val="0"/>
              <w:ind w:firstLine="567"/>
              <w:jc w:val="both"/>
            </w:pPr>
          </w:p>
        </w:tc>
      </w:tr>
      <w:tr w:rsidR="003468EF">
        <w:trPr>
          <w:trHeight w:val="453"/>
        </w:trPr>
        <w:tc>
          <w:tcPr>
            <w:tcW w:w="565" w:type="dxa"/>
            <w:tcBorders>
              <w:top w:val="single" w:sz="4" w:space="0" w:color="000000"/>
              <w:left w:val="single" w:sz="4" w:space="0" w:color="000000"/>
              <w:bottom w:val="single" w:sz="4" w:space="0" w:color="000000"/>
            </w:tcBorders>
          </w:tcPr>
          <w:p w:rsidR="003468EF" w:rsidRPr="00FD3356" w:rsidRDefault="003468EF">
            <w:pPr>
              <w:widowControl w:val="0"/>
              <w:snapToGrid w:val="0"/>
              <w:jc w:val="center"/>
              <w:rPr>
                <w:rFonts w:ascii="Times New Roman" w:hAnsi="Times New Roman" w:cs="Times New Roman"/>
                <w:bCs/>
                <w:color w:val="000000"/>
                <w:sz w:val="27"/>
                <w:szCs w:val="27"/>
                <w:lang w:bidi="ar-SA"/>
              </w:rPr>
            </w:pPr>
            <w:r w:rsidRPr="00FD3356">
              <w:rPr>
                <w:rFonts w:ascii="Times New Roman" w:hAnsi="Times New Roman" w:cs="Times New Roman"/>
                <w:bCs/>
                <w:color w:val="000000"/>
                <w:sz w:val="27"/>
                <w:szCs w:val="27"/>
                <w:lang w:bidi="ar-SA"/>
              </w:rPr>
              <w:t>6.</w:t>
            </w:r>
          </w:p>
        </w:tc>
        <w:tc>
          <w:tcPr>
            <w:tcW w:w="3543" w:type="dxa"/>
            <w:tcBorders>
              <w:top w:val="single" w:sz="4" w:space="0" w:color="000000"/>
              <w:left w:val="single" w:sz="4" w:space="0" w:color="000000"/>
              <w:bottom w:val="single" w:sz="4" w:space="0" w:color="000000"/>
            </w:tcBorders>
          </w:tcPr>
          <w:p w:rsidR="003468EF" w:rsidRPr="00FD3356" w:rsidRDefault="003468EF">
            <w:pPr>
              <w:widowControl w:val="0"/>
              <w:tabs>
                <w:tab w:val="left" w:pos="360"/>
                <w:tab w:val="left" w:pos="900"/>
              </w:tabs>
              <w:jc w:val="both"/>
              <w:rPr>
                <w:rFonts w:ascii="Times New Roman" w:hAnsi="Times New Roman" w:cs="Times New Roman"/>
                <w:color w:val="000000"/>
                <w:sz w:val="27"/>
                <w:szCs w:val="27"/>
              </w:rPr>
            </w:pPr>
            <w:r w:rsidRPr="00FD3356">
              <w:rPr>
                <w:rFonts w:ascii="Times New Roman" w:hAnsi="Times New Roman" w:cs="Times New Roman"/>
                <w:color w:val="000000"/>
                <w:sz w:val="27"/>
                <w:szCs w:val="27"/>
              </w:rPr>
              <w:t>Проведення в місті літературної майстерні за участю популярних авторів</w:t>
            </w:r>
          </w:p>
        </w:tc>
        <w:tc>
          <w:tcPr>
            <w:tcW w:w="11147" w:type="dxa"/>
            <w:tcBorders>
              <w:top w:val="single" w:sz="4" w:space="0" w:color="000000"/>
              <w:left w:val="single" w:sz="4" w:space="0" w:color="000000"/>
              <w:bottom w:val="single" w:sz="4" w:space="0" w:color="000000"/>
              <w:right w:val="single" w:sz="4" w:space="0" w:color="000000"/>
            </w:tcBorders>
          </w:tcPr>
          <w:p w:rsidR="003468EF" w:rsidRPr="00FD3356" w:rsidRDefault="003468EF">
            <w:pPr>
              <w:widowControl w:val="0"/>
              <w:snapToGrid w:val="0"/>
              <w:ind w:firstLine="567"/>
              <w:jc w:val="both"/>
              <w:rPr>
                <w:rFonts w:ascii="Times New Roman" w:hAnsi="Times New Roman" w:cs="Times New Roman"/>
                <w:color w:val="000000"/>
                <w:sz w:val="27"/>
                <w:szCs w:val="27"/>
              </w:rPr>
            </w:pPr>
            <w:r w:rsidRPr="00FD3356">
              <w:rPr>
                <w:rStyle w:val="a4"/>
                <w:rFonts w:ascii="Times New Roman" w:hAnsi="Times New Roman" w:cs="Times New Roman"/>
                <w:b w:val="0"/>
                <w:color w:val="000000"/>
                <w:spacing w:val="-6"/>
                <w:sz w:val="27"/>
                <w:szCs w:val="27"/>
                <w:lang w:bidi="ar-SA"/>
              </w:rPr>
              <w:t xml:space="preserve">Спільно з творчою агенцією </w:t>
            </w:r>
            <w:r w:rsidRPr="00FD3356">
              <w:rPr>
                <w:rStyle w:val="a4"/>
                <w:rFonts w:ascii="Times New Roman" w:hAnsi="Times New Roman" w:cs="Times New Roman"/>
                <w:b w:val="0"/>
                <w:color w:val="000000"/>
                <w:sz w:val="27"/>
                <w:szCs w:val="27"/>
                <w:highlight w:val="white"/>
                <w:lang w:bidi="ar-SA"/>
              </w:rPr>
              <w:t>«</w:t>
            </w:r>
            <w:r w:rsidRPr="00FD3356">
              <w:rPr>
                <w:rStyle w:val="a4"/>
                <w:rFonts w:ascii="Times New Roman" w:hAnsi="Times New Roman" w:cs="Times New Roman"/>
                <w:b w:val="0"/>
                <w:color w:val="000000"/>
                <w:spacing w:val="-6"/>
                <w:sz w:val="27"/>
                <w:szCs w:val="27"/>
                <w:lang w:bidi="ar-SA"/>
              </w:rPr>
              <w:t>Баляндраси</w:t>
            </w:r>
            <w:r>
              <w:rPr>
                <w:rStyle w:val="a4"/>
                <w:rFonts w:ascii="Times New Roman" w:hAnsi="Times New Roman" w:cs="Times New Roman"/>
                <w:b w:val="0"/>
                <w:color w:val="000000"/>
                <w:kern w:val="0"/>
                <w:sz w:val="27"/>
                <w:szCs w:val="27"/>
                <w:highlight w:val="white"/>
                <w:lang w:bidi="ar-SA"/>
              </w:rPr>
              <w:t>»</w:t>
            </w:r>
            <w:r w:rsidRPr="00FD3356">
              <w:rPr>
                <w:rStyle w:val="a4"/>
                <w:rFonts w:ascii="Times New Roman" w:hAnsi="Times New Roman" w:cs="Times New Roman"/>
                <w:b w:val="0"/>
                <w:color w:val="000000"/>
                <w:spacing w:val="-6"/>
                <w:sz w:val="27"/>
                <w:szCs w:val="27"/>
                <w:lang w:bidi="ar-SA"/>
              </w:rPr>
              <w:t xml:space="preserve"> (м. Київ) ініційовано проведення у нашому місті першої Луцької літературної резиденції </w:t>
            </w:r>
            <w:r w:rsidRPr="00FD3356">
              <w:rPr>
                <w:rStyle w:val="a4"/>
                <w:rFonts w:ascii="Times New Roman" w:hAnsi="Times New Roman" w:cs="Times New Roman"/>
                <w:b w:val="0"/>
                <w:color w:val="000000"/>
                <w:sz w:val="27"/>
                <w:szCs w:val="27"/>
                <w:highlight w:val="white"/>
                <w:lang w:bidi="ar-SA"/>
              </w:rPr>
              <w:t>«</w:t>
            </w:r>
            <w:r w:rsidRPr="00FD3356">
              <w:rPr>
                <w:rStyle w:val="a4"/>
                <w:rFonts w:ascii="Times New Roman" w:hAnsi="Times New Roman" w:cs="Times New Roman"/>
                <w:b w:val="0"/>
                <w:color w:val="000000"/>
                <w:spacing w:val="-6"/>
                <w:sz w:val="27"/>
                <w:szCs w:val="27"/>
                <w:lang w:bidi="ar-SA"/>
              </w:rPr>
              <w:t>Місто натхнення</w:t>
            </w:r>
            <w:r w:rsidRPr="00FD3356">
              <w:rPr>
                <w:rStyle w:val="a4"/>
                <w:rFonts w:ascii="Times New Roman" w:hAnsi="Times New Roman" w:cs="Times New Roman"/>
                <w:b w:val="0"/>
                <w:color w:val="000000"/>
                <w:kern w:val="0"/>
                <w:sz w:val="27"/>
                <w:szCs w:val="27"/>
                <w:highlight w:val="white"/>
                <w:lang w:bidi="ar-SA"/>
              </w:rPr>
              <w:t>»</w:t>
            </w:r>
            <w:r w:rsidRPr="00FD3356">
              <w:rPr>
                <w:rStyle w:val="a4"/>
                <w:rFonts w:ascii="Times New Roman" w:hAnsi="Times New Roman" w:cs="Times New Roman"/>
                <w:b w:val="0"/>
                <w:color w:val="000000"/>
                <w:spacing w:val="-6"/>
                <w:sz w:val="27"/>
                <w:szCs w:val="27"/>
                <w:lang w:bidi="ar-SA"/>
              </w:rPr>
              <w:t>, яка тривала 5 тижнів. Р</w:t>
            </w:r>
            <w:r w:rsidRPr="00FD3356">
              <w:rPr>
                <w:rFonts w:ascii="Times New Roman" w:hAnsi="Times New Roman" w:cs="Times New Roman"/>
                <w:color w:val="000000"/>
                <w:spacing w:val="-6"/>
                <w:sz w:val="27"/>
                <w:szCs w:val="27"/>
                <w:lang w:bidi="ar-SA"/>
              </w:rPr>
              <w:t xml:space="preserve">езиденція мала на меті </w:t>
            </w:r>
            <w:r w:rsidRPr="00FD3356">
              <w:rPr>
                <w:rFonts w:ascii="Times New Roman" w:hAnsi="Times New Roman" w:cs="Times New Roman"/>
                <w:color w:val="000000"/>
                <w:spacing w:val="-6"/>
                <w:sz w:val="27"/>
                <w:szCs w:val="27"/>
                <w:highlight w:val="white"/>
                <w:lang w:eastAsia="en-GB" w:bidi="ar-SA"/>
              </w:rPr>
              <w:t xml:space="preserve">популяризацію міста Луцька та його міських просторів,  як мистецького осередку, а також міста європейського культурного контексту. </w:t>
            </w:r>
            <w:r w:rsidRPr="00FD3356">
              <w:rPr>
                <w:rStyle w:val="a4"/>
                <w:rFonts w:ascii="Times New Roman" w:hAnsi="Times New Roman" w:cs="Times New Roman"/>
                <w:b w:val="0"/>
                <w:color w:val="000000"/>
                <w:spacing w:val="-6"/>
                <w:sz w:val="27"/>
                <w:szCs w:val="27"/>
                <w:lang w:bidi="ar-SA"/>
              </w:rPr>
              <w:t xml:space="preserve">Участь у ній взяли топові українські </w:t>
            </w:r>
            <w:r w:rsidRPr="00FD3356">
              <w:rPr>
                <w:rStyle w:val="a4"/>
                <w:rFonts w:ascii="Times New Roman" w:hAnsi="Times New Roman" w:cs="Times New Roman"/>
                <w:b w:val="0"/>
                <w:color w:val="000000"/>
                <w:sz w:val="27"/>
                <w:szCs w:val="27"/>
                <w:lang w:bidi="ar-SA"/>
              </w:rPr>
              <w:t>письменники: </w:t>
            </w:r>
            <w:r w:rsidRPr="00FD3356">
              <w:rPr>
                <w:rStyle w:val="a4"/>
                <w:rFonts w:ascii="Times New Roman" w:hAnsi="Times New Roman" w:cs="Times New Roman"/>
                <w:b w:val="0"/>
                <w:color w:val="000000"/>
                <w:sz w:val="27"/>
                <w:szCs w:val="27"/>
                <w:highlight w:val="white"/>
                <w:lang w:eastAsia="en-GB" w:bidi="ar-SA"/>
              </w:rPr>
              <w:t>Катерина Калитко, Мирослав Лаюк, Макс Кідрук, Любко Дереш та Оксана Забужко. Під час перебування резидентів було створено 5 інтерв'ю, а також організовано і проведено 5 зустрічей кожного з них з лучанами та журналістами. Письменники могли поспілкуватись з жителями міста, відчути їх настрій, а також презентувати свої книги.</w:t>
            </w:r>
          </w:p>
          <w:p w:rsidR="003468EF" w:rsidRDefault="003468EF" w:rsidP="00FD3356">
            <w:pPr>
              <w:widowControl w:val="0"/>
              <w:snapToGrid w:val="0"/>
              <w:ind w:firstLine="567"/>
              <w:jc w:val="both"/>
              <w:rPr>
                <w:rFonts w:ascii="Times New Roman" w:hAnsi="Times New Roman" w:cs="Times New Roman"/>
                <w:color w:val="000000"/>
                <w:sz w:val="27"/>
                <w:szCs w:val="27"/>
              </w:rPr>
            </w:pPr>
            <w:r w:rsidRPr="00FD3356">
              <w:rPr>
                <w:rStyle w:val="a4"/>
                <w:rFonts w:ascii="Times New Roman" w:hAnsi="Times New Roman" w:cs="Times New Roman"/>
                <w:b w:val="0"/>
                <w:color w:val="000000"/>
                <w:sz w:val="27"/>
                <w:szCs w:val="27"/>
                <w:highlight w:val="white"/>
                <w:lang w:eastAsia="en-GB" w:bidi="ar-SA"/>
              </w:rPr>
              <w:t>Для реалізації цього проєкту було залучено кошти меценатів та партнерів резиденції.</w:t>
            </w:r>
            <w:r w:rsidRPr="00FD3356">
              <w:rPr>
                <w:rStyle w:val="a4"/>
                <w:rFonts w:ascii="Times New Roman" w:hAnsi="Times New Roman" w:cs="Times New Roman"/>
                <w:b w:val="0"/>
                <w:color w:val="000000"/>
                <w:sz w:val="27"/>
                <w:szCs w:val="27"/>
                <w:lang w:eastAsia="en-GB" w:bidi="ar-SA"/>
              </w:rPr>
              <w:t xml:space="preserve"> </w:t>
            </w:r>
            <w:r w:rsidRPr="00FD3356">
              <w:rPr>
                <w:rFonts w:ascii="Times New Roman" w:hAnsi="Times New Roman" w:cs="Times New Roman"/>
                <w:color w:val="000000"/>
                <w:sz w:val="27"/>
                <w:szCs w:val="27"/>
              </w:rPr>
              <w:t>Також в межах Луцької літературної резиденції «Місто натхнення» було підтримано візит до нашого міста тріо «</w:t>
            </w:r>
            <w:r>
              <w:rPr>
                <w:rFonts w:ascii="Times New Roman" w:hAnsi="Times New Roman" w:cs="Times New Roman"/>
                <w:color w:val="000000"/>
                <w:sz w:val="27"/>
                <w:szCs w:val="27"/>
              </w:rPr>
              <w:t>Мар’яничів» з музичним коктейлем - </w:t>
            </w:r>
            <w:r w:rsidRPr="00FD3356">
              <w:rPr>
                <w:rFonts w:ascii="Times New Roman" w:hAnsi="Times New Roman" w:cs="Times New Roman"/>
                <w:color w:val="000000"/>
                <w:sz w:val="27"/>
                <w:szCs w:val="27"/>
              </w:rPr>
              <w:t>виставою «Спеції» та кінематографічну драму-феєрію «Нелоліта» за неопублікованим романом Сергія Савіна.</w:t>
            </w:r>
          </w:p>
          <w:p w:rsidR="003468EF" w:rsidRPr="00FD3356" w:rsidRDefault="003468EF" w:rsidP="00FD3356">
            <w:pPr>
              <w:widowControl w:val="0"/>
              <w:snapToGrid w:val="0"/>
              <w:ind w:firstLine="567"/>
              <w:jc w:val="both"/>
              <w:rPr>
                <w:rFonts w:ascii="Times New Roman" w:hAnsi="Times New Roman" w:cs="Times New Roman"/>
                <w:color w:val="000000"/>
                <w:sz w:val="27"/>
                <w:szCs w:val="27"/>
                <w:lang w:eastAsia="en-GB" w:bidi="ar-SA"/>
              </w:rPr>
            </w:pPr>
          </w:p>
        </w:tc>
      </w:tr>
      <w:tr w:rsidR="003468EF">
        <w:trPr>
          <w:trHeight w:val="288"/>
        </w:trPr>
        <w:tc>
          <w:tcPr>
            <w:tcW w:w="565" w:type="dxa"/>
            <w:tcBorders>
              <w:top w:val="single" w:sz="4" w:space="0" w:color="000000"/>
              <w:left w:val="single" w:sz="4" w:space="0" w:color="000000"/>
              <w:bottom w:val="single" w:sz="4" w:space="0" w:color="000000"/>
            </w:tcBorders>
          </w:tcPr>
          <w:p w:rsidR="003468EF" w:rsidRPr="00A445C1" w:rsidRDefault="003468EF">
            <w:pPr>
              <w:widowControl w:val="0"/>
              <w:jc w:val="center"/>
              <w:rPr>
                <w:rFonts w:ascii="Times New Roman" w:hAnsi="Times New Roman" w:cs="Times New Roman"/>
                <w:bCs/>
                <w:color w:val="000000"/>
                <w:sz w:val="27"/>
                <w:szCs w:val="27"/>
              </w:rPr>
            </w:pPr>
            <w:r w:rsidRPr="00A445C1">
              <w:rPr>
                <w:rFonts w:ascii="Times New Roman" w:hAnsi="Times New Roman" w:cs="Times New Roman"/>
                <w:bCs/>
                <w:color w:val="000000"/>
                <w:sz w:val="27"/>
                <w:szCs w:val="27"/>
              </w:rPr>
              <w:t>7.</w:t>
            </w:r>
          </w:p>
        </w:tc>
        <w:tc>
          <w:tcPr>
            <w:tcW w:w="3543" w:type="dxa"/>
            <w:tcBorders>
              <w:top w:val="single" w:sz="4" w:space="0" w:color="000000"/>
              <w:left w:val="single" w:sz="4" w:space="0" w:color="000000"/>
              <w:bottom w:val="single" w:sz="4" w:space="0" w:color="000000"/>
            </w:tcBorders>
          </w:tcPr>
          <w:p w:rsidR="003468EF" w:rsidRPr="00A445C1" w:rsidRDefault="003468EF">
            <w:pPr>
              <w:widowControl w:val="0"/>
              <w:tabs>
                <w:tab w:val="left" w:pos="360"/>
                <w:tab w:val="left" w:pos="900"/>
              </w:tabs>
              <w:jc w:val="both"/>
              <w:rPr>
                <w:rFonts w:ascii="Times New Roman" w:hAnsi="Times New Roman" w:cs="Times New Roman"/>
                <w:color w:val="000000"/>
                <w:spacing w:val="-4"/>
                <w:sz w:val="27"/>
                <w:szCs w:val="27"/>
              </w:rPr>
            </w:pPr>
            <w:r w:rsidRPr="00A445C1">
              <w:rPr>
                <w:rFonts w:ascii="Times New Roman" w:hAnsi="Times New Roman" w:cs="Times New Roman"/>
                <w:color w:val="000000"/>
                <w:spacing w:val="-4"/>
                <w:sz w:val="27"/>
                <w:szCs w:val="27"/>
              </w:rPr>
              <w:t>Організація та проведення прес-турів, конференцій, круглих столів, майстер-класів, лекцій, презентацій для вітчизняних та закордонних ЗМІ, блогерів, фамтурів для туристичних операторів</w:t>
            </w:r>
          </w:p>
        </w:tc>
        <w:tc>
          <w:tcPr>
            <w:tcW w:w="11147" w:type="dxa"/>
            <w:tcBorders>
              <w:top w:val="single" w:sz="4" w:space="0" w:color="000000"/>
              <w:left w:val="single" w:sz="4" w:space="0" w:color="000000"/>
              <w:bottom w:val="single" w:sz="4" w:space="0" w:color="000000"/>
              <w:right w:val="single" w:sz="4" w:space="0" w:color="000000"/>
            </w:tcBorders>
          </w:tcPr>
          <w:p w:rsidR="003468EF" w:rsidRPr="00A445C1" w:rsidRDefault="003468EF" w:rsidP="00A445C1">
            <w:pPr>
              <w:widowControl w:val="0"/>
              <w:snapToGrid w:val="0"/>
              <w:ind w:firstLine="567"/>
              <w:jc w:val="both"/>
              <w:rPr>
                <w:rFonts w:ascii="Times New Roman" w:hAnsi="Times New Roman" w:cs="Times New Roman"/>
                <w:color w:val="000000"/>
                <w:kern w:val="0"/>
                <w:sz w:val="27"/>
                <w:szCs w:val="27"/>
                <w:lang w:bidi="ar-SA"/>
              </w:rPr>
            </w:pPr>
            <w:r>
              <w:rPr>
                <w:rStyle w:val="a4"/>
                <w:rFonts w:ascii="Times New Roman" w:hAnsi="Times New Roman" w:cs="Times New Roman"/>
                <w:b w:val="0"/>
                <w:color w:val="000000"/>
                <w:kern w:val="0"/>
                <w:sz w:val="27"/>
                <w:szCs w:val="27"/>
                <w:lang w:bidi="ar-SA"/>
              </w:rPr>
              <w:t>Н</w:t>
            </w:r>
            <w:r w:rsidRPr="00A445C1">
              <w:rPr>
                <w:rStyle w:val="a4"/>
                <w:rFonts w:ascii="Times New Roman" w:hAnsi="Times New Roman" w:cs="Times New Roman"/>
                <w:b w:val="0"/>
                <w:color w:val="000000"/>
                <w:kern w:val="0"/>
                <w:sz w:val="27"/>
                <w:szCs w:val="27"/>
                <w:lang w:bidi="ar-SA"/>
              </w:rPr>
              <w:t xml:space="preserve">адано допомогу в організації знімання сюжетів про Луцьк для ефіру програми </w:t>
            </w:r>
            <w:r w:rsidRPr="00A445C1">
              <w:rPr>
                <w:rStyle w:val="a4"/>
                <w:rFonts w:ascii="Times New Roman" w:hAnsi="Times New Roman" w:cs="Times New Roman"/>
                <w:b w:val="0"/>
                <w:color w:val="000000"/>
                <w:sz w:val="27"/>
                <w:szCs w:val="27"/>
                <w:highlight w:val="white"/>
                <w:lang w:bidi="ar-SA"/>
              </w:rPr>
              <w:t>«</w:t>
            </w:r>
            <w:r w:rsidRPr="00A445C1">
              <w:rPr>
                <w:rStyle w:val="a4"/>
                <w:rFonts w:ascii="Times New Roman" w:hAnsi="Times New Roman" w:cs="Times New Roman"/>
                <w:b w:val="0"/>
                <w:color w:val="000000"/>
                <w:kern w:val="0"/>
                <w:sz w:val="27"/>
                <w:szCs w:val="27"/>
                <w:lang w:bidi="ar-SA"/>
              </w:rPr>
              <w:t>Ранок з Україною</w:t>
            </w:r>
            <w:r w:rsidRPr="00A445C1">
              <w:rPr>
                <w:rStyle w:val="a4"/>
                <w:rFonts w:ascii="Times New Roman" w:hAnsi="Times New Roman" w:cs="Times New Roman"/>
                <w:b w:val="0"/>
                <w:color w:val="000000"/>
                <w:kern w:val="0"/>
                <w:sz w:val="27"/>
                <w:szCs w:val="27"/>
                <w:highlight w:val="white"/>
                <w:lang w:bidi="ar-SA"/>
              </w:rPr>
              <w:t>»</w:t>
            </w:r>
            <w:r w:rsidRPr="00A445C1">
              <w:rPr>
                <w:rStyle w:val="a4"/>
                <w:rFonts w:ascii="Times New Roman" w:hAnsi="Times New Roman" w:cs="Times New Roman"/>
                <w:b w:val="0"/>
                <w:color w:val="000000"/>
                <w:kern w:val="0"/>
                <w:sz w:val="27"/>
                <w:szCs w:val="27"/>
                <w:lang w:bidi="ar-SA"/>
              </w:rPr>
              <w:t xml:space="preserve"> на телеканалі Україна</w:t>
            </w:r>
            <w:r w:rsidRPr="00A445C1">
              <w:rPr>
                <w:rFonts w:ascii="Times New Roman" w:hAnsi="Times New Roman" w:cs="Times New Roman"/>
                <w:color w:val="000000"/>
                <w:sz w:val="27"/>
                <w:szCs w:val="27"/>
              </w:rPr>
              <w:t xml:space="preserve">, а також тревел-блогерам. Відбувся показ відеопродукції про місто Луцьк в телевізійному ефірі «5 каналу» (трансляції на місто Львів та Львівську </w:t>
            </w:r>
            <w:r>
              <w:rPr>
                <w:rFonts w:ascii="Times New Roman" w:hAnsi="Times New Roman" w:cs="Times New Roman"/>
                <w:color w:val="000000"/>
                <w:sz w:val="27"/>
                <w:szCs w:val="27"/>
              </w:rPr>
              <w:t>область) в обсязі 32 трансляцій (тривалість 1 хв</w:t>
            </w:r>
            <w:r w:rsidRPr="00A445C1">
              <w:rPr>
                <w:rFonts w:ascii="Times New Roman" w:hAnsi="Times New Roman" w:cs="Times New Roman"/>
                <w:color w:val="000000"/>
                <w:sz w:val="27"/>
                <w:szCs w:val="27"/>
              </w:rPr>
              <w:t xml:space="preserve"> кожна</w:t>
            </w:r>
            <w:r>
              <w:rPr>
                <w:rFonts w:ascii="Times New Roman" w:hAnsi="Times New Roman" w:cs="Times New Roman"/>
                <w:color w:val="000000"/>
                <w:sz w:val="27"/>
                <w:szCs w:val="27"/>
              </w:rPr>
              <w:t>).</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A15542" w:rsidRDefault="003468EF">
            <w:pPr>
              <w:widowControl w:val="0"/>
              <w:jc w:val="center"/>
              <w:rPr>
                <w:rFonts w:ascii="Times New Roman" w:hAnsi="Times New Roman" w:cs="Times New Roman"/>
                <w:bCs/>
                <w:color w:val="000000"/>
                <w:sz w:val="27"/>
                <w:szCs w:val="27"/>
              </w:rPr>
            </w:pPr>
            <w:r w:rsidRPr="00A15542">
              <w:rPr>
                <w:rFonts w:ascii="Times New Roman" w:hAnsi="Times New Roman" w:cs="Times New Roman"/>
                <w:bCs/>
                <w:color w:val="000000"/>
                <w:sz w:val="27"/>
                <w:szCs w:val="27"/>
              </w:rPr>
              <w:t>8.</w:t>
            </w:r>
          </w:p>
        </w:tc>
        <w:tc>
          <w:tcPr>
            <w:tcW w:w="3543" w:type="dxa"/>
            <w:tcBorders>
              <w:top w:val="single" w:sz="4" w:space="0" w:color="000000"/>
              <w:left w:val="single" w:sz="4" w:space="0" w:color="000000"/>
              <w:bottom w:val="single" w:sz="4" w:space="0" w:color="000000"/>
            </w:tcBorders>
          </w:tcPr>
          <w:p w:rsidR="003468EF" w:rsidRPr="00A15542" w:rsidRDefault="003468EF">
            <w:pPr>
              <w:widowControl w:val="0"/>
              <w:tabs>
                <w:tab w:val="left" w:pos="360"/>
                <w:tab w:val="left" w:pos="900"/>
              </w:tabs>
              <w:jc w:val="both"/>
              <w:rPr>
                <w:rFonts w:ascii="Times New Roman" w:hAnsi="Times New Roman"/>
                <w:color w:val="000000"/>
                <w:spacing w:val="-4"/>
                <w:sz w:val="27"/>
                <w:szCs w:val="27"/>
              </w:rPr>
            </w:pPr>
            <w:r w:rsidRPr="00F8186F">
              <w:rPr>
                <w:rFonts w:ascii="Times New Roman" w:hAnsi="Times New Roman"/>
                <w:color w:val="000000"/>
                <w:spacing w:val="-4"/>
                <w:sz w:val="27"/>
                <w:szCs w:val="27"/>
              </w:rPr>
              <w:t>Промоція «З'їзду європейських монархів 1429 року у місті Луцьку», як брендоутворюючої події для Луцької міської територіальної громади. Проведення фестивалю «Князівський бенкет»</w:t>
            </w:r>
          </w:p>
        </w:tc>
        <w:tc>
          <w:tcPr>
            <w:tcW w:w="11147" w:type="dxa"/>
            <w:tcBorders>
              <w:top w:val="single" w:sz="4" w:space="0" w:color="000000"/>
              <w:left w:val="single" w:sz="4" w:space="0" w:color="000000"/>
              <w:bottom w:val="single" w:sz="4" w:space="0" w:color="000000"/>
              <w:right w:val="single" w:sz="4" w:space="0" w:color="000000"/>
            </w:tcBorders>
          </w:tcPr>
          <w:p w:rsidR="003468EF" w:rsidRDefault="003468EF" w:rsidP="00ED7654">
            <w:pPr>
              <w:widowControl w:val="0"/>
              <w:ind w:firstLine="624"/>
              <w:jc w:val="both"/>
              <w:rPr>
                <w:color w:val="000000"/>
              </w:rPr>
            </w:pPr>
            <w:r w:rsidRPr="00466DD3">
              <w:rPr>
                <w:rFonts w:ascii="Times New Roman" w:hAnsi="Times New Roman"/>
                <w:color w:val="000000"/>
                <w:sz w:val="27"/>
                <w:szCs w:val="27"/>
              </w:rPr>
              <w:t xml:space="preserve">Промоція </w:t>
            </w:r>
            <w:r w:rsidRPr="00466DD3">
              <w:rPr>
                <w:rFonts w:ascii="Times New Roman" w:hAnsi="Times New Roman"/>
                <w:color w:val="000000"/>
                <w:sz w:val="27"/>
                <w:szCs w:val="27"/>
                <w:lang w:bidi="ar-SA"/>
              </w:rPr>
              <w:t>З'їзду європейських монархів</w:t>
            </w:r>
            <w:r w:rsidRPr="00466DD3">
              <w:rPr>
                <w:rFonts w:ascii="Times New Roman" w:hAnsi="Times New Roman"/>
                <w:color w:val="000000"/>
                <w:sz w:val="27"/>
                <w:szCs w:val="27"/>
              </w:rPr>
              <w:t xml:space="preserve"> відбувається постійно на сторінці соціальної мережі </w:t>
            </w:r>
            <w:r w:rsidRPr="00466DD3">
              <w:rPr>
                <w:rFonts w:ascii="Times New Roman" w:hAnsi="Times New Roman"/>
                <w:color w:val="000000"/>
                <w:sz w:val="27"/>
                <w:szCs w:val="27"/>
                <w:lang w:bidi="ar-SA"/>
              </w:rPr>
              <w:t>«</w:t>
            </w:r>
            <w:r w:rsidRPr="00466DD3">
              <w:rPr>
                <w:rFonts w:ascii="Times New Roman" w:hAnsi="Times New Roman"/>
                <w:color w:val="000000"/>
                <w:sz w:val="27"/>
                <w:szCs w:val="27"/>
              </w:rPr>
              <w:t>Фейсбук</w:t>
            </w:r>
            <w:r w:rsidRPr="00466DD3">
              <w:rPr>
                <w:rFonts w:ascii="Times New Roman" w:hAnsi="Times New Roman"/>
                <w:color w:val="000000"/>
                <w:sz w:val="27"/>
                <w:szCs w:val="27"/>
                <w:lang w:bidi="ar-SA"/>
              </w:rPr>
              <w:t xml:space="preserve">» на сторінках </w:t>
            </w:r>
            <w:r w:rsidRPr="00466DD3">
              <w:rPr>
                <w:rStyle w:val="a4"/>
                <w:rFonts w:ascii="Times New Roman" w:hAnsi="Times New Roman" w:cs="Times New Roman"/>
                <w:b w:val="0"/>
                <w:color w:val="000000"/>
                <w:spacing w:val="-4"/>
                <w:sz w:val="27"/>
                <w:szCs w:val="27"/>
                <w:highlight w:val="white"/>
                <w:lang w:eastAsia="uk-UA"/>
              </w:rPr>
              <w:t xml:space="preserve">управління туризму та промоції міста та </w:t>
            </w:r>
            <w:r w:rsidRPr="00466DD3">
              <w:rPr>
                <w:rStyle w:val="a4"/>
                <w:rFonts w:ascii="Times New Roman" w:hAnsi="Times New Roman" w:cs="Times New Roman"/>
                <w:b w:val="0"/>
                <w:color w:val="000000"/>
                <w:spacing w:val="-4"/>
                <w:sz w:val="27"/>
                <w:szCs w:val="27"/>
                <w:highlight w:val="white"/>
                <w:lang w:bidi="ar-SA"/>
              </w:rPr>
              <w:t>«</w:t>
            </w:r>
            <w:r>
              <w:rPr>
                <w:rStyle w:val="a4"/>
                <w:rFonts w:ascii="Times New Roman" w:hAnsi="Times New Roman" w:cs="Times New Roman"/>
                <w:b w:val="0"/>
                <w:color w:val="000000"/>
                <w:spacing w:val="-4"/>
                <w:sz w:val="27"/>
                <w:szCs w:val="27"/>
                <w:highlight w:val="white"/>
                <w:lang w:eastAsia="uk-UA"/>
              </w:rPr>
              <w:t xml:space="preserve">Луцьк – </w:t>
            </w:r>
            <w:r w:rsidRPr="00466DD3">
              <w:rPr>
                <w:rStyle w:val="a4"/>
                <w:rFonts w:ascii="Times New Roman" w:hAnsi="Times New Roman" w:cs="Times New Roman"/>
                <w:b w:val="0"/>
                <w:color w:val="000000"/>
                <w:spacing w:val="-4"/>
                <w:sz w:val="27"/>
                <w:szCs w:val="27"/>
                <w:highlight w:val="white"/>
                <w:lang w:eastAsia="uk-UA"/>
              </w:rPr>
              <w:t>приємне відкриття</w:t>
            </w:r>
            <w:r>
              <w:rPr>
                <w:rStyle w:val="a4"/>
                <w:rFonts w:ascii="Times New Roman" w:hAnsi="Times New Roman" w:cs="Times New Roman"/>
                <w:b w:val="0"/>
                <w:color w:val="000000"/>
                <w:spacing w:val="-4"/>
                <w:sz w:val="27"/>
                <w:szCs w:val="27"/>
                <w:highlight w:val="white"/>
                <w:lang w:bidi="ar-SA"/>
              </w:rPr>
              <w:t>».</w:t>
            </w:r>
          </w:p>
          <w:p w:rsidR="003468EF" w:rsidRPr="00ED7654" w:rsidRDefault="003468EF" w:rsidP="00ED7654">
            <w:pPr>
              <w:widowControl w:val="0"/>
              <w:ind w:firstLine="624"/>
              <w:jc w:val="both"/>
              <w:rPr>
                <w:rStyle w:val="a4"/>
                <w:b w:val="0"/>
                <w:color w:val="000000"/>
              </w:rPr>
            </w:pPr>
            <w:r>
              <w:rPr>
                <w:rStyle w:val="a4"/>
                <w:rFonts w:ascii="Times New Roman" w:hAnsi="Times New Roman" w:cs="Times New Roman"/>
                <w:b w:val="0"/>
                <w:color w:val="000000"/>
                <w:spacing w:val="-4"/>
                <w:sz w:val="27"/>
                <w:szCs w:val="27"/>
                <w:highlight w:val="white"/>
                <w:lang w:bidi="ar-SA"/>
              </w:rPr>
              <w:t xml:space="preserve">Для отримання коштів на проведення фестивалю у 2021 році </w:t>
            </w:r>
            <w:r w:rsidRPr="00466DD3">
              <w:rPr>
                <w:rStyle w:val="a4"/>
                <w:rFonts w:ascii="Times New Roman" w:hAnsi="Times New Roman" w:cs="Times New Roman"/>
                <w:b w:val="0"/>
                <w:color w:val="000000"/>
                <w:spacing w:val="-4"/>
                <w:sz w:val="27"/>
                <w:szCs w:val="27"/>
                <w:highlight w:val="white"/>
                <w:lang w:bidi="ar-SA"/>
              </w:rPr>
              <w:t xml:space="preserve">підготовлено </w:t>
            </w:r>
            <w:r>
              <w:rPr>
                <w:rStyle w:val="a4"/>
                <w:rFonts w:ascii="Times New Roman" w:hAnsi="Times New Roman" w:cs="Times New Roman"/>
                <w:b w:val="0"/>
                <w:color w:val="000000"/>
                <w:spacing w:val="-4"/>
                <w:sz w:val="27"/>
                <w:szCs w:val="27"/>
                <w:highlight w:val="white"/>
                <w:lang w:bidi="ar-SA"/>
              </w:rPr>
              <w:t>та подано заявку на конкурс проє</w:t>
            </w:r>
            <w:r w:rsidRPr="00466DD3">
              <w:rPr>
                <w:rStyle w:val="a4"/>
                <w:rFonts w:ascii="Times New Roman" w:hAnsi="Times New Roman" w:cs="Times New Roman"/>
                <w:b w:val="0"/>
                <w:color w:val="000000"/>
                <w:spacing w:val="-4"/>
                <w:sz w:val="27"/>
                <w:szCs w:val="27"/>
                <w:highlight w:val="white"/>
                <w:lang w:bidi="ar-SA"/>
              </w:rPr>
              <w:t>ктів Українського культурного фонду (програма «Культура. Туриз</w:t>
            </w:r>
            <w:r>
              <w:rPr>
                <w:rStyle w:val="a4"/>
                <w:rFonts w:ascii="Times New Roman" w:hAnsi="Times New Roman" w:cs="Times New Roman"/>
                <w:b w:val="0"/>
                <w:color w:val="000000"/>
                <w:spacing w:val="-4"/>
                <w:sz w:val="27"/>
                <w:szCs w:val="27"/>
                <w:highlight w:val="white"/>
                <w:lang w:bidi="ar-SA"/>
              </w:rPr>
              <w:t>м. Регіони» ЛОТ</w:t>
            </w:r>
            <w:r w:rsidRPr="00466DD3">
              <w:rPr>
                <w:rStyle w:val="a4"/>
                <w:rFonts w:ascii="Times New Roman" w:hAnsi="Times New Roman" w:cs="Times New Roman"/>
                <w:b w:val="0"/>
                <w:color w:val="000000"/>
                <w:spacing w:val="-4"/>
                <w:sz w:val="27"/>
                <w:szCs w:val="27"/>
                <w:highlight w:val="white"/>
                <w:lang w:bidi="ar-SA"/>
              </w:rPr>
              <w:t>3. Локальний фестиваль).</w:t>
            </w:r>
            <w:r>
              <w:rPr>
                <w:rStyle w:val="a4"/>
                <w:rFonts w:ascii="Times New Roman" w:hAnsi="Times New Roman" w:cs="Times New Roman"/>
                <w:b w:val="0"/>
                <w:color w:val="000000"/>
                <w:spacing w:val="-4"/>
                <w:sz w:val="27"/>
                <w:szCs w:val="27"/>
                <w:lang w:bidi="ar-SA"/>
              </w:rPr>
              <w:t xml:space="preserve"> </w:t>
            </w:r>
          </w:p>
          <w:p w:rsidR="003468EF" w:rsidRPr="007110D9" w:rsidRDefault="003468EF" w:rsidP="003447DC">
            <w:pPr>
              <w:widowControl w:val="0"/>
              <w:ind w:firstLine="624"/>
              <w:jc w:val="both"/>
              <w:rPr>
                <w:rFonts w:ascii="Times New Roman" w:hAnsi="Times New Roman" w:cs="Times New Roman"/>
                <w:color w:val="000000"/>
                <w:spacing w:val="-4"/>
                <w:sz w:val="27"/>
                <w:szCs w:val="27"/>
                <w:lang w:bidi="ar-SA"/>
              </w:rPr>
            </w:pPr>
            <w:r w:rsidRPr="00466DD3">
              <w:rPr>
                <w:rFonts w:ascii="Times New Roman" w:hAnsi="Times New Roman"/>
                <w:color w:val="000000"/>
                <w:sz w:val="27"/>
                <w:szCs w:val="27"/>
              </w:rPr>
              <w:t>Через обмежене фінансування та карантинні заходи,</w:t>
            </w:r>
            <w:r w:rsidRPr="00466DD3">
              <w:rPr>
                <w:rFonts w:ascii="Times New Roman" w:hAnsi="Times New Roman"/>
                <w:color w:val="000000"/>
                <w:sz w:val="27"/>
                <w:szCs w:val="27"/>
                <w:highlight w:val="white"/>
              </w:rPr>
              <w:t xml:space="preserve"> ф</w:t>
            </w:r>
            <w:r w:rsidRPr="00466DD3">
              <w:rPr>
                <w:rFonts w:ascii="Times New Roman" w:hAnsi="Times New Roman"/>
                <w:color w:val="000000"/>
                <w:sz w:val="27"/>
                <w:szCs w:val="27"/>
                <w:highlight w:val="white"/>
                <w:lang w:bidi="ar-SA"/>
              </w:rPr>
              <w:t xml:space="preserve">естиваль «Князівський бенкет» у поточному році </w:t>
            </w:r>
            <w:r>
              <w:rPr>
                <w:rFonts w:ascii="Times New Roman" w:hAnsi="Times New Roman"/>
                <w:color w:val="000000"/>
                <w:sz w:val="27"/>
                <w:szCs w:val="27"/>
                <w:lang w:bidi="ar-SA"/>
              </w:rPr>
              <w:t>не відбувся.</w:t>
            </w:r>
          </w:p>
        </w:tc>
      </w:tr>
      <w:tr w:rsidR="003468EF" w:rsidTr="00ED7654">
        <w:trPr>
          <w:trHeight w:val="563"/>
        </w:trPr>
        <w:tc>
          <w:tcPr>
            <w:tcW w:w="565" w:type="dxa"/>
            <w:tcBorders>
              <w:top w:val="single" w:sz="4" w:space="0" w:color="000000"/>
              <w:left w:val="single" w:sz="4" w:space="0" w:color="000000"/>
              <w:bottom w:val="single" w:sz="4" w:space="0" w:color="000000"/>
            </w:tcBorders>
          </w:tcPr>
          <w:p w:rsidR="003468EF" w:rsidRPr="00DF0C12" w:rsidRDefault="003468EF">
            <w:pPr>
              <w:widowControl w:val="0"/>
              <w:jc w:val="center"/>
              <w:rPr>
                <w:rFonts w:ascii="Times New Roman" w:hAnsi="Times New Roman" w:cs="Times New Roman"/>
                <w:bCs/>
                <w:color w:val="000000"/>
                <w:sz w:val="27"/>
                <w:szCs w:val="27"/>
              </w:rPr>
            </w:pPr>
            <w:r w:rsidRPr="00DF0C12">
              <w:rPr>
                <w:rFonts w:ascii="Times New Roman" w:hAnsi="Times New Roman" w:cs="Times New Roman"/>
                <w:bCs/>
                <w:color w:val="000000"/>
                <w:sz w:val="27"/>
                <w:szCs w:val="27"/>
              </w:rPr>
              <w:t>9.</w:t>
            </w:r>
          </w:p>
        </w:tc>
        <w:tc>
          <w:tcPr>
            <w:tcW w:w="3543" w:type="dxa"/>
            <w:tcBorders>
              <w:top w:val="single" w:sz="4" w:space="0" w:color="000000"/>
              <w:left w:val="single" w:sz="4" w:space="0" w:color="000000"/>
              <w:bottom w:val="single" w:sz="4" w:space="0" w:color="000000"/>
            </w:tcBorders>
          </w:tcPr>
          <w:p w:rsidR="003468EF" w:rsidRPr="00DF0C12" w:rsidRDefault="003468EF">
            <w:pPr>
              <w:widowControl w:val="0"/>
              <w:tabs>
                <w:tab w:val="left" w:pos="360"/>
                <w:tab w:val="left" w:pos="900"/>
              </w:tabs>
              <w:jc w:val="both"/>
              <w:rPr>
                <w:rFonts w:ascii="Times New Roman" w:hAnsi="Times New Roman"/>
                <w:color w:val="000000"/>
                <w:spacing w:val="-4"/>
                <w:sz w:val="27"/>
                <w:szCs w:val="27"/>
              </w:rPr>
            </w:pPr>
            <w:r w:rsidRPr="00DF0C12">
              <w:rPr>
                <w:rFonts w:ascii="Times New Roman" w:hAnsi="Times New Roman"/>
                <w:color w:val="000000"/>
                <w:spacing w:val="-4"/>
                <w:sz w:val="27"/>
                <w:szCs w:val="27"/>
              </w:rPr>
              <w:t>Підтримка та розвиток проєкту «Луцький кликун»</w:t>
            </w:r>
          </w:p>
        </w:tc>
        <w:tc>
          <w:tcPr>
            <w:tcW w:w="11147" w:type="dxa"/>
            <w:tcBorders>
              <w:top w:val="single" w:sz="4" w:space="0" w:color="000000"/>
              <w:left w:val="single" w:sz="4" w:space="0" w:color="000000"/>
              <w:bottom w:val="single" w:sz="4" w:space="0" w:color="000000"/>
              <w:right w:val="single" w:sz="4" w:space="0" w:color="000000"/>
            </w:tcBorders>
          </w:tcPr>
          <w:p w:rsidR="003468EF" w:rsidRPr="00DF0C12" w:rsidRDefault="003468EF" w:rsidP="00A07E83">
            <w:pPr>
              <w:widowControl w:val="0"/>
              <w:shd w:val="clear" w:color="auto" w:fill="FFFFFF"/>
              <w:tabs>
                <w:tab w:val="left" w:pos="851"/>
              </w:tabs>
              <w:ind w:firstLine="567"/>
              <w:jc w:val="both"/>
              <w:rPr>
                <w:rFonts w:ascii="Times New Roman" w:hAnsi="Times New Roman" w:cs="Times New Roman"/>
                <w:color w:val="000000"/>
                <w:sz w:val="27"/>
                <w:szCs w:val="27"/>
              </w:rPr>
            </w:pPr>
            <w:r>
              <w:rPr>
                <w:rStyle w:val="a4"/>
                <w:rFonts w:ascii="Times New Roman" w:hAnsi="Times New Roman" w:cs="Times New Roman"/>
                <w:b w:val="0"/>
                <w:color w:val="000000"/>
                <w:sz w:val="27"/>
                <w:szCs w:val="27"/>
                <w:lang w:bidi="ar-SA"/>
              </w:rPr>
              <w:t xml:space="preserve">Кликун – </w:t>
            </w:r>
            <w:r w:rsidRPr="00DF0C12">
              <w:rPr>
                <w:rStyle w:val="a4"/>
                <w:rFonts w:ascii="Times New Roman" w:hAnsi="Times New Roman" w:cs="Times New Roman"/>
                <w:b w:val="0"/>
                <w:color w:val="000000"/>
                <w:sz w:val="27"/>
                <w:szCs w:val="27"/>
                <w:lang w:bidi="ar-SA"/>
              </w:rPr>
              <w:t>один із головних давніх символів Луцька. Прийняте рішення виконавчого комітету від 17.02.2021 № 123-1 «Про затвердження положення про роботу Луцького кликуна», а також підписане розпорядження міського голови від 05.03.2021 № 80  «Про проведення Дня кликуна», згідно з якими започаткували відзначення Дня кликуна щороку 06 березня. Також у поточному році було розроблено та надруковано карту Луцьких кликунів. На </w:t>
            </w:r>
            <w:hyperlink r:id="rId22" w:tgtFrame="_blank">
              <w:r w:rsidRPr="00DF0C12">
                <w:rPr>
                  <w:rStyle w:val="ListLabel4"/>
                  <w:rFonts w:cs="Times New Roman"/>
                  <w:szCs w:val="27"/>
                  <w:lang w:bidi="ar-SA"/>
                </w:rPr>
                <w:t>мапі </w:t>
              </w:r>
            </w:hyperlink>
            <w:r w:rsidRPr="00DF0C12">
              <w:rPr>
                <w:rStyle w:val="a4"/>
                <w:rFonts w:ascii="Times New Roman" w:hAnsi="Times New Roman" w:cs="Times New Roman"/>
                <w:b w:val="0"/>
                <w:color w:val="000000"/>
                <w:sz w:val="27"/>
                <w:szCs w:val="27"/>
                <w:lang w:bidi="ar-SA"/>
              </w:rPr>
              <w:t>позначено 13 локацій в центральній частині міста. Всі представлені на ній кликуни мають власні імена, адреси та описи місць розташування.</w:t>
            </w:r>
          </w:p>
        </w:tc>
      </w:tr>
      <w:tr w:rsidR="003468EF">
        <w:trPr>
          <w:trHeight w:val="898"/>
        </w:trPr>
        <w:tc>
          <w:tcPr>
            <w:tcW w:w="565" w:type="dxa"/>
            <w:tcBorders>
              <w:left w:val="single" w:sz="4" w:space="0" w:color="000000"/>
              <w:bottom w:val="single" w:sz="4" w:space="0" w:color="000000"/>
            </w:tcBorders>
          </w:tcPr>
          <w:p w:rsidR="003468EF" w:rsidRPr="00DF0C12" w:rsidRDefault="003468EF">
            <w:pPr>
              <w:widowControl w:val="0"/>
              <w:jc w:val="center"/>
              <w:rPr>
                <w:color w:val="000000"/>
              </w:rPr>
            </w:pPr>
            <w:r w:rsidRPr="00DF0C12">
              <w:rPr>
                <w:color w:val="000000"/>
              </w:rPr>
              <w:t>10.</w:t>
            </w:r>
          </w:p>
        </w:tc>
        <w:tc>
          <w:tcPr>
            <w:tcW w:w="3543" w:type="dxa"/>
            <w:tcBorders>
              <w:left w:val="single" w:sz="4" w:space="0" w:color="000000"/>
              <w:bottom w:val="single" w:sz="4" w:space="0" w:color="000000"/>
            </w:tcBorders>
          </w:tcPr>
          <w:p w:rsidR="003468EF" w:rsidRPr="00DF0C12" w:rsidRDefault="003468EF">
            <w:pPr>
              <w:widowControl w:val="0"/>
              <w:tabs>
                <w:tab w:val="left" w:pos="360"/>
                <w:tab w:val="left" w:pos="900"/>
              </w:tabs>
              <w:jc w:val="both"/>
              <w:rPr>
                <w:color w:val="000000"/>
              </w:rPr>
            </w:pPr>
            <w:r w:rsidRPr="00DF0C12">
              <w:rPr>
                <w:rFonts w:ascii="Times New Roman" w:hAnsi="Times New Roman" w:cs="Times New Roman"/>
                <w:color w:val="000000"/>
                <w:sz w:val="27"/>
                <w:szCs w:val="27"/>
              </w:rPr>
              <w:t>Підтримка клубів історичної реконструкції, середньовічного бою з метою розвитку міста Луцька як міста лицарства</w:t>
            </w:r>
          </w:p>
        </w:tc>
        <w:tc>
          <w:tcPr>
            <w:tcW w:w="11147" w:type="dxa"/>
            <w:tcBorders>
              <w:left w:val="single" w:sz="4" w:space="0" w:color="000000"/>
              <w:bottom w:val="single" w:sz="4" w:space="0" w:color="000000"/>
              <w:right w:val="single" w:sz="4" w:space="0" w:color="000000"/>
            </w:tcBorders>
          </w:tcPr>
          <w:p w:rsidR="003468EF" w:rsidRPr="00DF0C12" w:rsidRDefault="003468EF" w:rsidP="001F1E35">
            <w:pPr>
              <w:widowControl w:val="0"/>
              <w:shd w:val="clear" w:color="auto" w:fill="FFFFFF"/>
              <w:tabs>
                <w:tab w:val="left" w:pos="851"/>
              </w:tabs>
              <w:ind w:firstLine="567"/>
              <w:jc w:val="both"/>
              <w:rPr>
                <w:rFonts w:ascii="Times New Roman" w:hAnsi="Times New Roman" w:cs="Times New Roman"/>
                <w:color w:val="000000"/>
                <w:sz w:val="27"/>
                <w:szCs w:val="27"/>
              </w:rPr>
            </w:pPr>
            <w:r w:rsidRPr="00DF0C12">
              <w:rPr>
                <w:rFonts w:ascii="Times New Roman" w:hAnsi="Times New Roman" w:cs="Times New Roman"/>
                <w:color w:val="000000"/>
                <w:sz w:val="27"/>
                <w:szCs w:val="27"/>
              </w:rPr>
              <w:t xml:space="preserve">У місті функціонує клуб середньовічною бою Айна Бера (вивчення та практика різних стилів фізичного розвитку). </w:t>
            </w:r>
            <w:r>
              <w:rPr>
                <w:rFonts w:ascii="Times New Roman" w:hAnsi="Times New Roman" w:cs="Times New Roman"/>
                <w:color w:val="000000"/>
                <w:sz w:val="27"/>
                <w:szCs w:val="27"/>
              </w:rPr>
              <w:t>У 2021 році із бюджету громади</w:t>
            </w:r>
            <w:r w:rsidRPr="00DF0C12">
              <w:rPr>
                <w:rFonts w:ascii="Times New Roman" w:hAnsi="Times New Roman" w:cs="Times New Roman"/>
                <w:color w:val="000000"/>
                <w:sz w:val="27"/>
                <w:szCs w:val="27"/>
              </w:rPr>
              <w:t xml:space="preserve"> клубу</w:t>
            </w:r>
            <w:r>
              <w:rPr>
                <w:rFonts w:ascii="Times New Roman" w:hAnsi="Times New Roman" w:cs="Times New Roman"/>
                <w:color w:val="000000"/>
                <w:sz w:val="27"/>
                <w:szCs w:val="27"/>
              </w:rPr>
              <w:t xml:space="preserve"> надано</w:t>
            </w:r>
            <w:r w:rsidRPr="00DF0C12">
              <w:rPr>
                <w:rFonts w:ascii="Times New Roman" w:hAnsi="Times New Roman" w:cs="Times New Roman"/>
                <w:color w:val="000000"/>
                <w:sz w:val="27"/>
                <w:szCs w:val="27"/>
              </w:rPr>
              <w:t xml:space="preserve"> підтримку для проведення Кубку України з середньовічного бою «Середньовічний Лучеськ. Доблесть віків» у розмірі 40,0 тис. грн на оренду спортивного (лицарського) екіпірування.</w:t>
            </w:r>
          </w:p>
        </w:tc>
      </w:tr>
      <w:tr w:rsidR="003468EF">
        <w:trPr>
          <w:trHeight w:val="898"/>
        </w:trPr>
        <w:tc>
          <w:tcPr>
            <w:tcW w:w="565" w:type="dxa"/>
            <w:tcBorders>
              <w:left w:val="single" w:sz="4" w:space="0" w:color="000000"/>
              <w:bottom w:val="single" w:sz="4" w:space="0" w:color="000000"/>
            </w:tcBorders>
          </w:tcPr>
          <w:p w:rsidR="003468EF" w:rsidRPr="00DF0C12" w:rsidRDefault="003468EF">
            <w:pPr>
              <w:widowControl w:val="0"/>
              <w:jc w:val="center"/>
              <w:rPr>
                <w:color w:val="000000"/>
              </w:rPr>
            </w:pPr>
            <w:r w:rsidRPr="00DF0C12">
              <w:rPr>
                <w:color w:val="000000"/>
              </w:rPr>
              <w:t>11.</w:t>
            </w:r>
          </w:p>
        </w:tc>
        <w:tc>
          <w:tcPr>
            <w:tcW w:w="3543" w:type="dxa"/>
            <w:tcBorders>
              <w:left w:val="single" w:sz="4" w:space="0" w:color="000000"/>
              <w:bottom w:val="single" w:sz="4" w:space="0" w:color="000000"/>
            </w:tcBorders>
          </w:tcPr>
          <w:p w:rsidR="003468EF" w:rsidRPr="00DF0C12" w:rsidRDefault="003468EF">
            <w:pPr>
              <w:widowControl w:val="0"/>
              <w:tabs>
                <w:tab w:val="left" w:pos="360"/>
                <w:tab w:val="left" w:pos="900"/>
              </w:tabs>
              <w:jc w:val="both"/>
              <w:rPr>
                <w:rFonts w:ascii="Times New Roman" w:hAnsi="Times New Roman" w:cs="Times New Roman"/>
                <w:color w:val="000000"/>
                <w:sz w:val="27"/>
                <w:szCs w:val="27"/>
              </w:rPr>
            </w:pPr>
            <w:r w:rsidRPr="00DF0C12">
              <w:rPr>
                <w:rFonts w:ascii="Times New Roman" w:hAnsi="Times New Roman" w:cs="Times New Roman"/>
                <w:color w:val="000000"/>
                <w:sz w:val="27"/>
                <w:szCs w:val="27"/>
              </w:rPr>
              <w:t>Підтримка та проведення найпривабливіших туристичних масових заходів</w:t>
            </w:r>
          </w:p>
        </w:tc>
        <w:tc>
          <w:tcPr>
            <w:tcW w:w="11147" w:type="dxa"/>
            <w:tcBorders>
              <w:left w:val="single" w:sz="4" w:space="0" w:color="000000"/>
              <w:bottom w:val="single" w:sz="4" w:space="0" w:color="000000"/>
              <w:right w:val="single" w:sz="4" w:space="0" w:color="000000"/>
            </w:tcBorders>
          </w:tcPr>
          <w:p w:rsidR="003468EF" w:rsidRPr="00DF0C12" w:rsidRDefault="003468EF">
            <w:pPr>
              <w:widowControl w:val="0"/>
              <w:shd w:val="clear" w:color="auto" w:fill="FFFFFF"/>
              <w:tabs>
                <w:tab w:val="left" w:pos="851"/>
              </w:tabs>
              <w:ind w:firstLine="567"/>
              <w:jc w:val="both"/>
              <w:rPr>
                <w:rFonts w:ascii="Times New Roman" w:hAnsi="Times New Roman" w:cs="Times New Roman"/>
                <w:sz w:val="27"/>
                <w:szCs w:val="27"/>
              </w:rPr>
            </w:pPr>
            <w:r w:rsidRPr="00DF0C12">
              <w:rPr>
                <w:rFonts w:ascii="Times New Roman" w:hAnsi="Times New Roman" w:cs="Times New Roman"/>
                <w:sz w:val="27"/>
                <w:szCs w:val="27"/>
              </w:rPr>
              <w:t xml:space="preserve">Було підтримано спільний українсько-грузинський проєкт «46 Дотиків» </w:t>
            </w:r>
            <w:r w:rsidRPr="008E7DE0">
              <w:rPr>
                <w:rFonts w:ascii="Times New Roman" w:hAnsi="Times New Roman" w:cs="Times New Roman"/>
                <w:color w:val="000000"/>
                <w:sz w:val="27"/>
                <w:szCs w:val="27"/>
              </w:rPr>
              <w:t>– </w:t>
            </w:r>
            <w:r w:rsidRPr="00DF0C12">
              <w:rPr>
                <w:rFonts w:ascii="Times New Roman" w:hAnsi="Times New Roman" w:cs="Times New Roman"/>
                <w:sz w:val="27"/>
                <w:szCs w:val="27"/>
              </w:rPr>
              <w:t>виставу</w:t>
            </w:r>
            <w:r>
              <w:rPr>
                <w:rFonts w:ascii="Times New Roman" w:hAnsi="Times New Roman" w:cs="Times New Roman"/>
                <w:sz w:val="27"/>
                <w:szCs w:val="27"/>
              </w:rPr>
              <w:t>, яку створили у</w:t>
            </w:r>
            <w:r w:rsidRPr="00DF0C12">
              <w:rPr>
                <w:rFonts w:ascii="Times New Roman" w:hAnsi="Times New Roman" w:cs="Times New Roman"/>
                <w:sz w:val="27"/>
                <w:szCs w:val="27"/>
              </w:rPr>
              <w:t xml:space="preserve"> 2021 році в м. Ланчхуті актори театру «Гармидер» </w:t>
            </w:r>
            <w:r>
              <w:rPr>
                <w:rFonts w:ascii="Times New Roman" w:hAnsi="Times New Roman" w:cs="Times New Roman"/>
                <w:sz w:val="27"/>
                <w:szCs w:val="27"/>
              </w:rPr>
              <w:t xml:space="preserve">спільно </w:t>
            </w:r>
            <w:r w:rsidRPr="00DF0C12">
              <w:rPr>
                <w:rFonts w:ascii="Times New Roman" w:hAnsi="Times New Roman" w:cs="Times New Roman"/>
                <w:sz w:val="27"/>
                <w:szCs w:val="27"/>
              </w:rPr>
              <w:t xml:space="preserve">з акторами із Сакартвело на чолі з режисером Отаром Катамадзе (надано фінансову допомогу в поселенні та харчуванні). </w:t>
            </w:r>
          </w:p>
          <w:p w:rsidR="003468EF" w:rsidRPr="00DF0C12" w:rsidRDefault="003468EF" w:rsidP="00003647">
            <w:pPr>
              <w:widowControl w:val="0"/>
              <w:shd w:val="clear" w:color="auto" w:fill="FFFFFF"/>
              <w:tabs>
                <w:tab w:val="left" w:pos="851"/>
              </w:tabs>
              <w:ind w:firstLine="567"/>
              <w:jc w:val="both"/>
              <w:rPr>
                <w:rFonts w:ascii="Times New Roman" w:hAnsi="Times New Roman"/>
                <w:sz w:val="27"/>
                <w:szCs w:val="27"/>
              </w:rPr>
            </w:pPr>
            <w:r>
              <w:rPr>
                <w:rFonts w:ascii="Times New Roman" w:hAnsi="Times New Roman" w:cs="Times New Roman"/>
                <w:sz w:val="27"/>
                <w:szCs w:val="27"/>
              </w:rPr>
              <w:t xml:space="preserve">До відзначення Дня міста, для розробки поліграфічної </w:t>
            </w:r>
            <w:r w:rsidRPr="00DF0C12">
              <w:rPr>
                <w:rFonts w:ascii="Times New Roman" w:hAnsi="Times New Roman" w:cs="Times New Roman"/>
                <w:sz w:val="27"/>
                <w:szCs w:val="27"/>
              </w:rPr>
              <w:t>та</w:t>
            </w:r>
            <w:r>
              <w:rPr>
                <w:rFonts w:ascii="Times New Roman" w:hAnsi="Times New Roman" w:cs="Times New Roman"/>
                <w:sz w:val="27"/>
                <w:szCs w:val="27"/>
              </w:rPr>
              <w:t xml:space="preserve"> сувенірної продукції </w:t>
            </w:r>
            <w:r w:rsidRPr="00DF0C12">
              <w:rPr>
                <w:rFonts w:ascii="Times New Roman" w:hAnsi="Times New Roman" w:cs="Times New Roman"/>
                <w:sz w:val="27"/>
                <w:szCs w:val="27"/>
              </w:rPr>
              <w:t>було розроблено фірмовий візуальний стиль</w:t>
            </w:r>
            <w:r>
              <w:rPr>
                <w:rFonts w:ascii="Times New Roman" w:hAnsi="Times New Roman" w:cs="Times New Roman"/>
                <w:sz w:val="27"/>
                <w:szCs w:val="27"/>
              </w:rPr>
              <w:t>.</w:t>
            </w:r>
          </w:p>
        </w:tc>
      </w:tr>
      <w:tr w:rsidR="003468EF">
        <w:trPr>
          <w:trHeight w:val="898"/>
        </w:trPr>
        <w:tc>
          <w:tcPr>
            <w:tcW w:w="565" w:type="dxa"/>
            <w:tcBorders>
              <w:left w:val="single" w:sz="4" w:space="0" w:color="000000"/>
              <w:bottom w:val="single" w:sz="4" w:space="0" w:color="000000"/>
              <w:right w:val="single" w:sz="4" w:space="0" w:color="000000"/>
            </w:tcBorders>
          </w:tcPr>
          <w:p w:rsidR="003468EF" w:rsidRPr="00B47129" w:rsidRDefault="003468EF">
            <w:pPr>
              <w:widowControl w:val="0"/>
              <w:jc w:val="center"/>
              <w:rPr>
                <w:color w:val="000000"/>
              </w:rPr>
            </w:pPr>
            <w:r w:rsidRPr="00B47129">
              <w:rPr>
                <w:color w:val="000000"/>
              </w:rPr>
              <w:t>12.</w:t>
            </w:r>
          </w:p>
        </w:tc>
        <w:tc>
          <w:tcPr>
            <w:tcW w:w="3543" w:type="dxa"/>
            <w:tcBorders>
              <w:top w:val="single" w:sz="4" w:space="0" w:color="000000"/>
              <w:left w:val="single" w:sz="4" w:space="0" w:color="000000"/>
              <w:bottom w:val="single" w:sz="4" w:space="0" w:color="000000"/>
              <w:right w:val="single" w:sz="4" w:space="0" w:color="000000"/>
            </w:tcBorders>
          </w:tcPr>
          <w:p w:rsidR="003468EF" w:rsidRPr="00B47129" w:rsidRDefault="003468EF">
            <w:pPr>
              <w:widowControl w:val="0"/>
              <w:tabs>
                <w:tab w:val="left" w:pos="360"/>
                <w:tab w:val="left" w:pos="900"/>
              </w:tabs>
              <w:jc w:val="both"/>
              <w:rPr>
                <w:rFonts w:ascii="Times New Roman" w:hAnsi="Times New Roman" w:cs="Times New Roman"/>
                <w:color w:val="000000"/>
                <w:sz w:val="27"/>
                <w:szCs w:val="27"/>
              </w:rPr>
            </w:pPr>
            <w:r w:rsidRPr="00B47129">
              <w:rPr>
                <w:rFonts w:ascii="Times New Roman" w:hAnsi="Times New Roman" w:cs="Times New Roman"/>
                <w:color w:val="000000"/>
                <w:sz w:val="27"/>
                <w:szCs w:val="27"/>
              </w:rPr>
              <w:t>Презентація туристичного потенціалу міста на міжнародних та національних туристичних виставках, форумах, конференціях, семінарах тощо</w:t>
            </w:r>
          </w:p>
        </w:tc>
        <w:tc>
          <w:tcPr>
            <w:tcW w:w="11147" w:type="dxa"/>
            <w:tcBorders>
              <w:top w:val="single" w:sz="4" w:space="0" w:color="000000"/>
              <w:left w:val="single" w:sz="4" w:space="0" w:color="000000"/>
              <w:bottom w:val="single" w:sz="4" w:space="0" w:color="000000"/>
              <w:right w:val="single" w:sz="4" w:space="0" w:color="000000"/>
            </w:tcBorders>
          </w:tcPr>
          <w:p w:rsidR="003468EF" w:rsidRPr="00B47129" w:rsidRDefault="003468EF">
            <w:pPr>
              <w:widowControl w:val="0"/>
              <w:ind w:firstLine="567"/>
              <w:jc w:val="both"/>
              <w:rPr>
                <w:rFonts w:ascii="Times New Roman" w:hAnsi="Times New Roman" w:cs="Times New Roman"/>
                <w:color w:val="000000"/>
                <w:sz w:val="27"/>
                <w:szCs w:val="27"/>
              </w:rPr>
            </w:pPr>
            <w:r w:rsidRPr="00B47129">
              <w:rPr>
                <w:rFonts w:ascii="Times New Roman" w:hAnsi="Times New Roman" w:cs="Times New Roman"/>
                <w:color w:val="000000"/>
                <w:sz w:val="27"/>
                <w:szCs w:val="27"/>
                <w:lang w:bidi="ar-SA"/>
              </w:rPr>
              <w:t xml:space="preserve">Працівники управління туризму та промоцій брали участь в онлайн конференції </w:t>
            </w:r>
            <w:r w:rsidRPr="00B47129">
              <w:rPr>
                <w:rStyle w:val="a4"/>
                <w:rFonts w:ascii="Times New Roman" w:hAnsi="Times New Roman" w:cs="Times New Roman"/>
                <w:b w:val="0"/>
                <w:color w:val="000000"/>
                <w:sz w:val="27"/>
                <w:szCs w:val="27"/>
                <w:lang w:bidi="ar-SA"/>
              </w:rPr>
              <w:t>«</w:t>
            </w:r>
            <w:r w:rsidRPr="00B47129">
              <w:rPr>
                <w:rFonts w:ascii="Times New Roman" w:hAnsi="Times New Roman" w:cs="Times New Roman"/>
                <w:color w:val="000000"/>
                <w:sz w:val="27"/>
                <w:szCs w:val="27"/>
                <w:lang w:bidi="ar-SA"/>
              </w:rPr>
              <w:t>Літній туристичний сезон в Україні: тренди, проблеми, перспективи</w:t>
            </w:r>
            <w:r w:rsidRPr="00B47129">
              <w:rPr>
                <w:rStyle w:val="a4"/>
                <w:rFonts w:ascii="Times New Roman" w:hAnsi="Times New Roman" w:cs="Times New Roman"/>
                <w:b w:val="0"/>
                <w:color w:val="000000"/>
                <w:sz w:val="27"/>
                <w:szCs w:val="27"/>
                <w:lang w:bidi="ar-SA"/>
              </w:rPr>
              <w:t>»</w:t>
            </w:r>
            <w:r w:rsidRPr="00B47129">
              <w:rPr>
                <w:rFonts w:ascii="Times New Roman" w:hAnsi="Times New Roman" w:cs="Times New Roman"/>
                <w:color w:val="000000"/>
                <w:sz w:val="27"/>
                <w:szCs w:val="27"/>
                <w:lang w:bidi="ar-SA"/>
              </w:rPr>
              <w:t xml:space="preserve">, організована Комітетом туризму Торгово-промислової палати України, онлайн-участь у VІІІ Міжнародній науково-практичній конференції здобувачів та молодих вчених «Актуальні проблеми маркетингового менеджменту в умовах інноваційного розвитку економіки», </w:t>
            </w:r>
            <w:r w:rsidRPr="00B47129">
              <w:rPr>
                <w:rFonts w:ascii="Times New Roman" w:hAnsi="Times New Roman" w:cs="Times New Roman"/>
                <w:color w:val="000000"/>
                <w:sz w:val="27"/>
                <w:szCs w:val="27"/>
              </w:rPr>
              <w:t>онлайн-конференції від Асоціації дитячого та молодіжного туризму України, онлайн круглому столі «Як громадам розвивати туризм, коли основні магніти перебувають в управлінні держави», аналітичній онлайн сесії «Туристичний бренд регіону», вебінарі щодо нових стандартів у сфері туризму «</w:t>
            </w:r>
            <w:r>
              <w:rPr>
                <w:rFonts w:ascii="Times New Roman" w:hAnsi="Times New Roman" w:cs="Times New Roman"/>
                <w:color w:val="000000"/>
                <w:sz w:val="27"/>
                <w:szCs w:val="27"/>
              </w:rPr>
              <w:t>Національна система якості та</w:t>
            </w:r>
            <w:r w:rsidRPr="00B47129">
              <w:rPr>
                <w:rFonts w:ascii="Times New Roman" w:hAnsi="Times New Roman" w:cs="Times New Roman"/>
                <w:color w:val="000000"/>
                <w:sz w:val="27"/>
                <w:szCs w:val="27"/>
              </w:rPr>
              <w:t xml:space="preserve"> досконалості в туризмі” в рамках Програми «Конкуре</w:t>
            </w:r>
            <w:r>
              <w:rPr>
                <w:rFonts w:ascii="Times New Roman" w:hAnsi="Times New Roman" w:cs="Times New Roman"/>
                <w:color w:val="000000"/>
                <w:sz w:val="27"/>
                <w:szCs w:val="27"/>
              </w:rPr>
              <w:t>нтоспроможна економіка України» тощо.</w:t>
            </w:r>
          </w:p>
          <w:p w:rsidR="003468EF" w:rsidRPr="000C5773" w:rsidRDefault="003468EF" w:rsidP="00AF1838">
            <w:pPr>
              <w:widowControl w:val="0"/>
              <w:ind w:firstLine="567"/>
              <w:jc w:val="both"/>
              <w:rPr>
                <w:rFonts w:ascii="Times New Roman" w:eastAsia="Times New Roman" w:hAnsi="Times New Roman" w:cs="Times New Roman"/>
                <w:color w:val="000000"/>
                <w:sz w:val="27"/>
                <w:szCs w:val="27"/>
                <w:lang w:bidi="ar-SA"/>
              </w:rPr>
            </w:pPr>
            <w:r w:rsidRPr="000C5773">
              <w:rPr>
                <w:rStyle w:val="a4"/>
                <w:rFonts w:ascii="Times New Roman" w:eastAsia="Times New Roman" w:hAnsi="Times New Roman" w:cs="Times New Roman"/>
                <w:b w:val="0"/>
                <w:color w:val="000000"/>
                <w:sz w:val="27"/>
                <w:szCs w:val="27"/>
                <w:highlight w:val="white"/>
                <w:lang w:bidi="ar-SA"/>
              </w:rPr>
              <w:t xml:space="preserve">Було підписано меморандум про співпрацю </w:t>
            </w:r>
            <w:r w:rsidRPr="000C5773">
              <w:rPr>
                <w:rStyle w:val="a4"/>
                <w:rFonts w:ascii="Times New Roman" w:hAnsi="Times New Roman" w:cs="Times New Roman"/>
                <w:b w:val="0"/>
                <w:color w:val="000000"/>
                <w:sz w:val="27"/>
                <w:szCs w:val="27"/>
                <w:highlight w:val="white"/>
                <w:lang w:eastAsia="en-US" w:bidi="ar-SA"/>
              </w:rPr>
              <w:t xml:space="preserve">КП </w:t>
            </w:r>
            <w:r w:rsidRPr="000C5773">
              <w:rPr>
                <w:rStyle w:val="a4"/>
                <w:rFonts w:ascii="Times New Roman" w:hAnsi="Times New Roman" w:cs="Times New Roman"/>
                <w:b w:val="0"/>
                <w:color w:val="000000"/>
                <w:sz w:val="27"/>
                <w:szCs w:val="27"/>
                <w:highlight w:val="white"/>
                <w:lang w:bidi="ar-SA"/>
              </w:rPr>
              <w:t>«</w:t>
            </w:r>
            <w:r w:rsidRPr="000C5773">
              <w:rPr>
                <w:rStyle w:val="a4"/>
                <w:rFonts w:ascii="Times New Roman" w:hAnsi="Times New Roman" w:cs="Times New Roman"/>
                <w:b w:val="0"/>
                <w:color w:val="000000"/>
                <w:sz w:val="27"/>
                <w:szCs w:val="27"/>
                <w:highlight w:val="white"/>
                <w:lang w:eastAsia="en-US" w:bidi="ar-SA"/>
              </w:rPr>
              <w:t>Центр туристичної інформації та послуг</w:t>
            </w:r>
            <w:r w:rsidRPr="000C5773">
              <w:rPr>
                <w:rStyle w:val="a4"/>
                <w:rFonts w:ascii="Times New Roman" w:hAnsi="Times New Roman" w:cs="Times New Roman"/>
                <w:b w:val="0"/>
                <w:color w:val="000000"/>
                <w:sz w:val="27"/>
                <w:szCs w:val="27"/>
                <w:highlight w:val="white"/>
                <w:lang w:bidi="ar-SA"/>
              </w:rPr>
              <w:t xml:space="preserve">» </w:t>
            </w:r>
            <w:r w:rsidRPr="000C5773">
              <w:rPr>
                <w:rStyle w:val="a4"/>
                <w:rFonts w:ascii="Times New Roman" w:hAnsi="Times New Roman" w:cs="Times New Roman"/>
                <w:b w:val="0"/>
                <w:color w:val="000000"/>
                <w:sz w:val="27"/>
                <w:szCs w:val="27"/>
                <w:highlight w:val="white"/>
                <w:lang w:eastAsia="en-US" w:bidi="ar-SA"/>
              </w:rPr>
              <w:t xml:space="preserve">м. Луцька, Центру туристичної інформації та паломництва </w:t>
            </w:r>
            <w:r w:rsidRPr="000C5773">
              <w:rPr>
                <w:rStyle w:val="a4"/>
                <w:rFonts w:ascii="Times New Roman" w:hAnsi="Times New Roman" w:cs="Times New Roman"/>
                <w:b w:val="0"/>
                <w:color w:val="000000"/>
                <w:sz w:val="27"/>
                <w:szCs w:val="27"/>
                <w:highlight w:val="white"/>
                <w:lang w:bidi="ar-SA"/>
              </w:rPr>
              <w:t>«</w:t>
            </w:r>
            <w:r w:rsidRPr="000C5773">
              <w:rPr>
                <w:rStyle w:val="a4"/>
                <w:rFonts w:ascii="Times New Roman" w:hAnsi="Times New Roman" w:cs="Times New Roman"/>
                <w:b w:val="0"/>
                <w:color w:val="000000"/>
                <w:sz w:val="27"/>
                <w:szCs w:val="27"/>
                <w:highlight w:val="white"/>
                <w:lang w:eastAsia="en-US" w:bidi="ar-SA"/>
              </w:rPr>
              <w:t>Zhydychyn Center</w:t>
            </w:r>
            <w:r w:rsidRPr="000C5773">
              <w:rPr>
                <w:rStyle w:val="a4"/>
                <w:rFonts w:ascii="Times New Roman" w:hAnsi="Times New Roman" w:cs="Times New Roman"/>
                <w:b w:val="0"/>
                <w:color w:val="000000"/>
                <w:sz w:val="27"/>
                <w:szCs w:val="27"/>
                <w:highlight w:val="white"/>
                <w:lang w:bidi="ar-SA"/>
              </w:rPr>
              <w:t xml:space="preserve">» </w:t>
            </w:r>
            <w:r w:rsidRPr="000C5773">
              <w:rPr>
                <w:rStyle w:val="a4"/>
                <w:rFonts w:ascii="Times New Roman" w:hAnsi="Times New Roman" w:cs="Times New Roman"/>
                <w:b w:val="0"/>
                <w:color w:val="000000"/>
                <w:sz w:val="27"/>
                <w:szCs w:val="27"/>
                <w:highlight w:val="white"/>
                <w:lang w:eastAsia="en-US" w:bidi="ar-SA"/>
              </w:rPr>
              <w:t>та КП </w:t>
            </w:r>
            <w:r w:rsidRPr="000C5773">
              <w:rPr>
                <w:rStyle w:val="a4"/>
                <w:rFonts w:ascii="Times New Roman" w:hAnsi="Times New Roman" w:cs="Times New Roman"/>
                <w:b w:val="0"/>
                <w:color w:val="000000"/>
                <w:sz w:val="27"/>
                <w:szCs w:val="27"/>
                <w:highlight w:val="white"/>
                <w:lang w:bidi="ar-SA"/>
              </w:rPr>
              <w:t>«</w:t>
            </w:r>
            <w:r w:rsidRPr="000C5773">
              <w:rPr>
                <w:rStyle w:val="a4"/>
                <w:rFonts w:ascii="Times New Roman" w:eastAsia="Times New Roman" w:hAnsi="Times New Roman" w:cs="Times New Roman"/>
                <w:b w:val="0"/>
                <w:color w:val="000000"/>
                <w:sz w:val="27"/>
                <w:szCs w:val="27"/>
                <w:highlight w:val="white"/>
                <w:lang w:bidi="ar-SA"/>
              </w:rPr>
              <w:t xml:space="preserve">Туристично-інформаційний центр </w:t>
            </w:r>
            <w:r>
              <w:rPr>
                <w:rStyle w:val="a4"/>
                <w:rFonts w:ascii="Times New Roman" w:eastAsia="Times New Roman" w:hAnsi="Times New Roman" w:cs="Times New Roman"/>
                <w:b w:val="0"/>
                <w:color w:val="000000"/>
                <w:sz w:val="27"/>
                <w:szCs w:val="27"/>
                <w:highlight w:val="white"/>
                <w:lang w:bidi="ar-SA"/>
              </w:rPr>
              <w:t xml:space="preserve">Володимирської </w:t>
            </w:r>
            <w:r w:rsidRPr="000C5773">
              <w:rPr>
                <w:rStyle w:val="a4"/>
                <w:rFonts w:ascii="Times New Roman" w:eastAsia="Times New Roman" w:hAnsi="Times New Roman" w:cs="Times New Roman"/>
                <w:b w:val="0"/>
                <w:color w:val="000000"/>
                <w:sz w:val="27"/>
                <w:szCs w:val="27"/>
                <w:highlight w:val="white"/>
                <w:lang w:bidi="ar-SA"/>
              </w:rPr>
              <w:t>міської ради</w:t>
            </w:r>
            <w:r w:rsidRPr="000C5773">
              <w:rPr>
                <w:rStyle w:val="a4"/>
                <w:rFonts w:ascii="Times New Roman" w:hAnsi="Times New Roman" w:cs="Times New Roman"/>
                <w:b w:val="0"/>
                <w:color w:val="000000"/>
                <w:sz w:val="27"/>
                <w:szCs w:val="27"/>
                <w:highlight w:val="white"/>
                <w:lang w:bidi="ar-SA"/>
              </w:rPr>
              <w:t>»</w:t>
            </w:r>
            <w:r w:rsidRPr="000C5773">
              <w:rPr>
                <w:rStyle w:val="a4"/>
                <w:rFonts w:ascii="Times New Roman" w:eastAsia="Times New Roman" w:hAnsi="Times New Roman" w:cs="Times New Roman"/>
                <w:b w:val="0"/>
                <w:color w:val="000000"/>
                <w:sz w:val="27"/>
                <w:szCs w:val="27"/>
                <w:highlight w:val="white"/>
                <w:lang w:bidi="ar-SA"/>
              </w:rPr>
              <w:t>.</w:t>
            </w:r>
            <w:r>
              <w:rPr>
                <w:rStyle w:val="a4"/>
                <w:rFonts w:ascii="Times New Roman" w:eastAsia="Times New Roman" w:hAnsi="Times New Roman" w:cs="Times New Roman"/>
                <w:b w:val="0"/>
                <w:color w:val="000000"/>
                <w:sz w:val="27"/>
                <w:szCs w:val="27"/>
                <w:lang w:bidi="ar-SA"/>
              </w:rPr>
              <w:t xml:space="preserve"> </w:t>
            </w:r>
            <w:r w:rsidRPr="000C5773">
              <w:rPr>
                <w:rStyle w:val="a4"/>
                <w:rFonts w:ascii="Times New Roman" w:eastAsia="Times New Roman" w:hAnsi="Times New Roman" w:cs="Times New Roman"/>
                <w:b w:val="0"/>
                <w:color w:val="000000"/>
                <w:sz w:val="27"/>
                <w:szCs w:val="27"/>
                <w:highlight w:val="white"/>
                <w:lang w:bidi="ar-SA"/>
              </w:rPr>
              <w:t xml:space="preserve">Це дасть можливість організовувати спільні заходи з метою промоції туристичного потенціалу Луцької міської територіальної громади, </w:t>
            </w:r>
            <w:r>
              <w:rPr>
                <w:rStyle w:val="a4"/>
                <w:rFonts w:ascii="Times New Roman" w:eastAsia="Times New Roman" w:hAnsi="Times New Roman" w:cs="Times New Roman"/>
                <w:b w:val="0"/>
                <w:color w:val="000000"/>
                <w:sz w:val="27"/>
                <w:szCs w:val="27"/>
                <w:highlight w:val="white"/>
                <w:lang w:bidi="ar-SA"/>
              </w:rPr>
              <w:t>м. Володимира, с. Жидичина</w:t>
            </w:r>
            <w:r w:rsidRPr="000C5773">
              <w:rPr>
                <w:rStyle w:val="a4"/>
                <w:rFonts w:ascii="Times New Roman" w:eastAsia="Times New Roman" w:hAnsi="Times New Roman" w:cs="Times New Roman"/>
                <w:b w:val="0"/>
                <w:color w:val="000000"/>
                <w:sz w:val="27"/>
                <w:szCs w:val="27"/>
                <w:highlight w:val="white"/>
                <w:lang w:bidi="ar-SA"/>
              </w:rPr>
              <w:t xml:space="preserve"> та Волині в цілому, займатися обміном інформацією, проведенням семінарів, конференцій, розробляти спільні туристичні продукти.</w:t>
            </w:r>
          </w:p>
        </w:tc>
      </w:tr>
      <w:tr w:rsidR="003468EF">
        <w:trPr>
          <w:trHeight w:val="2212"/>
        </w:trPr>
        <w:tc>
          <w:tcPr>
            <w:tcW w:w="565" w:type="dxa"/>
            <w:tcBorders>
              <w:left w:val="single" w:sz="4" w:space="0" w:color="000000"/>
              <w:bottom w:val="single" w:sz="4" w:space="0" w:color="000000"/>
            </w:tcBorders>
          </w:tcPr>
          <w:p w:rsidR="003468EF" w:rsidRPr="000C5773" w:rsidRDefault="003468EF">
            <w:pPr>
              <w:widowControl w:val="0"/>
              <w:jc w:val="center"/>
              <w:rPr>
                <w:color w:val="000000"/>
              </w:rPr>
            </w:pPr>
            <w:r w:rsidRPr="000C5773">
              <w:rPr>
                <w:color w:val="000000"/>
              </w:rPr>
              <w:t>13.</w:t>
            </w:r>
          </w:p>
        </w:tc>
        <w:tc>
          <w:tcPr>
            <w:tcW w:w="3543" w:type="dxa"/>
            <w:tcBorders>
              <w:top w:val="single" w:sz="4" w:space="0" w:color="000000"/>
              <w:left w:val="single" w:sz="4" w:space="0" w:color="000000"/>
              <w:bottom w:val="single" w:sz="4" w:space="0" w:color="000000"/>
            </w:tcBorders>
          </w:tcPr>
          <w:p w:rsidR="003468EF" w:rsidRPr="000C5773" w:rsidRDefault="003468EF">
            <w:pPr>
              <w:widowControl w:val="0"/>
              <w:tabs>
                <w:tab w:val="left" w:pos="360"/>
                <w:tab w:val="left" w:pos="900"/>
              </w:tabs>
              <w:jc w:val="both"/>
              <w:rPr>
                <w:color w:val="000000"/>
              </w:rPr>
            </w:pPr>
            <w:r w:rsidRPr="000C5773">
              <w:rPr>
                <w:rFonts w:ascii="Times New Roman" w:hAnsi="Times New Roman" w:cs="Times New Roman"/>
                <w:color w:val="000000"/>
                <w:sz w:val="27"/>
                <w:szCs w:val="27"/>
              </w:rPr>
              <w:t xml:space="preserve">Відкриття туристичного сезону та проведення заходу </w:t>
            </w:r>
            <w:bookmarkStart w:id="6" w:name="__DdeLink__873_527606253"/>
            <w:r w:rsidRPr="000C5773">
              <w:rPr>
                <w:rFonts w:ascii="Times New Roman" w:hAnsi="Times New Roman" w:cs="Times New Roman"/>
                <w:color w:val="000000"/>
                <w:sz w:val="27"/>
                <w:szCs w:val="27"/>
              </w:rPr>
              <w:t>«</w:t>
            </w:r>
            <w:bookmarkEnd w:id="6"/>
            <w:r w:rsidRPr="000C5773">
              <w:rPr>
                <w:rFonts w:ascii="Times New Roman" w:hAnsi="Times New Roman" w:cs="Times New Roman"/>
                <w:color w:val="000000"/>
                <w:sz w:val="27"/>
                <w:szCs w:val="27"/>
              </w:rPr>
              <w:t>Арт - променад «Так звучить Луцьк»</w:t>
            </w:r>
          </w:p>
        </w:tc>
        <w:tc>
          <w:tcPr>
            <w:tcW w:w="11147" w:type="dxa"/>
            <w:tcBorders>
              <w:top w:val="single" w:sz="4" w:space="0" w:color="000000"/>
              <w:left w:val="single" w:sz="4" w:space="0" w:color="000000"/>
              <w:bottom w:val="single" w:sz="4" w:space="0" w:color="000000"/>
              <w:right w:val="single" w:sz="4" w:space="0" w:color="000000"/>
            </w:tcBorders>
          </w:tcPr>
          <w:p w:rsidR="003468EF" w:rsidRPr="000C5773" w:rsidRDefault="003468EF">
            <w:pPr>
              <w:widowControl w:val="0"/>
              <w:shd w:val="clear" w:color="auto" w:fill="FFFFFF"/>
              <w:tabs>
                <w:tab w:val="left" w:pos="851"/>
              </w:tabs>
              <w:ind w:firstLine="567"/>
              <w:jc w:val="both"/>
              <w:rPr>
                <w:color w:val="000000"/>
              </w:rPr>
            </w:pPr>
            <w:r w:rsidRPr="000C5773">
              <w:rPr>
                <w:rStyle w:val="a4"/>
                <w:rFonts w:ascii="Times New Roman" w:hAnsi="Times New Roman" w:cs="Times New Roman"/>
                <w:b w:val="0"/>
                <w:color w:val="000000"/>
                <w:sz w:val="27"/>
                <w:szCs w:val="27"/>
                <w:highlight w:val="white"/>
                <w:lang w:bidi="ar-SA"/>
              </w:rPr>
              <w:t>З нагоди відкриття літнього туристичного сезону вдруге відбувся арт</w:t>
            </w:r>
            <w:r>
              <w:rPr>
                <w:rStyle w:val="a4"/>
                <w:rFonts w:ascii="Times New Roman" w:hAnsi="Times New Roman" w:cs="Times New Roman"/>
                <w:b w:val="0"/>
                <w:color w:val="000000"/>
                <w:sz w:val="27"/>
                <w:szCs w:val="27"/>
                <w:highlight w:val="white"/>
                <w:lang w:bidi="ar-SA"/>
              </w:rPr>
              <w:t> </w:t>
            </w:r>
            <w:r w:rsidRPr="000C5773">
              <w:rPr>
                <w:rStyle w:val="a4"/>
                <w:rFonts w:ascii="Times New Roman" w:hAnsi="Times New Roman" w:cs="Times New Roman"/>
                <w:b w:val="0"/>
                <w:color w:val="000000"/>
                <w:sz w:val="27"/>
                <w:szCs w:val="27"/>
                <w:highlight w:val="white"/>
                <w:lang w:bidi="ar-SA"/>
              </w:rPr>
              <w:t>- променад «Так звучить Луцьк!», до проведення якого були залучені лише луцькі виконавці та колективи.</w:t>
            </w:r>
            <w:r>
              <w:rPr>
                <w:rStyle w:val="a4"/>
                <w:rFonts w:ascii="Times New Roman" w:hAnsi="Times New Roman" w:cs="Times New Roman"/>
                <w:b w:val="0"/>
                <w:color w:val="000000"/>
                <w:sz w:val="27"/>
                <w:szCs w:val="27"/>
                <w:lang w:bidi="ar-SA"/>
              </w:rPr>
              <w:t xml:space="preserve"> </w:t>
            </w:r>
            <w:r>
              <w:rPr>
                <w:rStyle w:val="a4"/>
                <w:rFonts w:ascii="Times New Roman" w:hAnsi="Times New Roman" w:cs="Times New Roman"/>
                <w:b w:val="0"/>
                <w:color w:val="000000"/>
                <w:sz w:val="27"/>
                <w:szCs w:val="27"/>
                <w:highlight w:val="white"/>
                <w:lang w:bidi="ar-SA"/>
              </w:rPr>
              <w:t>Основне завдання заходу</w:t>
            </w:r>
            <w:r>
              <w:rPr>
                <w:rStyle w:val="a4"/>
                <w:rFonts w:ascii="Times New Roman" w:hAnsi="Times New Roman" w:cs="Times New Roman"/>
                <w:b w:val="0"/>
                <w:color w:val="000000"/>
                <w:sz w:val="27"/>
                <w:szCs w:val="27"/>
                <w:lang w:bidi="ar-SA"/>
              </w:rPr>
              <w:t xml:space="preserve"> </w:t>
            </w:r>
            <w:r w:rsidRPr="008E7DE0">
              <w:rPr>
                <w:rFonts w:ascii="Times New Roman" w:hAnsi="Times New Roman" w:cs="Times New Roman"/>
                <w:color w:val="000000"/>
                <w:sz w:val="27"/>
                <w:szCs w:val="27"/>
              </w:rPr>
              <w:t>– </w:t>
            </w:r>
            <w:r w:rsidRPr="000C5773">
              <w:rPr>
                <w:rStyle w:val="a4"/>
                <w:rFonts w:ascii="Times New Roman" w:hAnsi="Times New Roman" w:cs="Times New Roman"/>
                <w:b w:val="0"/>
                <w:color w:val="000000"/>
                <w:sz w:val="27"/>
                <w:szCs w:val="27"/>
                <w:highlight w:val="white"/>
                <w:lang w:bidi="ar-SA"/>
              </w:rPr>
              <w:t xml:space="preserve"> презентація творчого потенціалу людей, які живуть в Луцьку, а також промоція історії та архітектури міських просторів.</w:t>
            </w:r>
          </w:p>
          <w:p w:rsidR="003468EF" w:rsidRPr="000C5773" w:rsidRDefault="003468EF" w:rsidP="000C5773">
            <w:pPr>
              <w:widowControl w:val="0"/>
              <w:shd w:val="clear" w:color="auto" w:fill="FFFFFF"/>
              <w:tabs>
                <w:tab w:val="left" w:pos="851"/>
              </w:tabs>
              <w:ind w:firstLine="567"/>
              <w:jc w:val="both"/>
              <w:rPr>
                <w:rFonts w:ascii="Times New Roman" w:hAnsi="Times New Roman" w:cs="Times New Roman"/>
                <w:color w:val="000000"/>
                <w:sz w:val="27"/>
                <w:szCs w:val="27"/>
                <w:lang w:bidi="ar-SA"/>
              </w:rPr>
            </w:pPr>
            <w:r w:rsidRPr="000C5773">
              <w:rPr>
                <w:rStyle w:val="a4"/>
                <w:rFonts w:ascii="Times New Roman" w:hAnsi="Times New Roman" w:cs="Times New Roman"/>
                <w:b w:val="0"/>
                <w:color w:val="000000"/>
                <w:sz w:val="27"/>
                <w:szCs w:val="27"/>
                <w:highlight w:val="white"/>
                <w:lang w:bidi="ar-SA"/>
              </w:rPr>
              <w:t>Цього року арт - променад тривав три дні 28, 29 травня та 11 червня на локаціях м</w:t>
            </w:r>
            <w:r>
              <w:rPr>
                <w:rStyle w:val="a4"/>
                <w:rFonts w:ascii="Times New Roman" w:hAnsi="Times New Roman" w:cs="Times New Roman"/>
                <w:b w:val="0"/>
                <w:color w:val="000000"/>
                <w:sz w:val="27"/>
                <w:szCs w:val="27"/>
                <w:highlight w:val="white"/>
                <w:lang w:bidi="ar-SA"/>
              </w:rPr>
              <w:t>іста Луцька та села Прилуцького.</w:t>
            </w:r>
          </w:p>
        </w:tc>
      </w:tr>
      <w:tr w:rsidR="003468EF">
        <w:trPr>
          <w:trHeight w:val="898"/>
        </w:trPr>
        <w:tc>
          <w:tcPr>
            <w:tcW w:w="565" w:type="dxa"/>
            <w:tcBorders>
              <w:left w:val="single" w:sz="4" w:space="0" w:color="000000"/>
              <w:bottom w:val="single" w:sz="4" w:space="0" w:color="000000"/>
            </w:tcBorders>
          </w:tcPr>
          <w:p w:rsidR="003468EF" w:rsidRPr="000C5773" w:rsidRDefault="003468EF">
            <w:pPr>
              <w:widowControl w:val="0"/>
              <w:jc w:val="center"/>
              <w:rPr>
                <w:color w:val="000000"/>
              </w:rPr>
            </w:pPr>
            <w:r w:rsidRPr="000C5773">
              <w:rPr>
                <w:color w:val="000000"/>
              </w:rPr>
              <w:t>14.</w:t>
            </w:r>
          </w:p>
        </w:tc>
        <w:tc>
          <w:tcPr>
            <w:tcW w:w="3543" w:type="dxa"/>
            <w:tcBorders>
              <w:left w:val="single" w:sz="4" w:space="0" w:color="000000"/>
              <w:bottom w:val="single" w:sz="4" w:space="0" w:color="000000"/>
            </w:tcBorders>
          </w:tcPr>
          <w:p w:rsidR="003468EF" w:rsidRPr="000C5773" w:rsidRDefault="003468EF">
            <w:pPr>
              <w:widowControl w:val="0"/>
              <w:tabs>
                <w:tab w:val="left" w:pos="360"/>
                <w:tab w:val="left" w:pos="900"/>
              </w:tabs>
              <w:jc w:val="both"/>
              <w:rPr>
                <w:color w:val="000000"/>
              </w:rPr>
            </w:pPr>
            <w:r w:rsidRPr="000C5773">
              <w:rPr>
                <w:rFonts w:ascii="Times New Roman" w:hAnsi="Times New Roman" w:cs="Times New Roman"/>
                <w:color w:val="000000"/>
                <w:sz w:val="27"/>
                <w:szCs w:val="27"/>
              </w:rPr>
              <w:t>Відзначення Дня туризму (проведення інтелектуальних ігор для вузів, представників туристичного активу, проведення театралізованих екскурсій та інших тематичних заходів)</w:t>
            </w:r>
          </w:p>
        </w:tc>
        <w:tc>
          <w:tcPr>
            <w:tcW w:w="11147" w:type="dxa"/>
            <w:tcBorders>
              <w:left w:val="single" w:sz="4" w:space="0" w:color="000000"/>
              <w:bottom w:val="single" w:sz="4" w:space="0" w:color="000000"/>
              <w:right w:val="single" w:sz="4" w:space="0" w:color="000000"/>
            </w:tcBorders>
          </w:tcPr>
          <w:p w:rsidR="003468EF" w:rsidRDefault="003468EF" w:rsidP="00DB1F44">
            <w:pPr>
              <w:widowControl w:val="0"/>
              <w:shd w:val="clear" w:color="auto" w:fill="FFFFFF"/>
              <w:tabs>
                <w:tab w:val="left" w:pos="851"/>
              </w:tabs>
              <w:ind w:firstLine="567"/>
              <w:jc w:val="both"/>
              <w:rPr>
                <w:rFonts w:ascii="Times New Roman" w:hAnsi="Times New Roman" w:cs="Times New Roman"/>
                <w:sz w:val="27"/>
                <w:szCs w:val="27"/>
              </w:rPr>
            </w:pPr>
            <w:r w:rsidRPr="00DB1F44">
              <w:rPr>
                <w:rFonts w:ascii="Times New Roman" w:hAnsi="Times New Roman" w:cs="Times New Roman"/>
                <w:sz w:val="27"/>
                <w:szCs w:val="27"/>
              </w:rPr>
              <w:t xml:space="preserve">З нагоди Всесвітнього дня туризму вперше в Луцьку відбулась гра MIND GAME, присвячена нашому місту. У ній взяло участь та проявило себе, показавши свої знання про Луцьк, приблизно 200 осіб. Протягом двох тижнів тривала виставка </w:t>
            </w:r>
            <w:r>
              <w:rPr>
                <w:rFonts w:ascii="Times New Roman" w:hAnsi="Times New Roman" w:cs="Times New Roman"/>
                <w:sz w:val="27"/>
                <w:szCs w:val="27"/>
              </w:rPr>
              <w:t xml:space="preserve">просто неба </w:t>
            </w:r>
            <w:r w:rsidRPr="00DB1F44">
              <w:rPr>
                <w:rFonts w:ascii="Times New Roman" w:hAnsi="Times New Roman" w:cs="Times New Roman"/>
                <w:sz w:val="27"/>
                <w:szCs w:val="27"/>
              </w:rPr>
              <w:t xml:space="preserve">фотографій скарбів Луцька, які зберігаються в місцевих музеях та Луцькому замку. Гідами було проведено </w:t>
            </w:r>
            <w:r>
              <w:rPr>
                <w:rFonts w:ascii="Times New Roman" w:hAnsi="Times New Roman" w:cs="Times New Roman"/>
                <w:sz w:val="27"/>
                <w:szCs w:val="27"/>
              </w:rPr>
              <w:t>чимало безоплатних</w:t>
            </w:r>
            <w:r w:rsidRPr="00DB1F44">
              <w:rPr>
                <w:rFonts w:ascii="Times New Roman" w:hAnsi="Times New Roman" w:cs="Times New Roman"/>
                <w:sz w:val="27"/>
                <w:szCs w:val="27"/>
              </w:rPr>
              <w:t xml:space="preserve"> екскурсій містом. Волинський краєзнавчий музей та його відділи: Музей волинської ікони, Художній музей та Музей історії Луцького братства, а також Музей сучасного українського мистецтва Корсаків гостинно відкривали</w:t>
            </w:r>
            <w:r>
              <w:rPr>
                <w:rFonts w:ascii="Times New Roman" w:hAnsi="Times New Roman" w:cs="Times New Roman"/>
                <w:sz w:val="27"/>
                <w:szCs w:val="27"/>
              </w:rPr>
              <w:t xml:space="preserve"> свої двері для безоплатног</w:t>
            </w:r>
            <w:r w:rsidRPr="00DB1F44">
              <w:rPr>
                <w:rFonts w:ascii="Times New Roman" w:hAnsi="Times New Roman" w:cs="Times New Roman"/>
                <w:sz w:val="27"/>
                <w:szCs w:val="27"/>
              </w:rPr>
              <w:t>о відвідування в цей день.</w:t>
            </w:r>
          </w:p>
          <w:p w:rsidR="003468EF" w:rsidRPr="00DB1F44" w:rsidRDefault="003468EF" w:rsidP="00DB1F44">
            <w:pPr>
              <w:widowControl w:val="0"/>
              <w:shd w:val="clear" w:color="auto" w:fill="FFFFFF"/>
              <w:tabs>
                <w:tab w:val="left" w:pos="851"/>
              </w:tabs>
              <w:ind w:firstLine="567"/>
              <w:jc w:val="both"/>
              <w:rPr>
                <w:rFonts w:ascii="Times New Roman" w:hAnsi="Times New Roman" w:cs="Times New Roman"/>
                <w:sz w:val="27"/>
                <w:szCs w:val="27"/>
              </w:rPr>
            </w:pPr>
          </w:p>
        </w:tc>
      </w:tr>
      <w:tr w:rsidR="003468EF">
        <w:trPr>
          <w:trHeight w:val="898"/>
        </w:trPr>
        <w:tc>
          <w:tcPr>
            <w:tcW w:w="565" w:type="dxa"/>
            <w:tcBorders>
              <w:left w:val="single" w:sz="4" w:space="0" w:color="000000"/>
              <w:bottom w:val="single" w:sz="4" w:space="0" w:color="000000"/>
            </w:tcBorders>
          </w:tcPr>
          <w:p w:rsidR="003468EF" w:rsidRPr="006B1209" w:rsidRDefault="003468EF">
            <w:pPr>
              <w:widowControl w:val="0"/>
              <w:jc w:val="center"/>
              <w:rPr>
                <w:color w:val="000000"/>
              </w:rPr>
            </w:pPr>
            <w:r w:rsidRPr="006B1209">
              <w:rPr>
                <w:color w:val="000000"/>
              </w:rPr>
              <w:t>15.</w:t>
            </w:r>
          </w:p>
        </w:tc>
        <w:tc>
          <w:tcPr>
            <w:tcW w:w="3543" w:type="dxa"/>
            <w:tcBorders>
              <w:left w:val="single" w:sz="4" w:space="0" w:color="000000"/>
              <w:bottom w:val="single" w:sz="4" w:space="0" w:color="000000"/>
            </w:tcBorders>
          </w:tcPr>
          <w:p w:rsidR="003468EF" w:rsidRPr="006B1209" w:rsidRDefault="003468EF">
            <w:pPr>
              <w:widowControl w:val="0"/>
              <w:tabs>
                <w:tab w:val="left" w:pos="360"/>
                <w:tab w:val="left" w:pos="900"/>
              </w:tabs>
              <w:jc w:val="both"/>
              <w:rPr>
                <w:rFonts w:ascii="Times New Roman" w:hAnsi="Times New Roman" w:cs="Times New Roman"/>
                <w:color w:val="000000"/>
                <w:sz w:val="27"/>
                <w:szCs w:val="27"/>
              </w:rPr>
            </w:pPr>
            <w:r w:rsidRPr="006B1209">
              <w:rPr>
                <w:rFonts w:ascii="Times New Roman" w:hAnsi="Times New Roman" w:cs="Times New Roman"/>
                <w:color w:val="000000"/>
                <w:sz w:val="27"/>
                <w:szCs w:val="27"/>
              </w:rPr>
              <w:t>Цифрове просування дестинації через офіційний туристичний сайт, сторінки в соціальних мережах</w:t>
            </w:r>
          </w:p>
        </w:tc>
        <w:tc>
          <w:tcPr>
            <w:tcW w:w="11147" w:type="dxa"/>
            <w:tcBorders>
              <w:left w:val="single" w:sz="4" w:space="0" w:color="000000"/>
              <w:bottom w:val="single" w:sz="4" w:space="0" w:color="000000"/>
              <w:right w:val="single" w:sz="4" w:space="0" w:color="000000"/>
            </w:tcBorders>
          </w:tcPr>
          <w:p w:rsidR="003468EF" w:rsidRDefault="003468EF" w:rsidP="006B1209">
            <w:pPr>
              <w:widowControl w:val="0"/>
              <w:shd w:val="clear" w:color="auto" w:fill="FFFFFF"/>
              <w:tabs>
                <w:tab w:val="left" w:pos="851"/>
              </w:tabs>
              <w:ind w:firstLine="567"/>
              <w:jc w:val="both"/>
              <w:rPr>
                <w:rStyle w:val="a4"/>
                <w:rFonts w:ascii="Times New Roman" w:hAnsi="Times New Roman" w:cs="Times New Roman"/>
                <w:b w:val="0"/>
                <w:color w:val="000000"/>
                <w:sz w:val="27"/>
                <w:szCs w:val="27"/>
                <w:lang w:eastAsia="uk-UA"/>
              </w:rPr>
            </w:pPr>
            <w:r>
              <w:rPr>
                <w:rStyle w:val="a4"/>
                <w:rFonts w:ascii="Times New Roman" w:hAnsi="Times New Roman" w:cs="Times New Roman"/>
                <w:b w:val="0"/>
                <w:color w:val="000000"/>
                <w:sz w:val="27"/>
                <w:szCs w:val="27"/>
                <w:highlight w:val="white"/>
                <w:lang w:eastAsia="uk-UA"/>
              </w:rPr>
              <w:t>На офіційному сайті (</w:t>
            </w:r>
            <w:hyperlink r:id="rId23" w:history="1">
              <w:r w:rsidRPr="00C91428">
                <w:rPr>
                  <w:rStyle w:val="af6"/>
                  <w:rFonts w:ascii="Times New Roman" w:hAnsi="Times New Roman"/>
                  <w:sz w:val="27"/>
                  <w:szCs w:val="27"/>
                  <w:highlight w:val="white"/>
                  <w:lang w:eastAsia="uk-UA"/>
                </w:rPr>
                <w:t>www.visitlutsk.com</w:t>
              </w:r>
            </w:hyperlink>
            <w:r>
              <w:rPr>
                <w:rStyle w:val="a4"/>
                <w:rFonts w:ascii="Times New Roman" w:hAnsi="Times New Roman" w:cs="Times New Roman"/>
                <w:b w:val="0"/>
                <w:color w:val="000000"/>
                <w:sz w:val="27"/>
                <w:szCs w:val="27"/>
                <w:highlight w:val="white"/>
                <w:lang w:eastAsia="uk-UA"/>
              </w:rPr>
              <w:t>) розміщено інформацію про місця пам</w:t>
            </w:r>
            <w:r w:rsidRPr="00B040CC">
              <w:rPr>
                <w:rStyle w:val="a4"/>
                <w:rFonts w:ascii="Times New Roman" w:hAnsi="Times New Roman" w:cs="Times New Roman"/>
                <w:b w:val="0"/>
                <w:color w:val="000000"/>
                <w:sz w:val="27"/>
                <w:szCs w:val="27"/>
                <w:highlight w:val="white"/>
                <w:lang w:eastAsia="uk-UA"/>
              </w:rPr>
              <w:t>’</w:t>
            </w:r>
            <w:r>
              <w:rPr>
                <w:rStyle w:val="a4"/>
                <w:rFonts w:ascii="Times New Roman" w:hAnsi="Times New Roman" w:cs="Times New Roman"/>
                <w:b w:val="0"/>
                <w:color w:val="000000"/>
                <w:sz w:val="27"/>
                <w:szCs w:val="27"/>
                <w:highlight w:val="white"/>
                <w:lang w:eastAsia="uk-UA"/>
              </w:rPr>
              <w:t>ятників історії міста, про готелі, кафе, про події, які відбувалися на території ЛМТГ. Д</w:t>
            </w:r>
            <w:r w:rsidRPr="006B1209">
              <w:rPr>
                <w:rStyle w:val="a4"/>
                <w:rFonts w:ascii="Times New Roman" w:hAnsi="Times New Roman" w:cs="Times New Roman"/>
                <w:b w:val="0"/>
                <w:color w:val="000000"/>
                <w:sz w:val="27"/>
                <w:szCs w:val="27"/>
                <w:highlight w:val="white"/>
                <w:lang w:eastAsia="uk-UA"/>
              </w:rPr>
              <w:t>іє онлайн - крамниця Центру туристичної інформації та послуг.</w:t>
            </w:r>
          </w:p>
          <w:p w:rsidR="003468EF" w:rsidRPr="006B1209" w:rsidRDefault="003468EF" w:rsidP="006B1209">
            <w:pPr>
              <w:widowControl w:val="0"/>
              <w:shd w:val="clear" w:color="auto" w:fill="FFFFFF"/>
              <w:tabs>
                <w:tab w:val="left" w:pos="851"/>
              </w:tabs>
              <w:ind w:firstLine="567"/>
              <w:jc w:val="both"/>
              <w:rPr>
                <w:rFonts w:ascii="Times New Roman" w:hAnsi="Times New Roman" w:cs="Times New Roman"/>
                <w:color w:val="000000"/>
                <w:sz w:val="27"/>
                <w:szCs w:val="27"/>
                <w:lang w:eastAsia="uk-UA"/>
              </w:rPr>
            </w:pPr>
          </w:p>
        </w:tc>
      </w:tr>
      <w:tr w:rsidR="003468EF">
        <w:trPr>
          <w:trHeight w:val="898"/>
        </w:trPr>
        <w:tc>
          <w:tcPr>
            <w:tcW w:w="565" w:type="dxa"/>
            <w:tcBorders>
              <w:top w:val="single" w:sz="4" w:space="0" w:color="000000"/>
              <w:left w:val="single" w:sz="4" w:space="0" w:color="000000"/>
              <w:bottom w:val="single" w:sz="4" w:space="0" w:color="000000"/>
              <w:right w:val="single" w:sz="4" w:space="0" w:color="000000"/>
            </w:tcBorders>
          </w:tcPr>
          <w:p w:rsidR="003468EF" w:rsidRPr="006B1209" w:rsidRDefault="003468EF">
            <w:pPr>
              <w:widowControl w:val="0"/>
              <w:jc w:val="center"/>
              <w:rPr>
                <w:color w:val="000000"/>
              </w:rPr>
            </w:pPr>
            <w:r w:rsidRPr="006B1209">
              <w:rPr>
                <w:color w:val="000000"/>
              </w:rPr>
              <w:t>16.</w:t>
            </w:r>
          </w:p>
        </w:tc>
        <w:tc>
          <w:tcPr>
            <w:tcW w:w="3543" w:type="dxa"/>
            <w:tcBorders>
              <w:top w:val="single" w:sz="4" w:space="0" w:color="000000"/>
              <w:left w:val="single" w:sz="4" w:space="0" w:color="000000"/>
              <w:bottom w:val="single" w:sz="4" w:space="0" w:color="000000"/>
              <w:right w:val="single" w:sz="4" w:space="0" w:color="000000"/>
            </w:tcBorders>
          </w:tcPr>
          <w:p w:rsidR="003468EF" w:rsidRPr="006B1209" w:rsidRDefault="003468EF">
            <w:pPr>
              <w:widowControl w:val="0"/>
              <w:tabs>
                <w:tab w:val="left" w:pos="360"/>
                <w:tab w:val="left" w:pos="900"/>
              </w:tabs>
              <w:jc w:val="both"/>
              <w:rPr>
                <w:rFonts w:ascii="Times New Roman" w:hAnsi="Times New Roman" w:cs="Times New Roman"/>
                <w:color w:val="000000"/>
                <w:sz w:val="27"/>
                <w:szCs w:val="27"/>
              </w:rPr>
            </w:pPr>
            <w:r w:rsidRPr="006B1209">
              <w:rPr>
                <w:rFonts w:ascii="Times New Roman" w:hAnsi="Times New Roman" w:cs="Times New Roman"/>
                <w:color w:val="000000"/>
                <w:sz w:val="27"/>
                <w:szCs w:val="27"/>
              </w:rPr>
              <w:t>Розробка, дизайн і виготовлення промоційної поліграфічної та сувенірної продукції</w:t>
            </w:r>
          </w:p>
        </w:tc>
        <w:tc>
          <w:tcPr>
            <w:tcW w:w="11147" w:type="dxa"/>
            <w:tcBorders>
              <w:top w:val="single" w:sz="4" w:space="0" w:color="000000"/>
              <w:left w:val="single" w:sz="4" w:space="0" w:color="000000"/>
              <w:bottom w:val="single" w:sz="4" w:space="0" w:color="000000"/>
              <w:right w:val="single" w:sz="4" w:space="0" w:color="000000"/>
            </w:tcBorders>
          </w:tcPr>
          <w:p w:rsidR="003468EF" w:rsidRPr="007110D9" w:rsidRDefault="003468EF" w:rsidP="007110D9">
            <w:pPr>
              <w:widowControl w:val="0"/>
              <w:ind w:firstLine="567"/>
              <w:jc w:val="both"/>
              <w:rPr>
                <w:color w:val="000000"/>
              </w:rPr>
            </w:pPr>
            <w:r>
              <w:rPr>
                <w:rFonts w:ascii="Times New Roman" w:hAnsi="Times New Roman"/>
                <w:color w:val="000000"/>
                <w:sz w:val="27"/>
                <w:szCs w:val="27"/>
              </w:rPr>
              <w:t>В</w:t>
            </w:r>
            <w:r w:rsidRPr="007110D9">
              <w:rPr>
                <w:rFonts w:ascii="Times New Roman" w:hAnsi="Times New Roman"/>
                <w:color w:val="000000"/>
                <w:sz w:val="27"/>
                <w:szCs w:val="27"/>
              </w:rPr>
              <w:t>иготовлено різно</w:t>
            </w:r>
            <w:r>
              <w:rPr>
                <w:rFonts w:ascii="Times New Roman" w:hAnsi="Times New Roman"/>
                <w:color w:val="000000"/>
                <w:sz w:val="27"/>
                <w:szCs w:val="27"/>
              </w:rPr>
              <w:t>манітну промоційно-поліграфічну</w:t>
            </w:r>
            <w:r w:rsidRPr="007110D9">
              <w:rPr>
                <w:rFonts w:ascii="Times New Roman" w:hAnsi="Times New Roman"/>
                <w:color w:val="000000"/>
                <w:sz w:val="27"/>
                <w:szCs w:val="27"/>
              </w:rPr>
              <w:t xml:space="preserve"> продукцію на суму 160,3  тис. грн.</w:t>
            </w:r>
          </w:p>
        </w:tc>
      </w:tr>
      <w:tr w:rsidR="003468EF">
        <w:trPr>
          <w:trHeight w:val="898"/>
        </w:trPr>
        <w:tc>
          <w:tcPr>
            <w:tcW w:w="565" w:type="dxa"/>
            <w:tcBorders>
              <w:top w:val="single" w:sz="4" w:space="0" w:color="000000"/>
              <w:left w:val="single" w:sz="4" w:space="0" w:color="000000"/>
              <w:bottom w:val="single" w:sz="4" w:space="0" w:color="000000"/>
              <w:right w:val="single" w:sz="4" w:space="0" w:color="000000"/>
            </w:tcBorders>
          </w:tcPr>
          <w:p w:rsidR="003468EF" w:rsidRPr="006B1209" w:rsidRDefault="003468EF">
            <w:pPr>
              <w:widowControl w:val="0"/>
              <w:jc w:val="center"/>
              <w:rPr>
                <w:color w:val="000000"/>
              </w:rPr>
            </w:pPr>
            <w:r w:rsidRPr="006B1209">
              <w:rPr>
                <w:color w:val="000000"/>
              </w:rPr>
              <w:t>17.</w:t>
            </w:r>
          </w:p>
        </w:tc>
        <w:tc>
          <w:tcPr>
            <w:tcW w:w="3543" w:type="dxa"/>
            <w:tcBorders>
              <w:top w:val="single" w:sz="4" w:space="0" w:color="000000"/>
              <w:left w:val="single" w:sz="4" w:space="0" w:color="000000"/>
              <w:bottom w:val="single" w:sz="4" w:space="0" w:color="000000"/>
              <w:right w:val="single" w:sz="4" w:space="0" w:color="000000"/>
            </w:tcBorders>
          </w:tcPr>
          <w:p w:rsidR="003468EF" w:rsidRPr="006B1209" w:rsidRDefault="003468EF">
            <w:pPr>
              <w:widowControl w:val="0"/>
              <w:tabs>
                <w:tab w:val="left" w:pos="360"/>
                <w:tab w:val="left" w:pos="900"/>
              </w:tabs>
              <w:jc w:val="both"/>
              <w:rPr>
                <w:rFonts w:ascii="Times New Roman" w:hAnsi="Times New Roman" w:cs="Times New Roman"/>
                <w:color w:val="000000"/>
                <w:sz w:val="27"/>
                <w:szCs w:val="27"/>
              </w:rPr>
            </w:pPr>
            <w:r w:rsidRPr="006B1209">
              <w:rPr>
                <w:rFonts w:ascii="Times New Roman" w:hAnsi="Times New Roman" w:cs="Times New Roman"/>
                <w:color w:val="000000"/>
                <w:sz w:val="27"/>
                <w:szCs w:val="27"/>
              </w:rPr>
              <w:t>Промоція бренду «тут Луцько»</w:t>
            </w:r>
          </w:p>
        </w:tc>
        <w:tc>
          <w:tcPr>
            <w:tcW w:w="11147" w:type="dxa"/>
            <w:tcBorders>
              <w:top w:val="single" w:sz="4" w:space="0" w:color="000000"/>
              <w:left w:val="single" w:sz="4" w:space="0" w:color="000000"/>
              <w:bottom w:val="single" w:sz="4" w:space="0" w:color="000000"/>
              <w:right w:val="single" w:sz="4" w:space="0" w:color="000000"/>
            </w:tcBorders>
          </w:tcPr>
          <w:p w:rsidR="003468EF" w:rsidRPr="006B1209" w:rsidRDefault="003468EF">
            <w:pPr>
              <w:widowControl w:val="0"/>
              <w:ind w:firstLine="567"/>
              <w:jc w:val="both"/>
              <w:rPr>
                <w:color w:val="000000"/>
              </w:rPr>
            </w:pPr>
            <w:r w:rsidRPr="006B1209">
              <w:rPr>
                <w:rFonts w:ascii="Times New Roman" w:hAnsi="Times New Roman"/>
                <w:color w:val="000000"/>
                <w:sz w:val="27"/>
                <w:szCs w:val="27"/>
              </w:rPr>
              <w:t xml:space="preserve">Щодня ведеться промоція бренду </w:t>
            </w:r>
            <w:r w:rsidRPr="006B1209">
              <w:rPr>
                <w:rStyle w:val="a4"/>
                <w:rFonts w:ascii="Times New Roman" w:hAnsi="Times New Roman" w:cs="Times New Roman"/>
                <w:b w:val="0"/>
                <w:color w:val="000000"/>
                <w:sz w:val="27"/>
                <w:szCs w:val="27"/>
                <w:highlight w:val="white"/>
                <w:lang w:bidi="ar-SA"/>
              </w:rPr>
              <w:t>«Т</w:t>
            </w:r>
            <w:r w:rsidRPr="006B1209">
              <w:rPr>
                <w:rFonts w:ascii="Times New Roman" w:hAnsi="Times New Roman"/>
                <w:color w:val="000000"/>
                <w:sz w:val="27"/>
                <w:szCs w:val="27"/>
              </w:rPr>
              <w:t>ут Луцько</w:t>
            </w:r>
            <w:r w:rsidRPr="006B1209">
              <w:rPr>
                <w:rFonts w:ascii="Times New Roman" w:hAnsi="Times New Roman" w:cs="Times New Roman"/>
                <w:color w:val="000000"/>
                <w:sz w:val="27"/>
                <w:szCs w:val="27"/>
                <w:lang w:bidi="ar-SA"/>
              </w:rPr>
              <w:t>»</w:t>
            </w:r>
            <w:r w:rsidRPr="006B1209">
              <w:rPr>
                <w:rFonts w:ascii="Times New Roman" w:hAnsi="Times New Roman"/>
                <w:color w:val="000000"/>
                <w:sz w:val="27"/>
                <w:szCs w:val="27"/>
              </w:rPr>
              <w:t xml:space="preserve"> на сторінках соціальних мереж.</w:t>
            </w:r>
          </w:p>
        </w:tc>
      </w:tr>
      <w:tr w:rsidR="003468EF">
        <w:trPr>
          <w:trHeight w:val="898"/>
        </w:trPr>
        <w:tc>
          <w:tcPr>
            <w:tcW w:w="565" w:type="dxa"/>
            <w:tcBorders>
              <w:top w:val="single" w:sz="4" w:space="0" w:color="000000"/>
              <w:left w:val="single" w:sz="4" w:space="0" w:color="000000"/>
              <w:bottom w:val="single" w:sz="4" w:space="0" w:color="000000"/>
            </w:tcBorders>
          </w:tcPr>
          <w:p w:rsidR="003468EF" w:rsidRPr="006B1209" w:rsidRDefault="003468EF">
            <w:pPr>
              <w:widowControl w:val="0"/>
              <w:jc w:val="center"/>
              <w:rPr>
                <w:color w:val="000000"/>
              </w:rPr>
            </w:pPr>
            <w:r w:rsidRPr="006B1209">
              <w:rPr>
                <w:color w:val="000000"/>
              </w:rPr>
              <w:t>18.</w:t>
            </w:r>
          </w:p>
        </w:tc>
        <w:tc>
          <w:tcPr>
            <w:tcW w:w="3543" w:type="dxa"/>
            <w:tcBorders>
              <w:top w:val="single" w:sz="4" w:space="0" w:color="000000"/>
              <w:left w:val="single" w:sz="4" w:space="0" w:color="000000"/>
              <w:bottom w:val="single" w:sz="4" w:space="0" w:color="000000"/>
            </w:tcBorders>
          </w:tcPr>
          <w:p w:rsidR="003468EF" w:rsidRPr="006B1209" w:rsidRDefault="003468EF">
            <w:pPr>
              <w:widowControl w:val="0"/>
              <w:tabs>
                <w:tab w:val="left" w:pos="360"/>
                <w:tab w:val="left" w:pos="900"/>
              </w:tabs>
              <w:jc w:val="both"/>
              <w:rPr>
                <w:rFonts w:ascii="Times New Roman" w:hAnsi="Times New Roman" w:cs="Times New Roman"/>
                <w:color w:val="000000"/>
                <w:sz w:val="27"/>
                <w:szCs w:val="27"/>
              </w:rPr>
            </w:pPr>
            <w:r w:rsidRPr="006B1209">
              <w:rPr>
                <w:rFonts w:ascii="Times New Roman" w:hAnsi="Times New Roman" w:cs="Times New Roman"/>
                <w:color w:val="000000"/>
                <w:sz w:val="27"/>
                <w:szCs w:val="27"/>
              </w:rPr>
              <w:t>Розширення та вдосконалення системи туристичного ознакування</w:t>
            </w:r>
          </w:p>
        </w:tc>
        <w:tc>
          <w:tcPr>
            <w:tcW w:w="11147" w:type="dxa"/>
            <w:tcBorders>
              <w:top w:val="single" w:sz="4" w:space="0" w:color="000000"/>
              <w:left w:val="single" w:sz="4" w:space="0" w:color="000000"/>
              <w:bottom w:val="single" w:sz="4" w:space="0" w:color="000000"/>
              <w:right w:val="single" w:sz="4" w:space="0" w:color="000000"/>
            </w:tcBorders>
          </w:tcPr>
          <w:p w:rsidR="003468EF" w:rsidRPr="006B1209" w:rsidRDefault="003468EF" w:rsidP="006B1209">
            <w:pPr>
              <w:widowControl w:val="0"/>
              <w:ind w:firstLine="496"/>
              <w:jc w:val="both"/>
              <w:rPr>
                <w:rFonts w:ascii="Times New Roman" w:hAnsi="Times New Roman" w:cs="Times New Roman"/>
                <w:color w:val="FC5C00"/>
                <w:sz w:val="27"/>
                <w:szCs w:val="27"/>
                <w:lang w:bidi="ar-SA"/>
              </w:rPr>
            </w:pPr>
            <w:r w:rsidRPr="006B1209">
              <w:rPr>
                <w:rFonts w:ascii="Times New Roman" w:hAnsi="Times New Roman" w:cs="Times New Roman"/>
                <w:sz w:val="27"/>
                <w:szCs w:val="27"/>
              </w:rPr>
              <w:t>Б</w:t>
            </w:r>
            <w:r>
              <w:rPr>
                <w:rFonts w:ascii="Times New Roman" w:hAnsi="Times New Roman" w:cs="Times New Roman"/>
                <w:sz w:val="27"/>
                <w:szCs w:val="27"/>
              </w:rPr>
              <w:t>уло встановлено 5 озна</w:t>
            </w:r>
            <w:r w:rsidR="00524E01">
              <w:rPr>
                <w:rFonts w:ascii="Times New Roman" w:hAnsi="Times New Roman" w:cs="Times New Roman"/>
                <w:sz w:val="27"/>
                <w:szCs w:val="27"/>
              </w:rPr>
              <w:t>ку</w:t>
            </w:r>
            <w:r>
              <w:rPr>
                <w:rFonts w:ascii="Times New Roman" w:hAnsi="Times New Roman" w:cs="Times New Roman"/>
                <w:sz w:val="27"/>
                <w:szCs w:val="27"/>
              </w:rPr>
              <w:t>вальних</w:t>
            </w:r>
            <w:r w:rsidRPr="006B1209">
              <w:rPr>
                <w:rFonts w:ascii="Times New Roman" w:hAnsi="Times New Roman" w:cs="Times New Roman"/>
                <w:sz w:val="27"/>
                <w:szCs w:val="27"/>
              </w:rPr>
              <w:t xml:space="preserve"> таблиць поблизу туристичних об'єктів, зокрема, біля залишків маєтку Габрієлі Запольської у с. Прилуцько</w:t>
            </w:r>
            <w:r>
              <w:rPr>
                <w:rFonts w:ascii="Times New Roman" w:hAnsi="Times New Roman" w:cs="Times New Roman"/>
                <w:sz w:val="27"/>
                <w:szCs w:val="27"/>
              </w:rPr>
              <w:t>му та біля різних локацій Свято - </w:t>
            </w:r>
            <w:r w:rsidRPr="006B1209">
              <w:rPr>
                <w:rFonts w:ascii="Times New Roman" w:hAnsi="Times New Roman" w:cs="Times New Roman"/>
                <w:sz w:val="27"/>
                <w:szCs w:val="27"/>
              </w:rPr>
              <w:t>Миколаївського монастиря у с. Жидичині.</w:t>
            </w:r>
          </w:p>
        </w:tc>
      </w:tr>
      <w:tr w:rsidR="003468EF">
        <w:trPr>
          <w:trHeight w:val="898"/>
        </w:trPr>
        <w:tc>
          <w:tcPr>
            <w:tcW w:w="565" w:type="dxa"/>
            <w:tcBorders>
              <w:left w:val="single" w:sz="4" w:space="0" w:color="000000"/>
              <w:bottom w:val="single" w:sz="4" w:space="0" w:color="000000"/>
            </w:tcBorders>
          </w:tcPr>
          <w:p w:rsidR="003468EF" w:rsidRPr="00B60A44" w:rsidRDefault="003468EF">
            <w:pPr>
              <w:widowControl w:val="0"/>
              <w:jc w:val="center"/>
              <w:rPr>
                <w:color w:val="000000"/>
              </w:rPr>
            </w:pPr>
            <w:r w:rsidRPr="00B60A44">
              <w:rPr>
                <w:color w:val="000000"/>
              </w:rPr>
              <w:t>19.</w:t>
            </w:r>
          </w:p>
        </w:tc>
        <w:tc>
          <w:tcPr>
            <w:tcW w:w="3543" w:type="dxa"/>
            <w:tcBorders>
              <w:left w:val="single" w:sz="4" w:space="0" w:color="000000"/>
              <w:bottom w:val="single" w:sz="4" w:space="0" w:color="000000"/>
            </w:tcBorders>
          </w:tcPr>
          <w:p w:rsidR="003468EF" w:rsidRPr="00B60A44" w:rsidRDefault="003468EF">
            <w:pPr>
              <w:widowControl w:val="0"/>
              <w:tabs>
                <w:tab w:val="left" w:pos="360"/>
                <w:tab w:val="left" w:pos="900"/>
              </w:tabs>
              <w:jc w:val="both"/>
              <w:rPr>
                <w:rFonts w:ascii="Times New Roman" w:hAnsi="Times New Roman" w:cs="Times New Roman"/>
                <w:color w:val="000000"/>
                <w:sz w:val="27"/>
                <w:szCs w:val="27"/>
                <w:highlight w:val="white"/>
              </w:rPr>
            </w:pPr>
            <w:r w:rsidRPr="00B60A44">
              <w:rPr>
                <w:rFonts w:ascii="Times New Roman" w:hAnsi="Times New Roman" w:cs="Times New Roman"/>
                <w:color w:val="000000"/>
                <w:sz w:val="27"/>
                <w:szCs w:val="27"/>
                <w:highlight w:val="white"/>
              </w:rPr>
              <w:t>Створення бронзових макетів пам'яток архітектури з інформацією шрифтом Брайля</w:t>
            </w:r>
          </w:p>
        </w:tc>
        <w:tc>
          <w:tcPr>
            <w:tcW w:w="11147" w:type="dxa"/>
            <w:tcBorders>
              <w:left w:val="single" w:sz="4" w:space="0" w:color="000000"/>
              <w:bottom w:val="single" w:sz="4" w:space="0" w:color="000000"/>
              <w:right w:val="single" w:sz="4" w:space="0" w:color="000000"/>
            </w:tcBorders>
          </w:tcPr>
          <w:p w:rsidR="003468EF" w:rsidRDefault="003468EF">
            <w:pPr>
              <w:widowControl w:val="0"/>
              <w:ind w:firstLine="567"/>
              <w:jc w:val="both"/>
              <w:rPr>
                <w:rFonts w:ascii="Times New Roman" w:hAnsi="Times New Roman" w:cs="Times New Roman"/>
                <w:color w:val="000000"/>
                <w:sz w:val="27"/>
                <w:szCs w:val="27"/>
                <w:highlight w:val="white"/>
              </w:rPr>
            </w:pPr>
          </w:p>
          <w:p w:rsidR="003468EF" w:rsidRPr="00B60A44" w:rsidRDefault="003468EF" w:rsidP="004E57E1">
            <w:pPr>
              <w:widowControl w:val="0"/>
              <w:ind w:firstLine="567"/>
              <w:jc w:val="both"/>
              <w:rPr>
                <w:color w:val="000000"/>
              </w:rPr>
            </w:pPr>
            <w:r>
              <w:rPr>
                <w:rFonts w:ascii="Times New Roman" w:hAnsi="Times New Roman" w:cs="Times New Roman"/>
                <w:color w:val="000000"/>
                <w:sz w:val="27"/>
                <w:szCs w:val="27"/>
                <w:highlight w:val="white"/>
              </w:rPr>
              <w:t>Через відсутність фінансування,</w:t>
            </w:r>
            <w:r w:rsidRPr="00B60A44">
              <w:rPr>
                <w:rFonts w:ascii="Times New Roman" w:hAnsi="Times New Roman" w:cs="Times New Roman"/>
                <w:color w:val="000000"/>
                <w:sz w:val="27"/>
                <w:szCs w:val="27"/>
                <w:highlight w:val="white"/>
              </w:rPr>
              <w:t xml:space="preserve"> макет</w:t>
            </w:r>
            <w:r>
              <w:rPr>
                <w:rFonts w:ascii="Times New Roman" w:hAnsi="Times New Roman" w:cs="Times New Roman"/>
                <w:color w:val="000000"/>
                <w:sz w:val="27"/>
                <w:szCs w:val="27"/>
                <w:highlight w:val="white"/>
              </w:rPr>
              <w:t>и</w:t>
            </w:r>
            <w:r w:rsidRPr="00B60A44">
              <w:rPr>
                <w:rFonts w:ascii="Times New Roman" w:hAnsi="Times New Roman" w:cs="Times New Roman"/>
                <w:color w:val="000000"/>
                <w:sz w:val="27"/>
                <w:szCs w:val="27"/>
                <w:highlight w:val="white"/>
              </w:rPr>
              <w:t xml:space="preserve"> пам'яток архітектури з інформацією шрифтом Брайля</w:t>
            </w:r>
            <w:r>
              <w:rPr>
                <w:rFonts w:ascii="Times New Roman" w:hAnsi="Times New Roman" w:cs="Times New Roman"/>
                <w:color w:val="000000"/>
                <w:sz w:val="27"/>
                <w:szCs w:val="27"/>
                <w:highlight w:val="white"/>
              </w:rPr>
              <w:t xml:space="preserve"> у звітному році не створювались</w:t>
            </w:r>
            <w:r w:rsidRPr="00B60A44">
              <w:rPr>
                <w:rFonts w:ascii="Times New Roman" w:hAnsi="Times New Roman" w:cs="Times New Roman"/>
                <w:color w:val="000000"/>
                <w:sz w:val="27"/>
                <w:szCs w:val="27"/>
                <w:highlight w:val="white"/>
              </w:rPr>
              <w:t>.</w:t>
            </w:r>
          </w:p>
        </w:tc>
      </w:tr>
      <w:tr w:rsidR="003468EF">
        <w:trPr>
          <w:trHeight w:val="898"/>
        </w:trPr>
        <w:tc>
          <w:tcPr>
            <w:tcW w:w="565" w:type="dxa"/>
            <w:tcBorders>
              <w:left w:val="single" w:sz="4" w:space="0" w:color="000000"/>
              <w:bottom w:val="single" w:sz="4" w:space="0" w:color="000000"/>
            </w:tcBorders>
          </w:tcPr>
          <w:p w:rsidR="003468EF" w:rsidRPr="00B60A44" w:rsidRDefault="003468EF">
            <w:pPr>
              <w:widowControl w:val="0"/>
              <w:jc w:val="center"/>
              <w:rPr>
                <w:color w:val="000000"/>
              </w:rPr>
            </w:pPr>
            <w:r w:rsidRPr="00B60A44">
              <w:rPr>
                <w:color w:val="000000"/>
              </w:rPr>
              <w:t>20.</w:t>
            </w:r>
          </w:p>
        </w:tc>
        <w:tc>
          <w:tcPr>
            <w:tcW w:w="3543" w:type="dxa"/>
            <w:tcBorders>
              <w:left w:val="single" w:sz="4" w:space="0" w:color="000000"/>
              <w:bottom w:val="single" w:sz="4" w:space="0" w:color="000000"/>
            </w:tcBorders>
          </w:tcPr>
          <w:p w:rsidR="003468EF" w:rsidRPr="00B60A44" w:rsidRDefault="003468EF">
            <w:pPr>
              <w:widowControl w:val="0"/>
              <w:tabs>
                <w:tab w:val="left" w:pos="360"/>
                <w:tab w:val="left" w:pos="900"/>
              </w:tabs>
              <w:jc w:val="both"/>
              <w:rPr>
                <w:rFonts w:ascii="Times New Roman" w:hAnsi="Times New Roman" w:cs="Times New Roman"/>
                <w:color w:val="000000"/>
                <w:sz w:val="27"/>
                <w:szCs w:val="27"/>
              </w:rPr>
            </w:pPr>
            <w:r w:rsidRPr="00B60A44">
              <w:rPr>
                <w:rFonts w:ascii="Times New Roman" w:hAnsi="Times New Roman" w:cs="Times New Roman"/>
                <w:color w:val="000000"/>
                <w:sz w:val="27"/>
                <w:szCs w:val="27"/>
              </w:rPr>
              <w:t>Створення креативних туристичних продуктів (фотозони, інсталяції, арт-об'єкти тощо)</w:t>
            </w:r>
          </w:p>
        </w:tc>
        <w:tc>
          <w:tcPr>
            <w:tcW w:w="11147" w:type="dxa"/>
            <w:tcBorders>
              <w:left w:val="single" w:sz="4" w:space="0" w:color="000000"/>
              <w:bottom w:val="single" w:sz="4" w:space="0" w:color="000000"/>
              <w:right w:val="single" w:sz="4" w:space="0" w:color="000000"/>
            </w:tcBorders>
          </w:tcPr>
          <w:p w:rsidR="003468EF" w:rsidRPr="00B60A44" w:rsidRDefault="003468EF" w:rsidP="004E57E1">
            <w:pPr>
              <w:widowControl w:val="0"/>
              <w:ind w:firstLine="567"/>
              <w:jc w:val="both"/>
              <w:rPr>
                <w:rFonts w:ascii="Times New Roman" w:hAnsi="Times New Roman" w:cs="Times New Roman"/>
                <w:color w:val="000000"/>
                <w:sz w:val="27"/>
                <w:szCs w:val="27"/>
              </w:rPr>
            </w:pPr>
            <w:r w:rsidRPr="00B60A44">
              <w:rPr>
                <w:rFonts w:ascii="Times New Roman" w:hAnsi="Times New Roman" w:cs="Times New Roman"/>
                <w:color w:val="000000"/>
                <w:sz w:val="27"/>
                <w:szCs w:val="27"/>
              </w:rPr>
              <w:t>З кінця лютого до кінця березня тривала виставка просто неба ілюстрацій художниці Софії Караффи-Корбут до драми-феєрії Лесі Українки «Лісова пісня», а з кінця вересня протягом двох тижнів</w:t>
            </w:r>
            <w:r>
              <w:rPr>
                <w:rFonts w:ascii="Times New Roman" w:hAnsi="Times New Roman" w:cs="Times New Roman"/>
                <w:color w:val="000000"/>
                <w:sz w:val="27"/>
                <w:szCs w:val="27"/>
              </w:rPr>
              <w:t> – </w:t>
            </w:r>
            <w:r w:rsidRPr="00B60A44">
              <w:rPr>
                <w:rFonts w:ascii="Times New Roman" w:hAnsi="Times New Roman" w:cs="Times New Roman"/>
                <w:color w:val="000000"/>
                <w:sz w:val="27"/>
                <w:szCs w:val="27"/>
              </w:rPr>
              <w:t>виставка просто неба</w:t>
            </w:r>
            <w:r>
              <w:rPr>
                <w:rFonts w:ascii="Arial" w:hAnsi="Arial"/>
                <w:color w:val="000000"/>
                <w:sz w:val="21"/>
                <w:szCs w:val="21"/>
                <w:shd w:val="clear" w:color="auto" w:fill="FFFFFF"/>
              </w:rPr>
              <w:t> </w:t>
            </w:r>
            <w:r w:rsidRPr="008E7DE0">
              <w:rPr>
                <w:rFonts w:ascii="Times New Roman" w:hAnsi="Times New Roman" w:cs="Times New Roman"/>
                <w:color w:val="000000"/>
                <w:sz w:val="27"/>
                <w:szCs w:val="27"/>
              </w:rPr>
              <w:t>– </w:t>
            </w:r>
            <w:r w:rsidRPr="00B60A44">
              <w:rPr>
                <w:rFonts w:ascii="Times New Roman" w:hAnsi="Times New Roman" w:cs="Times New Roman"/>
                <w:color w:val="000000"/>
                <w:sz w:val="27"/>
                <w:szCs w:val="27"/>
              </w:rPr>
              <w:t>фотографій скарбів міста Луцька, які зберігаються в місцевих музеях та Луцькому замку.</w:t>
            </w:r>
          </w:p>
        </w:tc>
      </w:tr>
      <w:tr w:rsidR="003468EF">
        <w:trPr>
          <w:trHeight w:val="898"/>
        </w:trPr>
        <w:tc>
          <w:tcPr>
            <w:tcW w:w="565" w:type="dxa"/>
            <w:tcBorders>
              <w:left w:val="single" w:sz="4" w:space="0" w:color="000000"/>
              <w:bottom w:val="single" w:sz="4" w:space="0" w:color="000000"/>
            </w:tcBorders>
          </w:tcPr>
          <w:p w:rsidR="003468EF" w:rsidRPr="00B60A44" w:rsidRDefault="003468EF">
            <w:pPr>
              <w:widowControl w:val="0"/>
              <w:jc w:val="center"/>
              <w:rPr>
                <w:color w:val="000000"/>
              </w:rPr>
            </w:pPr>
            <w:r w:rsidRPr="00B60A44">
              <w:rPr>
                <w:color w:val="000000"/>
              </w:rPr>
              <w:t>21.</w:t>
            </w:r>
          </w:p>
        </w:tc>
        <w:tc>
          <w:tcPr>
            <w:tcW w:w="3543" w:type="dxa"/>
            <w:tcBorders>
              <w:left w:val="single" w:sz="4" w:space="0" w:color="000000"/>
              <w:bottom w:val="single" w:sz="4" w:space="0" w:color="000000"/>
            </w:tcBorders>
          </w:tcPr>
          <w:p w:rsidR="003468EF" w:rsidRPr="00B60A44" w:rsidRDefault="003468EF">
            <w:pPr>
              <w:widowControl w:val="0"/>
              <w:tabs>
                <w:tab w:val="left" w:pos="360"/>
                <w:tab w:val="left" w:pos="900"/>
              </w:tabs>
              <w:jc w:val="both"/>
              <w:rPr>
                <w:rFonts w:ascii="Times New Roman" w:hAnsi="Times New Roman" w:cs="Times New Roman"/>
                <w:color w:val="000000"/>
                <w:sz w:val="27"/>
                <w:szCs w:val="27"/>
              </w:rPr>
            </w:pPr>
            <w:r w:rsidRPr="00B60A44">
              <w:rPr>
                <w:rFonts w:ascii="Times New Roman" w:hAnsi="Times New Roman" w:cs="Times New Roman"/>
                <w:color w:val="000000"/>
                <w:sz w:val="27"/>
                <w:szCs w:val="27"/>
              </w:rPr>
              <w:t>Проведення заходів з підготовки, перепідготовки та підвищення кваліфікації екскурсоводів та гідів-перекладачів. Забезпечення функціонування школи гідів</w:t>
            </w:r>
          </w:p>
        </w:tc>
        <w:tc>
          <w:tcPr>
            <w:tcW w:w="11147" w:type="dxa"/>
            <w:tcBorders>
              <w:left w:val="single" w:sz="4" w:space="0" w:color="000000"/>
              <w:bottom w:val="single" w:sz="4" w:space="0" w:color="000000"/>
              <w:right w:val="single" w:sz="4" w:space="0" w:color="000000"/>
            </w:tcBorders>
          </w:tcPr>
          <w:p w:rsidR="003468EF" w:rsidRDefault="003468EF" w:rsidP="004E57E1">
            <w:pPr>
              <w:widowControl w:val="0"/>
              <w:ind w:firstLine="567"/>
              <w:jc w:val="both"/>
              <w:rPr>
                <w:rStyle w:val="a4"/>
                <w:rFonts w:ascii="Times New Roman" w:hAnsi="Times New Roman" w:cs="Times New Roman"/>
                <w:b w:val="0"/>
                <w:color w:val="000000"/>
                <w:kern w:val="0"/>
                <w:sz w:val="27"/>
                <w:szCs w:val="27"/>
                <w:lang w:bidi="ar-SA"/>
              </w:rPr>
            </w:pPr>
            <w:r w:rsidRPr="00B60A44">
              <w:rPr>
                <w:rStyle w:val="a4"/>
                <w:rFonts w:ascii="Times New Roman" w:hAnsi="Times New Roman" w:cs="Times New Roman"/>
                <w:b w:val="0"/>
                <w:color w:val="000000"/>
                <w:sz w:val="27"/>
                <w:szCs w:val="27"/>
                <w:lang w:bidi="ar-SA"/>
              </w:rPr>
              <w:t xml:space="preserve">Проведено екскурсію у Художньому музеї для гідів Луцька та туроператорів в'їзного туризму, що стало початком </w:t>
            </w:r>
            <w:r w:rsidRPr="00B60A44">
              <w:rPr>
                <w:rStyle w:val="a4"/>
                <w:rFonts w:ascii="Times New Roman" w:hAnsi="Times New Roman" w:cs="Times New Roman"/>
                <w:b w:val="0"/>
                <w:color w:val="000000"/>
                <w:kern w:val="0"/>
                <w:sz w:val="27"/>
                <w:szCs w:val="27"/>
                <w:lang w:bidi="ar-SA"/>
              </w:rPr>
              <w:t>серії зустрічей з керівниками музеїв, директорами установ, власниками закладів, які можуть стати цікавими для відвідування туристів - гостей Луцька.</w:t>
            </w:r>
          </w:p>
          <w:p w:rsidR="003468EF" w:rsidRPr="00B60A44" w:rsidRDefault="003468EF" w:rsidP="004E57E1">
            <w:pPr>
              <w:widowControl w:val="0"/>
              <w:ind w:firstLine="567"/>
              <w:jc w:val="both"/>
              <w:rPr>
                <w:rStyle w:val="a4"/>
                <w:rFonts w:ascii="Times New Roman" w:hAnsi="Times New Roman" w:cs="Times New Roman"/>
                <w:b w:val="0"/>
                <w:color w:val="000000"/>
                <w:kern w:val="0"/>
                <w:sz w:val="27"/>
                <w:szCs w:val="27"/>
                <w:lang w:bidi="ar-SA"/>
              </w:rPr>
            </w:pPr>
            <w:r>
              <w:rPr>
                <w:rStyle w:val="a4"/>
                <w:rFonts w:ascii="Times New Roman" w:hAnsi="Times New Roman" w:cs="Times New Roman"/>
                <w:b w:val="0"/>
                <w:color w:val="000000"/>
                <w:kern w:val="0"/>
                <w:sz w:val="27"/>
                <w:szCs w:val="27"/>
                <w:lang w:bidi="ar-SA"/>
              </w:rPr>
              <w:t>Організовано екскурсію</w:t>
            </w:r>
            <w:r w:rsidRPr="00B60A44">
              <w:rPr>
                <w:rStyle w:val="a4"/>
                <w:rFonts w:ascii="Times New Roman" w:hAnsi="Times New Roman" w:cs="Times New Roman"/>
                <w:b w:val="0"/>
                <w:color w:val="000000"/>
                <w:kern w:val="0"/>
                <w:sz w:val="27"/>
                <w:szCs w:val="27"/>
                <w:lang w:bidi="ar-SA"/>
              </w:rPr>
              <w:t xml:space="preserve"> на першу у</w:t>
            </w:r>
            <w:r>
              <w:rPr>
                <w:rStyle w:val="a4"/>
                <w:rFonts w:ascii="Times New Roman" w:hAnsi="Times New Roman" w:cs="Times New Roman"/>
                <w:b w:val="0"/>
                <w:color w:val="000000"/>
                <w:kern w:val="0"/>
                <w:sz w:val="27"/>
                <w:szCs w:val="27"/>
                <w:lang w:bidi="ar-SA"/>
              </w:rPr>
              <w:t xml:space="preserve"> м. </w:t>
            </w:r>
            <w:r w:rsidRPr="00B60A44">
              <w:rPr>
                <w:rStyle w:val="a4"/>
                <w:rFonts w:ascii="Times New Roman" w:hAnsi="Times New Roman" w:cs="Times New Roman"/>
                <w:b w:val="0"/>
                <w:color w:val="000000"/>
                <w:kern w:val="0"/>
                <w:sz w:val="27"/>
                <w:szCs w:val="27"/>
                <w:lang w:bidi="ar-SA"/>
              </w:rPr>
              <w:t>Луцьку крафтову пивоварню Luchan,</w:t>
            </w:r>
            <w:r w:rsidRPr="00B60A44">
              <w:rPr>
                <w:rStyle w:val="a4"/>
                <w:rFonts w:ascii="Times New Roman" w:hAnsi="Times New Roman" w:cs="Times New Roman"/>
                <w:b w:val="0"/>
                <w:color w:val="000000"/>
                <w:sz w:val="27"/>
                <w:szCs w:val="27"/>
                <w:highlight w:val="white"/>
                <w:lang w:bidi="ar-SA"/>
              </w:rPr>
              <w:t xml:space="preserve"> </w:t>
            </w:r>
            <w:r w:rsidRPr="00B60A44">
              <w:rPr>
                <w:rStyle w:val="a4"/>
                <w:rFonts w:ascii="Times New Roman" w:hAnsi="Times New Roman" w:cs="Times New Roman"/>
                <w:b w:val="0"/>
                <w:color w:val="000000"/>
                <w:kern w:val="0"/>
                <w:sz w:val="27"/>
                <w:szCs w:val="27"/>
                <w:lang w:bidi="ar-SA"/>
              </w:rPr>
              <w:t>а також зустрічі гідів у Центрі туристичної інформації та послуг.</w:t>
            </w:r>
          </w:p>
        </w:tc>
      </w:tr>
      <w:tr w:rsidR="003468EF">
        <w:trPr>
          <w:trHeight w:val="898"/>
        </w:trPr>
        <w:tc>
          <w:tcPr>
            <w:tcW w:w="565" w:type="dxa"/>
            <w:tcBorders>
              <w:left w:val="single" w:sz="4" w:space="0" w:color="000000"/>
              <w:bottom w:val="single" w:sz="4" w:space="0" w:color="000000"/>
            </w:tcBorders>
          </w:tcPr>
          <w:p w:rsidR="003468EF" w:rsidRPr="00564DD4" w:rsidRDefault="003468EF">
            <w:pPr>
              <w:widowControl w:val="0"/>
              <w:jc w:val="center"/>
              <w:rPr>
                <w:color w:val="000000"/>
              </w:rPr>
            </w:pPr>
            <w:r w:rsidRPr="00564DD4">
              <w:rPr>
                <w:color w:val="000000"/>
              </w:rPr>
              <w:t>22.</w:t>
            </w:r>
          </w:p>
        </w:tc>
        <w:tc>
          <w:tcPr>
            <w:tcW w:w="3543" w:type="dxa"/>
            <w:tcBorders>
              <w:left w:val="single" w:sz="4" w:space="0" w:color="000000"/>
              <w:bottom w:val="single" w:sz="4" w:space="0" w:color="000000"/>
            </w:tcBorders>
          </w:tcPr>
          <w:p w:rsidR="003468EF" w:rsidRPr="00564DD4" w:rsidRDefault="003468EF">
            <w:pPr>
              <w:widowControl w:val="0"/>
              <w:tabs>
                <w:tab w:val="left" w:pos="360"/>
                <w:tab w:val="left" w:pos="900"/>
              </w:tabs>
              <w:jc w:val="both"/>
              <w:rPr>
                <w:rFonts w:ascii="Times New Roman" w:hAnsi="Times New Roman" w:cs="Times New Roman"/>
                <w:color w:val="000000"/>
                <w:sz w:val="27"/>
                <w:szCs w:val="27"/>
              </w:rPr>
            </w:pPr>
            <w:r w:rsidRPr="00564DD4">
              <w:rPr>
                <w:rFonts w:ascii="Times New Roman" w:hAnsi="Times New Roman" w:cs="Times New Roman"/>
                <w:color w:val="000000"/>
                <w:sz w:val="27"/>
                <w:szCs w:val="27"/>
              </w:rPr>
              <w:t>Затвердження єдиних правил ведення екскурсійної діяльності</w:t>
            </w:r>
          </w:p>
        </w:tc>
        <w:tc>
          <w:tcPr>
            <w:tcW w:w="11147" w:type="dxa"/>
            <w:tcBorders>
              <w:left w:val="single" w:sz="4" w:space="0" w:color="000000"/>
              <w:bottom w:val="single" w:sz="4" w:space="0" w:color="000000"/>
              <w:right w:val="single" w:sz="4" w:space="0" w:color="000000"/>
            </w:tcBorders>
          </w:tcPr>
          <w:p w:rsidR="003468EF" w:rsidRPr="00564DD4" w:rsidRDefault="003468EF" w:rsidP="004E57E1">
            <w:pPr>
              <w:widowControl w:val="0"/>
              <w:ind w:firstLine="510"/>
              <w:jc w:val="both"/>
              <w:rPr>
                <w:color w:val="000000"/>
              </w:rPr>
            </w:pPr>
            <w:r>
              <w:rPr>
                <w:rFonts w:ascii="Times New Roman" w:hAnsi="Times New Roman" w:cs="Times New Roman"/>
                <w:color w:val="000000"/>
                <w:sz w:val="27"/>
                <w:szCs w:val="27"/>
              </w:rPr>
              <w:t>У звітному році розпочато роботу із з</w:t>
            </w:r>
            <w:r w:rsidRPr="00564DD4">
              <w:rPr>
                <w:rFonts w:ascii="Times New Roman" w:hAnsi="Times New Roman" w:cs="Times New Roman"/>
                <w:color w:val="000000"/>
                <w:sz w:val="27"/>
                <w:szCs w:val="27"/>
              </w:rPr>
              <w:t>атвердження єдиних правил в</w:t>
            </w:r>
            <w:r>
              <w:rPr>
                <w:rFonts w:ascii="Times New Roman" w:hAnsi="Times New Roman" w:cs="Times New Roman"/>
                <w:color w:val="000000"/>
                <w:sz w:val="27"/>
                <w:szCs w:val="27"/>
              </w:rPr>
              <w:t>едення екскурсійної діяльності</w:t>
            </w:r>
            <w:r w:rsidRPr="00564DD4">
              <w:rPr>
                <w:rFonts w:ascii="Times New Roman" w:hAnsi="Times New Roman"/>
                <w:color w:val="000000"/>
                <w:sz w:val="27"/>
                <w:szCs w:val="27"/>
              </w:rPr>
              <w:t>.</w:t>
            </w:r>
          </w:p>
        </w:tc>
      </w:tr>
      <w:tr w:rsidR="003468EF">
        <w:trPr>
          <w:trHeight w:val="898"/>
        </w:trPr>
        <w:tc>
          <w:tcPr>
            <w:tcW w:w="565" w:type="dxa"/>
            <w:tcBorders>
              <w:top w:val="single" w:sz="4" w:space="0" w:color="000000"/>
              <w:left w:val="single" w:sz="4" w:space="0" w:color="000000"/>
              <w:bottom w:val="single" w:sz="4" w:space="0" w:color="000000"/>
              <w:right w:val="single" w:sz="4" w:space="0" w:color="000000"/>
            </w:tcBorders>
          </w:tcPr>
          <w:p w:rsidR="003468EF" w:rsidRPr="00564DD4" w:rsidRDefault="003468EF">
            <w:pPr>
              <w:widowControl w:val="0"/>
              <w:jc w:val="center"/>
              <w:rPr>
                <w:color w:val="000000"/>
              </w:rPr>
            </w:pPr>
            <w:r w:rsidRPr="00564DD4">
              <w:rPr>
                <w:color w:val="000000"/>
              </w:rPr>
              <w:t>23.</w:t>
            </w:r>
          </w:p>
        </w:tc>
        <w:tc>
          <w:tcPr>
            <w:tcW w:w="3543" w:type="dxa"/>
            <w:tcBorders>
              <w:top w:val="single" w:sz="4" w:space="0" w:color="000000"/>
              <w:left w:val="single" w:sz="4" w:space="0" w:color="000000"/>
              <w:bottom w:val="single" w:sz="4" w:space="0" w:color="000000"/>
              <w:right w:val="single" w:sz="4" w:space="0" w:color="000000"/>
            </w:tcBorders>
          </w:tcPr>
          <w:p w:rsidR="003468EF" w:rsidRPr="00564DD4" w:rsidRDefault="003468EF">
            <w:pPr>
              <w:widowControl w:val="0"/>
              <w:tabs>
                <w:tab w:val="left" w:pos="360"/>
                <w:tab w:val="left" w:pos="900"/>
              </w:tabs>
              <w:jc w:val="both"/>
              <w:rPr>
                <w:rFonts w:ascii="Times New Roman" w:hAnsi="Times New Roman" w:cs="Times New Roman"/>
                <w:color w:val="000000"/>
                <w:sz w:val="27"/>
                <w:szCs w:val="27"/>
              </w:rPr>
            </w:pPr>
            <w:r w:rsidRPr="00564DD4">
              <w:rPr>
                <w:rFonts w:ascii="Times New Roman" w:hAnsi="Times New Roman" w:cs="Times New Roman"/>
                <w:color w:val="000000"/>
                <w:sz w:val="27"/>
                <w:szCs w:val="27"/>
              </w:rPr>
              <w:t>Проведення зустрічей, семінарів, майстер-класів для представників готельного та ресторанного бізнесу із залученням експертів національного та міжнародного рівня</w:t>
            </w:r>
          </w:p>
        </w:tc>
        <w:tc>
          <w:tcPr>
            <w:tcW w:w="11147" w:type="dxa"/>
            <w:tcBorders>
              <w:top w:val="single" w:sz="4" w:space="0" w:color="000000"/>
              <w:left w:val="single" w:sz="4" w:space="0" w:color="000000"/>
              <w:bottom w:val="single" w:sz="4" w:space="0" w:color="000000"/>
              <w:right w:val="single" w:sz="4" w:space="0" w:color="000000"/>
            </w:tcBorders>
          </w:tcPr>
          <w:p w:rsidR="003468EF" w:rsidRPr="00564DD4" w:rsidRDefault="003468EF">
            <w:pPr>
              <w:widowControl w:val="0"/>
              <w:ind w:firstLine="567"/>
              <w:jc w:val="both"/>
              <w:rPr>
                <w:color w:val="000000"/>
              </w:rPr>
            </w:pPr>
            <w:r>
              <w:rPr>
                <w:rStyle w:val="a4"/>
                <w:rFonts w:ascii="Times New Roman" w:hAnsi="Times New Roman"/>
                <w:b w:val="0"/>
                <w:color w:val="000000"/>
                <w:sz w:val="27"/>
                <w:szCs w:val="27"/>
                <w:lang w:bidi="ar-SA"/>
              </w:rPr>
              <w:t>В</w:t>
            </w:r>
            <w:r w:rsidRPr="00564DD4">
              <w:rPr>
                <w:rStyle w:val="a4"/>
                <w:rFonts w:ascii="Times New Roman" w:hAnsi="Times New Roman"/>
                <w:b w:val="0"/>
                <w:color w:val="000000"/>
                <w:sz w:val="27"/>
                <w:szCs w:val="27"/>
                <w:lang w:bidi="ar-SA"/>
              </w:rPr>
              <w:t xml:space="preserve">ідбувся воркшоп із створення </w:t>
            </w:r>
            <w:bookmarkStart w:id="7" w:name="__DdeLink__78_12616373691"/>
            <w:r w:rsidRPr="00564DD4">
              <w:rPr>
                <w:rStyle w:val="a4"/>
                <w:rFonts w:ascii="Times New Roman" w:hAnsi="Times New Roman"/>
                <w:b w:val="0"/>
                <w:color w:val="000000"/>
                <w:sz w:val="27"/>
                <w:szCs w:val="27"/>
                <w:lang w:bidi="ar-SA"/>
              </w:rPr>
              <w:t>Луцького стандарту гостинності</w:t>
            </w:r>
            <w:bookmarkEnd w:id="7"/>
            <w:r w:rsidRPr="00564DD4">
              <w:rPr>
                <w:rStyle w:val="a4"/>
                <w:rFonts w:ascii="Times New Roman" w:hAnsi="Times New Roman"/>
                <w:b w:val="0"/>
                <w:color w:val="000000"/>
                <w:sz w:val="27"/>
                <w:szCs w:val="27"/>
                <w:lang w:bidi="ar-SA"/>
              </w:rPr>
              <w:t>. Координувала роботу учас</w:t>
            </w:r>
            <w:r>
              <w:rPr>
                <w:rStyle w:val="a4"/>
                <w:rFonts w:ascii="Times New Roman" w:hAnsi="Times New Roman"/>
                <w:b w:val="0"/>
                <w:color w:val="000000"/>
                <w:sz w:val="27"/>
                <w:szCs w:val="27"/>
                <w:lang w:bidi="ar-SA"/>
              </w:rPr>
              <w:t xml:space="preserve">ників Оксана Марусич (м. Київ) </w:t>
            </w:r>
            <w:r w:rsidRPr="00564DD4">
              <w:rPr>
                <w:rFonts w:ascii="Arial" w:hAnsi="Arial"/>
                <w:color w:val="000000"/>
                <w:sz w:val="21"/>
                <w:szCs w:val="21"/>
                <w:shd w:val="clear" w:color="auto" w:fill="FFFFFF"/>
              </w:rPr>
              <w:t>—</w:t>
            </w:r>
            <w:r>
              <w:rPr>
                <w:rFonts w:ascii="Arial" w:hAnsi="Arial"/>
                <w:color w:val="000000"/>
                <w:sz w:val="21"/>
                <w:szCs w:val="21"/>
                <w:shd w:val="clear" w:color="auto" w:fill="FFFFFF"/>
              </w:rPr>
              <w:t xml:space="preserve"> </w:t>
            </w:r>
            <w:r w:rsidRPr="00564DD4">
              <w:rPr>
                <w:rStyle w:val="a4"/>
                <w:rFonts w:ascii="Times New Roman" w:hAnsi="Times New Roman"/>
                <w:b w:val="0"/>
                <w:color w:val="000000"/>
                <w:sz w:val="27"/>
                <w:szCs w:val="27"/>
                <w:lang w:bidi="ar-SA"/>
              </w:rPr>
              <w:t>експертка з продажу і сервісу, сертифікована бізнес-тренерка, спеціалістка зі створення та впровадження стандартів. Впровадження такого стандарту в закладах нашого міста покликане зробити сферу HoReCa Луцька кращою, прибутковішою та привабливішою для гостей, посилити конкурентоспроможність туристичної індустрії міста.</w:t>
            </w:r>
          </w:p>
          <w:p w:rsidR="003468EF" w:rsidRPr="007110D9" w:rsidRDefault="003468EF" w:rsidP="004E57E1">
            <w:pPr>
              <w:widowControl w:val="0"/>
              <w:ind w:firstLine="567"/>
              <w:jc w:val="both"/>
              <w:rPr>
                <w:rFonts w:ascii="Times New Roman" w:hAnsi="Times New Roman"/>
                <w:color w:val="000000"/>
                <w:sz w:val="27"/>
                <w:szCs w:val="27"/>
                <w:lang w:bidi="ar-SA"/>
              </w:rPr>
            </w:pPr>
            <w:r w:rsidRPr="00564DD4">
              <w:rPr>
                <w:rStyle w:val="a4"/>
                <w:rFonts w:ascii="Times New Roman" w:hAnsi="Times New Roman"/>
                <w:b w:val="0"/>
                <w:color w:val="000000"/>
                <w:sz w:val="27"/>
                <w:szCs w:val="27"/>
                <w:lang w:bidi="ar-SA"/>
              </w:rPr>
              <w:t>Д</w:t>
            </w:r>
            <w:r>
              <w:rPr>
                <w:rStyle w:val="a4"/>
                <w:rFonts w:ascii="Times New Roman" w:hAnsi="Times New Roman"/>
                <w:b w:val="0"/>
                <w:color w:val="000000"/>
                <w:sz w:val="27"/>
                <w:szCs w:val="27"/>
                <w:lang w:bidi="ar-SA"/>
              </w:rPr>
              <w:t>о воркшопу долучилися власники та топ-</w:t>
            </w:r>
            <w:r w:rsidRPr="00564DD4">
              <w:rPr>
                <w:rStyle w:val="a4"/>
                <w:rFonts w:ascii="Times New Roman" w:hAnsi="Times New Roman"/>
                <w:b w:val="0"/>
                <w:color w:val="000000"/>
                <w:sz w:val="27"/>
                <w:szCs w:val="27"/>
                <w:lang w:bidi="ar-SA"/>
              </w:rPr>
              <w:t>менеджери ресторанів і готелів, викладачі вузів, гіди нашого міста.</w:t>
            </w:r>
          </w:p>
        </w:tc>
      </w:tr>
      <w:tr w:rsidR="003468EF">
        <w:trPr>
          <w:trHeight w:val="898"/>
        </w:trPr>
        <w:tc>
          <w:tcPr>
            <w:tcW w:w="565" w:type="dxa"/>
            <w:tcBorders>
              <w:top w:val="single" w:sz="4" w:space="0" w:color="000000"/>
              <w:left w:val="single" w:sz="4" w:space="0" w:color="000000"/>
              <w:bottom w:val="single" w:sz="4" w:space="0" w:color="000000"/>
            </w:tcBorders>
          </w:tcPr>
          <w:p w:rsidR="003468EF" w:rsidRPr="00564DD4" w:rsidRDefault="003468EF">
            <w:pPr>
              <w:widowControl w:val="0"/>
              <w:jc w:val="center"/>
              <w:rPr>
                <w:color w:val="000000"/>
              </w:rPr>
            </w:pPr>
            <w:r w:rsidRPr="00564DD4">
              <w:rPr>
                <w:color w:val="000000"/>
              </w:rPr>
              <w:t>24.</w:t>
            </w:r>
          </w:p>
        </w:tc>
        <w:tc>
          <w:tcPr>
            <w:tcW w:w="3543" w:type="dxa"/>
            <w:tcBorders>
              <w:top w:val="single" w:sz="4" w:space="0" w:color="000000"/>
              <w:left w:val="single" w:sz="4" w:space="0" w:color="000000"/>
              <w:bottom w:val="single" w:sz="4" w:space="0" w:color="000000"/>
            </w:tcBorders>
          </w:tcPr>
          <w:p w:rsidR="003468EF" w:rsidRPr="00564DD4" w:rsidRDefault="003468EF">
            <w:pPr>
              <w:widowControl w:val="0"/>
              <w:tabs>
                <w:tab w:val="left" w:pos="360"/>
                <w:tab w:val="left" w:pos="900"/>
              </w:tabs>
              <w:jc w:val="both"/>
              <w:rPr>
                <w:rFonts w:ascii="Times New Roman" w:hAnsi="Times New Roman" w:cs="Times New Roman"/>
                <w:color w:val="000000"/>
                <w:sz w:val="27"/>
                <w:szCs w:val="27"/>
              </w:rPr>
            </w:pPr>
            <w:r w:rsidRPr="00564DD4">
              <w:rPr>
                <w:rFonts w:ascii="Times New Roman" w:hAnsi="Times New Roman" w:cs="Times New Roman"/>
                <w:color w:val="000000"/>
                <w:sz w:val="27"/>
                <w:szCs w:val="27"/>
              </w:rPr>
              <w:t>Участь працівників управління туризму та промоції міста у загальноукраїнських та закордонних туристичних виставках, форумах, конференціях, семінарах, тренінгах, майстер-класах</w:t>
            </w:r>
          </w:p>
        </w:tc>
        <w:tc>
          <w:tcPr>
            <w:tcW w:w="11147" w:type="dxa"/>
            <w:tcBorders>
              <w:top w:val="single" w:sz="4" w:space="0" w:color="000000"/>
              <w:left w:val="single" w:sz="4" w:space="0" w:color="000000"/>
              <w:bottom w:val="single" w:sz="4" w:space="0" w:color="000000"/>
              <w:right w:val="single" w:sz="4" w:space="0" w:color="000000"/>
            </w:tcBorders>
          </w:tcPr>
          <w:p w:rsidR="003468EF" w:rsidRPr="002102C8" w:rsidRDefault="003468EF" w:rsidP="00370CAD">
            <w:pPr>
              <w:widowControl w:val="0"/>
              <w:ind w:firstLine="567"/>
              <w:jc w:val="both"/>
              <w:rPr>
                <w:rFonts w:ascii="Times New Roman" w:hAnsi="Times New Roman" w:cs="Times New Roman"/>
                <w:color w:val="FC5C00"/>
                <w:sz w:val="27"/>
                <w:szCs w:val="27"/>
              </w:rPr>
            </w:pPr>
            <w:r>
              <w:rPr>
                <w:rFonts w:ascii="Times New Roman" w:hAnsi="Times New Roman" w:cs="Times New Roman"/>
                <w:color w:val="000000"/>
                <w:sz w:val="27"/>
                <w:szCs w:val="27"/>
              </w:rPr>
              <w:t>П</w:t>
            </w:r>
            <w:r w:rsidRPr="00564DD4">
              <w:rPr>
                <w:rFonts w:ascii="Times New Roman" w:hAnsi="Times New Roman" w:cs="Times New Roman"/>
                <w:color w:val="000000"/>
                <w:sz w:val="27"/>
                <w:szCs w:val="27"/>
              </w:rPr>
              <w:t xml:space="preserve">рацівників управління туризму та промоції міста </w:t>
            </w:r>
            <w:r>
              <w:rPr>
                <w:rFonts w:ascii="Times New Roman" w:hAnsi="Times New Roman" w:cs="Times New Roman"/>
                <w:sz w:val="27"/>
                <w:szCs w:val="27"/>
              </w:rPr>
              <w:t xml:space="preserve">брали </w:t>
            </w:r>
            <w:r w:rsidRPr="002102C8">
              <w:rPr>
                <w:rFonts w:ascii="Times New Roman" w:hAnsi="Times New Roman" w:cs="Times New Roman"/>
                <w:sz w:val="27"/>
                <w:szCs w:val="27"/>
              </w:rPr>
              <w:t>участь у лекційно-практичному курсі «Україна-Китай: building bridges», організованому Харківською міською радою, у Фестивалі «Мандруй Україною» при</w:t>
            </w:r>
            <w:r>
              <w:rPr>
                <w:rFonts w:ascii="Times New Roman" w:hAnsi="Times New Roman" w:cs="Times New Roman"/>
                <w:sz w:val="27"/>
                <w:szCs w:val="27"/>
              </w:rPr>
              <w:t xml:space="preserve">свяченому </w:t>
            </w:r>
            <w:r w:rsidRPr="002102C8">
              <w:rPr>
                <w:rFonts w:ascii="Times New Roman" w:hAnsi="Times New Roman" w:cs="Times New Roman"/>
                <w:sz w:val="27"/>
                <w:szCs w:val="27"/>
              </w:rPr>
              <w:t xml:space="preserve">до 30-ї річниці Незалежності України, у Львівському міжнародному форумі індустрії туризму та гостинності, а також у XXІІ Міжнародній виставці «Турекспо», Міжнародному ярмарку екологічної продукції «Екогала </w:t>
            </w:r>
            <w:r w:rsidRPr="008E7DE0">
              <w:rPr>
                <w:rFonts w:ascii="Times New Roman" w:hAnsi="Times New Roman" w:cs="Times New Roman"/>
                <w:color w:val="000000"/>
                <w:sz w:val="27"/>
                <w:szCs w:val="27"/>
              </w:rPr>
              <w:t>– </w:t>
            </w:r>
            <w:r w:rsidRPr="002102C8">
              <w:rPr>
                <w:rFonts w:ascii="Times New Roman" w:hAnsi="Times New Roman" w:cs="Times New Roman"/>
                <w:sz w:val="27"/>
                <w:szCs w:val="27"/>
              </w:rPr>
              <w:t>2021» у м. Жешув (Польща) тощо.</w:t>
            </w:r>
          </w:p>
        </w:tc>
      </w:tr>
      <w:tr w:rsidR="003468EF">
        <w:trPr>
          <w:trHeight w:val="898"/>
        </w:trPr>
        <w:tc>
          <w:tcPr>
            <w:tcW w:w="565" w:type="dxa"/>
            <w:tcBorders>
              <w:top w:val="single" w:sz="4" w:space="0" w:color="000000"/>
              <w:left w:val="single" w:sz="4" w:space="0" w:color="000000"/>
              <w:bottom w:val="single" w:sz="4" w:space="0" w:color="000000"/>
              <w:right w:val="single" w:sz="4" w:space="0" w:color="000000"/>
            </w:tcBorders>
          </w:tcPr>
          <w:p w:rsidR="003468EF" w:rsidRPr="00740A7F" w:rsidRDefault="003468EF">
            <w:pPr>
              <w:widowControl w:val="0"/>
              <w:jc w:val="center"/>
              <w:rPr>
                <w:color w:val="000000"/>
              </w:rPr>
            </w:pPr>
            <w:r w:rsidRPr="00740A7F">
              <w:rPr>
                <w:color w:val="000000"/>
              </w:rPr>
              <w:t>25.</w:t>
            </w:r>
          </w:p>
        </w:tc>
        <w:tc>
          <w:tcPr>
            <w:tcW w:w="3543" w:type="dxa"/>
            <w:tcBorders>
              <w:top w:val="single" w:sz="4" w:space="0" w:color="000000"/>
              <w:left w:val="single" w:sz="4" w:space="0" w:color="000000"/>
              <w:bottom w:val="single" w:sz="4" w:space="0" w:color="000000"/>
              <w:right w:val="single" w:sz="4" w:space="0" w:color="000000"/>
            </w:tcBorders>
          </w:tcPr>
          <w:p w:rsidR="003468EF" w:rsidRPr="00740A7F" w:rsidRDefault="003468EF">
            <w:pPr>
              <w:widowControl w:val="0"/>
              <w:tabs>
                <w:tab w:val="left" w:pos="360"/>
                <w:tab w:val="left" w:pos="900"/>
              </w:tabs>
              <w:jc w:val="both"/>
              <w:rPr>
                <w:rFonts w:ascii="Times New Roman" w:hAnsi="Times New Roman" w:cs="Times New Roman"/>
                <w:color w:val="000000"/>
                <w:sz w:val="27"/>
                <w:szCs w:val="27"/>
              </w:rPr>
            </w:pPr>
            <w:r w:rsidRPr="00740A7F">
              <w:rPr>
                <w:rFonts w:ascii="Times New Roman" w:hAnsi="Times New Roman" w:cs="Times New Roman"/>
                <w:color w:val="000000"/>
                <w:sz w:val="27"/>
                <w:szCs w:val="27"/>
              </w:rPr>
              <w:t>Реалізація заходів із покращення комфорту та безпеки туристів і лучан на території Старого міста, поблизу інших туристичних місць: встановлення камер відеоспостереження, коригування маршрутів патрулювання вулиць у вечірній час, вдосконалення системи вуличного освітлення; контроль за дотриманням протиепідемічних заходів у закладах, що приймають туристів</w:t>
            </w:r>
          </w:p>
        </w:tc>
        <w:tc>
          <w:tcPr>
            <w:tcW w:w="11147" w:type="dxa"/>
            <w:tcBorders>
              <w:top w:val="single" w:sz="4" w:space="0" w:color="000000"/>
              <w:left w:val="single" w:sz="4" w:space="0" w:color="000000"/>
              <w:bottom w:val="single" w:sz="4" w:space="0" w:color="000000"/>
              <w:right w:val="single" w:sz="4" w:space="0" w:color="000000"/>
            </w:tcBorders>
          </w:tcPr>
          <w:p w:rsidR="003468EF" w:rsidRDefault="003468EF" w:rsidP="00B43F43">
            <w:pPr>
              <w:widowControl w:val="0"/>
              <w:ind w:firstLine="391"/>
              <w:jc w:val="both"/>
              <w:rPr>
                <w:rStyle w:val="a4"/>
                <w:rFonts w:ascii="Times New Roman" w:hAnsi="Times New Roman" w:cs="Times New Roman"/>
                <w:b w:val="0"/>
                <w:color w:val="0D0D0D"/>
                <w:spacing w:val="-4"/>
                <w:sz w:val="27"/>
                <w:szCs w:val="27"/>
                <w:lang w:bidi="ar-SA"/>
              </w:rPr>
            </w:pPr>
            <w:r>
              <w:rPr>
                <w:rStyle w:val="a4"/>
                <w:rFonts w:ascii="Times New Roman" w:hAnsi="Times New Roman" w:cs="Times New Roman"/>
                <w:b w:val="0"/>
                <w:color w:val="0D0D0D"/>
                <w:spacing w:val="-4"/>
                <w:sz w:val="27"/>
                <w:szCs w:val="27"/>
                <w:lang w:bidi="ar-SA"/>
              </w:rPr>
              <w:t>На території старого міста для комфорту туристів, встановлено туристичні маршрути та вказівники щодо туристичних маршрутів, встановлено камери відеоспостереження тощо.</w:t>
            </w:r>
          </w:p>
          <w:p w:rsidR="003468EF" w:rsidRDefault="003468EF" w:rsidP="00B43F43">
            <w:pPr>
              <w:widowControl w:val="0"/>
              <w:ind w:firstLine="391"/>
              <w:jc w:val="both"/>
              <w:rPr>
                <w:rFonts w:ascii="Times New Roman" w:hAnsi="Times New Roman" w:cs="Times New Roman"/>
                <w:color w:val="0D0D0D"/>
                <w:spacing w:val="-4"/>
                <w:sz w:val="27"/>
                <w:szCs w:val="27"/>
                <w:lang w:bidi="ar-SA"/>
              </w:rPr>
            </w:pPr>
            <w:r w:rsidRPr="00B43F43">
              <w:rPr>
                <w:rStyle w:val="a4"/>
                <w:rFonts w:ascii="Times New Roman" w:hAnsi="Times New Roman" w:cs="Times New Roman"/>
                <w:b w:val="0"/>
                <w:color w:val="0D0D0D"/>
                <w:spacing w:val="-4"/>
                <w:sz w:val="27"/>
                <w:szCs w:val="27"/>
                <w:lang w:bidi="ar-SA"/>
              </w:rPr>
              <w:t>КП «Центр туристичної інформації та послуг» постійно приймає гостей</w:t>
            </w:r>
            <w:r>
              <w:rPr>
                <w:rStyle w:val="a4"/>
                <w:rFonts w:ascii="Times New Roman" w:hAnsi="Times New Roman" w:cs="Times New Roman"/>
                <w:b w:val="0"/>
                <w:color w:val="0D0D0D"/>
                <w:spacing w:val="-4"/>
                <w:sz w:val="27"/>
                <w:szCs w:val="27"/>
                <w:lang w:bidi="ar-SA"/>
              </w:rPr>
              <w:t xml:space="preserve"> міста</w:t>
            </w:r>
            <w:r w:rsidRPr="00B43F43">
              <w:rPr>
                <w:rStyle w:val="a4"/>
                <w:rFonts w:ascii="Times New Roman" w:hAnsi="Times New Roman" w:cs="Times New Roman"/>
                <w:b w:val="0"/>
                <w:color w:val="0D0D0D"/>
                <w:spacing w:val="-4"/>
                <w:sz w:val="27"/>
                <w:szCs w:val="27"/>
                <w:lang w:bidi="ar-SA"/>
              </w:rPr>
              <w:t xml:space="preserve"> та</w:t>
            </w:r>
            <w:r>
              <w:rPr>
                <w:rStyle w:val="a4"/>
                <w:rFonts w:ascii="Times New Roman" w:hAnsi="Times New Roman" w:cs="Times New Roman"/>
                <w:b w:val="0"/>
                <w:color w:val="0D0D0D"/>
                <w:spacing w:val="-4"/>
                <w:sz w:val="27"/>
                <w:szCs w:val="27"/>
                <w:lang w:bidi="ar-SA"/>
              </w:rPr>
              <w:t xml:space="preserve"> його</w:t>
            </w:r>
            <w:r w:rsidRPr="00B43F43">
              <w:rPr>
                <w:rStyle w:val="a4"/>
                <w:rFonts w:ascii="Times New Roman" w:hAnsi="Times New Roman" w:cs="Times New Roman"/>
                <w:b w:val="0"/>
                <w:color w:val="0D0D0D"/>
                <w:spacing w:val="-4"/>
                <w:sz w:val="27"/>
                <w:szCs w:val="27"/>
                <w:lang w:bidi="ar-SA"/>
              </w:rPr>
              <w:t xml:space="preserve"> мешканців, оскільки,</w:t>
            </w:r>
            <w:r w:rsidRPr="00B43F43">
              <w:rPr>
                <w:rFonts w:ascii="Times New Roman" w:hAnsi="Times New Roman" w:cs="Times New Roman"/>
                <w:bCs/>
                <w:color w:val="000000"/>
                <w:kern w:val="0"/>
                <w:sz w:val="27"/>
                <w:szCs w:val="27"/>
                <w:lang w:eastAsia="uk-UA" w:bidi="ar-SA"/>
              </w:rPr>
              <w:t xml:space="preserve"> пропонує наступні послуги:</w:t>
            </w:r>
          </w:p>
          <w:p w:rsidR="003468EF" w:rsidRDefault="003468EF" w:rsidP="00B43F43">
            <w:pPr>
              <w:widowControl w:val="0"/>
              <w:ind w:firstLine="391"/>
              <w:jc w:val="both"/>
              <w:rPr>
                <w:rFonts w:ascii="Times New Roman" w:hAnsi="Times New Roman" w:cs="Times New Roman"/>
                <w:color w:val="0D0D0D"/>
                <w:spacing w:val="-4"/>
                <w:sz w:val="27"/>
                <w:szCs w:val="27"/>
                <w:lang w:bidi="ar-SA"/>
              </w:rPr>
            </w:pPr>
            <w:r>
              <w:rPr>
                <w:rFonts w:ascii="Times New Roman" w:hAnsi="Times New Roman" w:cs="Times New Roman"/>
                <w:color w:val="0D0D0D"/>
                <w:spacing w:val="-4"/>
                <w:sz w:val="27"/>
                <w:szCs w:val="27"/>
                <w:lang w:bidi="ar-SA"/>
              </w:rPr>
              <w:t>- </w:t>
            </w:r>
            <w:r>
              <w:rPr>
                <w:rFonts w:ascii="Times New Roman" w:hAnsi="Times New Roman" w:cs="Times New Roman"/>
                <w:color w:val="000000"/>
                <w:kern w:val="0"/>
                <w:sz w:val="27"/>
                <w:szCs w:val="27"/>
                <w:lang w:eastAsia="uk-UA" w:bidi="ar-SA"/>
              </w:rPr>
              <w:t>б</w:t>
            </w:r>
            <w:r w:rsidRPr="00B43F43">
              <w:rPr>
                <w:rFonts w:ascii="Times New Roman" w:hAnsi="Times New Roman" w:cs="Times New Roman"/>
                <w:color w:val="000000"/>
                <w:kern w:val="0"/>
                <w:sz w:val="27"/>
                <w:szCs w:val="27"/>
                <w:lang w:eastAsia="uk-UA" w:bidi="ar-SA"/>
              </w:rPr>
              <w:t>езоплатну інформацію про місто, його туристичні принади у</w:t>
            </w:r>
            <w:r>
              <w:rPr>
                <w:rFonts w:ascii="Times New Roman" w:hAnsi="Times New Roman" w:cs="Times New Roman"/>
                <w:color w:val="000000"/>
                <w:kern w:val="0"/>
                <w:sz w:val="27"/>
                <w:szCs w:val="27"/>
                <w:lang w:eastAsia="uk-UA" w:bidi="ar-SA"/>
              </w:rPr>
              <w:t>країнською та іноземними мовами;</w:t>
            </w:r>
          </w:p>
          <w:p w:rsidR="003468EF" w:rsidRDefault="003468EF" w:rsidP="00B43F43">
            <w:pPr>
              <w:widowControl w:val="0"/>
              <w:ind w:firstLine="391"/>
              <w:jc w:val="both"/>
              <w:rPr>
                <w:rFonts w:ascii="Times New Roman" w:hAnsi="Times New Roman" w:cs="Times New Roman"/>
                <w:color w:val="0D0D0D"/>
                <w:spacing w:val="-4"/>
                <w:sz w:val="27"/>
                <w:szCs w:val="27"/>
                <w:lang w:bidi="ar-SA"/>
              </w:rPr>
            </w:pPr>
            <w:r>
              <w:rPr>
                <w:rFonts w:ascii="Times New Roman" w:hAnsi="Times New Roman" w:cs="Times New Roman"/>
                <w:color w:val="0D0D0D"/>
                <w:spacing w:val="-4"/>
                <w:sz w:val="27"/>
                <w:szCs w:val="27"/>
                <w:lang w:bidi="ar-SA"/>
              </w:rPr>
              <w:t>- </w:t>
            </w:r>
            <w:r>
              <w:rPr>
                <w:rFonts w:ascii="Times New Roman" w:hAnsi="Times New Roman" w:cs="Times New Roman"/>
                <w:color w:val="000000"/>
                <w:kern w:val="0"/>
                <w:sz w:val="27"/>
                <w:szCs w:val="27"/>
                <w:lang w:eastAsia="uk-UA" w:bidi="ar-SA"/>
              </w:rPr>
              <w:t>безоплатні карти міста;</w:t>
            </w:r>
          </w:p>
          <w:p w:rsidR="003468EF" w:rsidRDefault="003468EF" w:rsidP="00B43F43">
            <w:pPr>
              <w:widowControl w:val="0"/>
              <w:ind w:firstLine="391"/>
              <w:jc w:val="both"/>
              <w:rPr>
                <w:rFonts w:ascii="Times New Roman" w:hAnsi="Times New Roman" w:cs="Times New Roman"/>
                <w:color w:val="0D0D0D"/>
                <w:spacing w:val="-4"/>
                <w:sz w:val="27"/>
                <w:szCs w:val="27"/>
                <w:lang w:bidi="ar-SA"/>
              </w:rPr>
            </w:pPr>
            <w:r>
              <w:rPr>
                <w:rFonts w:ascii="Times New Roman" w:hAnsi="Times New Roman" w:cs="Times New Roman"/>
                <w:color w:val="0D0D0D"/>
                <w:spacing w:val="-4"/>
                <w:sz w:val="27"/>
                <w:szCs w:val="27"/>
                <w:lang w:bidi="ar-SA"/>
              </w:rPr>
              <w:t>- </w:t>
            </w:r>
            <w:r>
              <w:rPr>
                <w:rFonts w:ascii="Times New Roman" w:hAnsi="Times New Roman" w:cs="Times New Roman"/>
                <w:color w:val="000000"/>
                <w:kern w:val="0"/>
                <w:sz w:val="27"/>
                <w:szCs w:val="27"/>
                <w:lang w:eastAsia="uk-UA" w:bidi="ar-SA"/>
              </w:rPr>
              <w:t>безоплатні самостійні екскурсії;</w:t>
            </w:r>
          </w:p>
          <w:p w:rsidR="003468EF" w:rsidRDefault="003468EF" w:rsidP="00B43F43">
            <w:pPr>
              <w:widowControl w:val="0"/>
              <w:ind w:firstLine="391"/>
              <w:jc w:val="both"/>
              <w:rPr>
                <w:rFonts w:ascii="Times New Roman" w:hAnsi="Times New Roman" w:cs="Times New Roman"/>
                <w:color w:val="0D0D0D"/>
                <w:spacing w:val="-4"/>
                <w:sz w:val="27"/>
                <w:szCs w:val="27"/>
                <w:lang w:bidi="ar-SA"/>
              </w:rPr>
            </w:pPr>
            <w:r>
              <w:rPr>
                <w:rFonts w:ascii="Times New Roman" w:hAnsi="Times New Roman" w:cs="Times New Roman"/>
                <w:color w:val="0D0D0D"/>
                <w:spacing w:val="-4"/>
                <w:sz w:val="27"/>
                <w:szCs w:val="27"/>
                <w:lang w:bidi="ar-SA"/>
              </w:rPr>
              <w:t>- </w:t>
            </w:r>
            <w:r>
              <w:rPr>
                <w:rFonts w:ascii="Times New Roman" w:hAnsi="Times New Roman" w:cs="Times New Roman"/>
                <w:color w:val="000000"/>
                <w:kern w:val="0"/>
                <w:sz w:val="27"/>
                <w:szCs w:val="27"/>
                <w:lang w:eastAsia="uk-UA" w:bidi="ar-SA"/>
              </w:rPr>
              <w:t>з</w:t>
            </w:r>
            <w:r w:rsidRPr="00B43F43">
              <w:rPr>
                <w:rFonts w:ascii="Times New Roman" w:hAnsi="Times New Roman" w:cs="Times New Roman"/>
                <w:color w:val="000000"/>
                <w:kern w:val="0"/>
                <w:sz w:val="27"/>
                <w:szCs w:val="27"/>
                <w:lang w:eastAsia="uk-UA" w:bidi="ar-SA"/>
              </w:rPr>
              <w:t>амовлення екс</w:t>
            </w:r>
            <w:r>
              <w:rPr>
                <w:rFonts w:ascii="Times New Roman" w:hAnsi="Times New Roman" w:cs="Times New Roman"/>
                <w:color w:val="000000"/>
                <w:kern w:val="0"/>
                <w:sz w:val="27"/>
                <w:szCs w:val="27"/>
                <w:lang w:eastAsia="uk-UA" w:bidi="ar-SA"/>
              </w:rPr>
              <w:t>курсій містом та його околицями;</w:t>
            </w:r>
          </w:p>
          <w:p w:rsidR="003468EF" w:rsidRDefault="003468EF" w:rsidP="00B43F43">
            <w:pPr>
              <w:widowControl w:val="0"/>
              <w:ind w:firstLine="391"/>
              <w:jc w:val="both"/>
              <w:rPr>
                <w:rFonts w:ascii="Times New Roman" w:hAnsi="Times New Roman" w:cs="Times New Roman"/>
                <w:color w:val="000000"/>
                <w:kern w:val="0"/>
                <w:sz w:val="27"/>
                <w:szCs w:val="27"/>
                <w:lang w:eastAsia="uk-UA" w:bidi="ar-SA"/>
              </w:rPr>
            </w:pPr>
            <w:r>
              <w:rPr>
                <w:rFonts w:ascii="Times New Roman" w:hAnsi="Times New Roman" w:cs="Times New Roman"/>
                <w:color w:val="0D0D0D"/>
                <w:spacing w:val="-4"/>
                <w:sz w:val="27"/>
                <w:szCs w:val="27"/>
                <w:lang w:bidi="ar-SA"/>
              </w:rPr>
              <w:t>- </w:t>
            </w:r>
            <w:r>
              <w:rPr>
                <w:rFonts w:ascii="Times New Roman" w:hAnsi="Times New Roman" w:cs="Times New Roman"/>
                <w:color w:val="000000"/>
                <w:kern w:val="0"/>
                <w:sz w:val="27"/>
                <w:szCs w:val="27"/>
                <w:lang w:eastAsia="uk-UA" w:bidi="ar-SA"/>
              </w:rPr>
              <w:t>к</w:t>
            </w:r>
            <w:r w:rsidRPr="00B43F43">
              <w:rPr>
                <w:rFonts w:ascii="Times New Roman" w:hAnsi="Times New Roman" w:cs="Times New Roman"/>
                <w:color w:val="000000"/>
                <w:kern w:val="0"/>
                <w:sz w:val="27"/>
                <w:szCs w:val="27"/>
                <w:lang w:eastAsia="uk-UA" w:bidi="ar-SA"/>
              </w:rPr>
              <w:t>онсультації щодо закладів харчування та проживання, ру</w:t>
            </w:r>
            <w:r>
              <w:rPr>
                <w:rFonts w:ascii="Times New Roman" w:hAnsi="Times New Roman" w:cs="Times New Roman"/>
                <w:color w:val="000000"/>
                <w:kern w:val="0"/>
                <w:sz w:val="27"/>
                <w:szCs w:val="27"/>
                <w:lang w:eastAsia="uk-UA" w:bidi="ar-SA"/>
              </w:rPr>
              <w:t>ху громадського транспорту;</w:t>
            </w:r>
          </w:p>
          <w:p w:rsidR="003468EF" w:rsidRPr="00B43F43" w:rsidRDefault="003468EF" w:rsidP="00B43F43">
            <w:pPr>
              <w:widowControl w:val="0"/>
              <w:ind w:firstLine="391"/>
              <w:jc w:val="both"/>
              <w:rPr>
                <w:rFonts w:ascii="Times New Roman" w:hAnsi="Times New Roman" w:cs="Times New Roman"/>
                <w:color w:val="0D0D0D"/>
                <w:spacing w:val="-4"/>
                <w:sz w:val="27"/>
                <w:szCs w:val="27"/>
                <w:lang w:bidi="ar-SA"/>
              </w:rPr>
            </w:pPr>
            <w:r w:rsidRPr="00B43F43">
              <w:rPr>
                <w:rFonts w:ascii="Times New Roman" w:hAnsi="Times New Roman" w:cs="Times New Roman"/>
                <w:color w:val="000000"/>
                <w:kern w:val="0"/>
                <w:sz w:val="27"/>
                <w:szCs w:val="27"/>
                <w:lang w:eastAsia="uk-UA" w:bidi="ar-SA"/>
              </w:rPr>
              <w:t>- </w:t>
            </w:r>
            <w:r>
              <w:rPr>
                <w:rFonts w:ascii="Times New Roman" w:hAnsi="Times New Roman" w:cs="Times New Roman"/>
                <w:color w:val="000000"/>
                <w:kern w:val="0"/>
                <w:sz w:val="27"/>
                <w:szCs w:val="27"/>
                <w:lang w:eastAsia="uk-UA" w:bidi="ar-SA"/>
              </w:rPr>
              <w:t>п</w:t>
            </w:r>
            <w:r w:rsidRPr="00B43F43">
              <w:rPr>
                <w:rFonts w:ascii="Times New Roman" w:hAnsi="Times New Roman" w:cs="Times New Roman"/>
                <w:color w:val="000000"/>
                <w:kern w:val="0"/>
                <w:sz w:val="27"/>
                <w:szCs w:val="27"/>
                <w:lang w:eastAsia="uk-UA" w:bidi="ar-SA"/>
              </w:rPr>
              <w:t>родаж унікальної сувенірної</w:t>
            </w:r>
            <w:r>
              <w:rPr>
                <w:rFonts w:ascii="Times New Roman" w:hAnsi="Times New Roman" w:cs="Times New Roman"/>
                <w:color w:val="000000"/>
                <w:kern w:val="0"/>
                <w:sz w:val="27"/>
                <w:szCs w:val="27"/>
                <w:lang w:eastAsia="uk-UA" w:bidi="ar-SA"/>
              </w:rPr>
              <w:t xml:space="preserve"> продукції волинських майстрів тощо.</w:t>
            </w:r>
          </w:p>
          <w:p w:rsidR="003468EF" w:rsidRPr="00B43F43" w:rsidRDefault="003468EF" w:rsidP="00740A7F">
            <w:pPr>
              <w:widowControl w:val="0"/>
              <w:ind w:firstLine="391"/>
              <w:jc w:val="both"/>
              <w:rPr>
                <w:rStyle w:val="a4"/>
                <w:rFonts w:ascii="Times New Roman" w:hAnsi="Times New Roman" w:cs="Times New Roman"/>
                <w:b w:val="0"/>
                <w:color w:val="0D0D0D"/>
                <w:spacing w:val="-4"/>
                <w:sz w:val="27"/>
                <w:szCs w:val="27"/>
                <w:lang w:bidi="ar-SA"/>
              </w:rPr>
            </w:pPr>
            <w:r>
              <w:rPr>
                <w:rStyle w:val="a4"/>
                <w:rFonts w:ascii="Times New Roman" w:hAnsi="Times New Roman" w:cs="Times New Roman"/>
                <w:b w:val="0"/>
                <w:color w:val="0D0D0D"/>
                <w:spacing w:val="-4"/>
                <w:sz w:val="27"/>
                <w:szCs w:val="27"/>
                <w:lang w:bidi="ar-SA"/>
              </w:rPr>
              <w:t>Д</w:t>
            </w:r>
            <w:r w:rsidRPr="004F59CC">
              <w:rPr>
                <w:rStyle w:val="a4"/>
                <w:rFonts w:ascii="Times New Roman" w:hAnsi="Times New Roman" w:cs="Times New Roman"/>
                <w:b w:val="0"/>
                <w:color w:val="0D0D0D"/>
                <w:spacing w:val="-4"/>
                <w:sz w:val="27"/>
                <w:szCs w:val="27"/>
                <w:lang w:bidi="ar-SA"/>
              </w:rPr>
              <w:t>ля дотримання протиепідеміологічних заходів</w:t>
            </w:r>
            <w:r>
              <w:rPr>
                <w:rStyle w:val="a4"/>
                <w:rFonts w:ascii="Times New Roman" w:hAnsi="Times New Roman" w:cs="Times New Roman"/>
                <w:b w:val="0"/>
                <w:color w:val="0D0D0D"/>
                <w:spacing w:val="-4"/>
                <w:sz w:val="27"/>
                <w:szCs w:val="27"/>
                <w:lang w:bidi="ar-SA"/>
              </w:rPr>
              <w:t xml:space="preserve"> в комунальному закладі </w:t>
            </w:r>
            <w:r w:rsidRPr="004F59CC">
              <w:rPr>
                <w:rStyle w:val="a4"/>
                <w:rFonts w:ascii="Times New Roman" w:hAnsi="Times New Roman" w:cs="Times New Roman"/>
                <w:b w:val="0"/>
                <w:color w:val="0D0D0D"/>
                <w:spacing w:val="-4"/>
                <w:sz w:val="27"/>
                <w:szCs w:val="27"/>
                <w:lang w:bidi="ar-SA"/>
              </w:rPr>
              <w:t>в наявності є антисептики, маски тощо.</w:t>
            </w:r>
          </w:p>
          <w:p w:rsidR="003468EF" w:rsidRDefault="003468EF">
            <w:pPr>
              <w:widowControl w:val="0"/>
              <w:ind w:firstLine="567"/>
              <w:jc w:val="both"/>
              <w:rPr>
                <w:rFonts w:ascii="Times New Roman" w:hAnsi="Times New Roman" w:cs="Times New Roman"/>
                <w:sz w:val="27"/>
                <w:szCs w:val="27"/>
              </w:rPr>
            </w:pPr>
            <w:r>
              <w:rPr>
                <w:rFonts w:ascii="Times New Roman" w:hAnsi="Times New Roman" w:cs="Times New Roman"/>
                <w:sz w:val="27"/>
                <w:szCs w:val="27"/>
              </w:rPr>
              <w:t>Загалом за звітний період КП «</w:t>
            </w:r>
            <w:r w:rsidRPr="00103AC1">
              <w:rPr>
                <w:rFonts w:ascii="Times New Roman" w:hAnsi="Times New Roman" w:cs="Times New Roman"/>
                <w:sz w:val="27"/>
                <w:szCs w:val="27"/>
              </w:rPr>
              <w:t>Центр туристичної інформації</w:t>
            </w:r>
            <w:r>
              <w:rPr>
                <w:rFonts w:ascii="Times New Roman" w:hAnsi="Times New Roman" w:cs="Times New Roman"/>
                <w:sz w:val="27"/>
                <w:szCs w:val="27"/>
              </w:rPr>
              <w:t xml:space="preserve"> та послуг»</w:t>
            </w:r>
            <w:r w:rsidRPr="00103AC1">
              <w:rPr>
                <w:rFonts w:ascii="Times New Roman" w:hAnsi="Times New Roman" w:cs="Times New Roman"/>
                <w:sz w:val="27"/>
                <w:szCs w:val="27"/>
              </w:rPr>
              <w:t xml:space="preserve"> відвідало 4 763 відвідувачі, з них 129 іноземців (Польща, Чехія, Франція, Білорусь, Саудівська Аравія, Німеччина, Росія, Казахстан, США, Канада, Англія, Македонія). За 2021 рік менеджерами (управителями) з туризму КП «Центр туристичної інформації та послуг» було проведено 68 тематичних екскурсій, 8 квестів. В перел</w:t>
            </w:r>
            <w:r>
              <w:rPr>
                <w:rFonts w:ascii="Times New Roman" w:hAnsi="Times New Roman" w:cs="Times New Roman"/>
                <w:sz w:val="27"/>
                <w:szCs w:val="27"/>
              </w:rPr>
              <w:t xml:space="preserve">ік послуг введено нову послугу </w:t>
            </w:r>
            <w:r>
              <w:rPr>
                <w:rFonts w:ascii="Times New Roman" w:hAnsi="Times New Roman" w:cs="Times New Roman"/>
                <w:color w:val="000000"/>
                <w:sz w:val="27"/>
                <w:szCs w:val="27"/>
              </w:rPr>
              <w:t>–</w:t>
            </w:r>
            <w:r w:rsidRPr="00103AC1">
              <w:rPr>
                <w:rFonts w:ascii="Times New Roman" w:hAnsi="Times New Roman" w:cs="Times New Roman"/>
                <w:sz w:val="27"/>
                <w:szCs w:val="27"/>
              </w:rPr>
              <w:t xml:space="preserve"> перекладу. За звітний період надано дві т</w:t>
            </w:r>
            <w:r>
              <w:rPr>
                <w:rFonts w:ascii="Times New Roman" w:hAnsi="Times New Roman" w:cs="Times New Roman"/>
                <w:sz w:val="27"/>
                <w:szCs w:val="27"/>
              </w:rPr>
              <w:t>акі послуги, отримано дохід – 1,6 тис. </w:t>
            </w:r>
            <w:r w:rsidRPr="00103AC1">
              <w:rPr>
                <w:rFonts w:ascii="Times New Roman" w:hAnsi="Times New Roman" w:cs="Times New Roman"/>
                <w:sz w:val="27"/>
                <w:szCs w:val="27"/>
              </w:rPr>
              <w:t>грн. Працівники підприємства упродо</w:t>
            </w:r>
            <w:r>
              <w:rPr>
                <w:rFonts w:ascii="Times New Roman" w:hAnsi="Times New Roman" w:cs="Times New Roman"/>
                <w:sz w:val="27"/>
                <w:szCs w:val="27"/>
              </w:rPr>
              <w:t>вж звітного періоду організовували та втілили</w:t>
            </w:r>
            <w:r w:rsidRPr="00103AC1">
              <w:rPr>
                <w:rFonts w:ascii="Times New Roman" w:hAnsi="Times New Roman" w:cs="Times New Roman"/>
                <w:sz w:val="27"/>
                <w:szCs w:val="27"/>
              </w:rPr>
              <w:t xml:space="preserve"> 5 </w:t>
            </w:r>
            <w:r>
              <w:rPr>
                <w:rFonts w:ascii="Times New Roman" w:hAnsi="Times New Roman" w:cs="Times New Roman"/>
                <w:sz w:val="27"/>
                <w:szCs w:val="27"/>
              </w:rPr>
              <w:t>безоплатних квестів, 5 екскурсій та забезпечували</w:t>
            </w:r>
            <w:r w:rsidRPr="00103AC1">
              <w:rPr>
                <w:rFonts w:ascii="Times New Roman" w:hAnsi="Times New Roman" w:cs="Times New Roman"/>
                <w:sz w:val="27"/>
                <w:szCs w:val="27"/>
              </w:rPr>
              <w:t xml:space="preserve"> супровід офіційних делегацій Луцької міської ради. Здійснено продаж сувенірної продукції на сум</w:t>
            </w:r>
            <w:r>
              <w:rPr>
                <w:rFonts w:ascii="Times New Roman" w:hAnsi="Times New Roman" w:cs="Times New Roman"/>
                <w:sz w:val="27"/>
                <w:szCs w:val="27"/>
              </w:rPr>
              <w:t>у 230,6 тис. грн (в тому числі й</w:t>
            </w:r>
            <w:r w:rsidRPr="00103AC1">
              <w:rPr>
                <w:rFonts w:ascii="Times New Roman" w:hAnsi="Times New Roman" w:cs="Times New Roman"/>
                <w:sz w:val="27"/>
                <w:szCs w:val="27"/>
              </w:rPr>
              <w:t xml:space="preserve"> через онлайн-крамницю). </w:t>
            </w:r>
            <w:r>
              <w:rPr>
                <w:rFonts w:ascii="Times New Roman" w:hAnsi="Times New Roman" w:cs="Times New Roman"/>
                <w:sz w:val="27"/>
                <w:szCs w:val="27"/>
              </w:rPr>
              <w:t xml:space="preserve">Також реалізовано </w:t>
            </w:r>
            <w:r w:rsidRPr="00103AC1">
              <w:rPr>
                <w:rFonts w:ascii="Times New Roman" w:hAnsi="Times New Roman" w:cs="Times New Roman"/>
                <w:sz w:val="27"/>
                <w:szCs w:val="27"/>
              </w:rPr>
              <w:t xml:space="preserve"> серт</w:t>
            </w:r>
            <w:r>
              <w:rPr>
                <w:rFonts w:ascii="Times New Roman" w:hAnsi="Times New Roman" w:cs="Times New Roman"/>
                <w:sz w:val="27"/>
                <w:szCs w:val="27"/>
              </w:rPr>
              <w:t>ифікати на туристичні послуги згідно з</w:t>
            </w:r>
            <w:r w:rsidRPr="00103AC1">
              <w:rPr>
                <w:rFonts w:ascii="Times New Roman" w:hAnsi="Times New Roman" w:cs="Times New Roman"/>
                <w:sz w:val="27"/>
                <w:szCs w:val="27"/>
              </w:rPr>
              <w:t xml:space="preserve"> договорами про посередницькі послуги. За звітний період продано 25 таких с</w:t>
            </w:r>
            <w:r>
              <w:rPr>
                <w:rFonts w:ascii="Times New Roman" w:hAnsi="Times New Roman" w:cs="Times New Roman"/>
                <w:sz w:val="27"/>
                <w:szCs w:val="27"/>
              </w:rPr>
              <w:t>ертифікатів на загальну суму 20,4 тис. грн</w:t>
            </w:r>
            <w:r w:rsidRPr="00103AC1">
              <w:rPr>
                <w:rFonts w:ascii="Times New Roman" w:hAnsi="Times New Roman" w:cs="Times New Roman"/>
                <w:sz w:val="27"/>
                <w:szCs w:val="27"/>
              </w:rPr>
              <w:t xml:space="preserve">. </w:t>
            </w:r>
          </w:p>
          <w:p w:rsidR="003468EF" w:rsidRPr="00103AC1" w:rsidRDefault="003468EF" w:rsidP="009C5B0C">
            <w:pPr>
              <w:widowControl w:val="0"/>
              <w:ind w:firstLine="567"/>
              <w:jc w:val="both"/>
              <w:rPr>
                <w:rStyle w:val="a4"/>
                <w:rFonts w:ascii="Times New Roman" w:hAnsi="Times New Roman" w:cs="Times New Roman"/>
                <w:bCs/>
                <w:color w:val="FC5C00"/>
                <w:sz w:val="27"/>
                <w:szCs w:val="27"/>
              </w:rPr>
            </w:pPr>
            <w:r>
              <w:rPr>
                <w:rFonts w:ascii="Times New Roman" w:hAnsi="Times New Roman" w:cs="Times New Roman"/>
                <w:sz w:val="27"/>
                <w:szCs w:val="27"/>
              </w:rPr>
              <w:t xml:space="preserve">Також підприємство надає таку послугу, як «прокат велосипедів». </w:t>
            </w:r>
            <w:r w:rsidRPr="00103AC1">
              <w:rPr>
                <w:rFonts w:ascii="Times New Roman" w:hAnsi="Times New Roman" w:cs="Times New Roman"/>
                <w:sz w:val="27"/>
                <w:szCs w:val="27"/>
              </w:rPr>
              <w:t>Вартість оренди велосипедів за звітний період стан</w:t>
            </w:r>
            <w:r>
              <w:rPr>
                <w:rFonts w:ascii="Times New Roman" w:hAnsi="Times New Roman" w:cs="Times New Roman"/>
                <w:sz w:val="27"/>
                <w:szCs w:val="27"/>
              </w:rPr>
              <w:t xml:space="preserve">овило 2,4 тис. грн, з них доходу </w:t>
            </w:r>
            <w:r>
              <w:rPr>
                <w:rFonts w:ascii="Times New Roman" w:hAnsi="Times New Roman" w:cs="Times New Roman"/>
                <w:color w:val="000000"/>
                <w:sz w:val="27"/>
                <w:szCs w:val="27"/>
              </w:rPr>
              <w:t xml:space="preserve">– </w:t>
            </w:r>
            <w:r w:rsidRPr="00103AC1">
              <w:rPr>
                <w:rFonts w:ascii="Times New Roman" w:hAnsi="Times New Roman" w:cs="Times New Roman"/>
                <w:sz w:val="27"/>
                <w:szCs w:val="27"/>
              </w:rPr>
              <w:t>602,50 грн</w:t>
            </w:r>
            <w:r>
              <w:rPr>
                <w:rFonts w:ascii="Times New Roman" w:hAnsi="Times New Roman" w:cs="Times New Roman"/>
                <w:sz w:val="27"/>
                <w:szCs w:val="27"/>
              </w:rPr>
              <w:t>.</w:t>
            </w:r>
          </w:p>
        </w:tc>
      </w:tr>
      <w:tr w:rsidR="003468EF">
        <w:trPr>
          <w:trHeight w:val="898"/>
        </w:trPr>
        <w:tc>
          <w:tcPr>
            <w:tcW w:w="565" w:type="dxa"/>
            <w:tcBorders>
              <w:top w:val="single" w:sz="4" w:space="0" w:color="000000"/>
              <w:left w:val="single" w:sz="4" w:space="0" w:color="000000"/>
              <w:bottom w:val="single" w:sz="4" w:space="0" w:color="000000"/>
              <w:right w:val="single" w:sz="4" w:space="0" w:color="000000"/>
            </w:tcBorders>
          </w:tcPr>
          <w:p w:rsidR="003468EF" w:rsidRPr="006105C3" w:rsidRDefault="003468EF">
            <w:pPr>
              <w:widowControl w:val="0"/>
              <w:jc w:val="center"/>
              <w:rPr>
                <w:rFonts w:ascii="Times New Roman" w:hAnsi="Times New Roman" w:cs="Times New Roman"/>
                <w:color w:val="000000"/>
                <w:sz w:val="27"/>
                <w:szCs w:val="27"/>
              </w:rPr>
            </w:pPr>
            <w:r w:rsidRPr="006105C3">
              <w:rPr>
                <w:rFonts w:ascii="Times New Roman" w:hAnsi="Times New Roman" w:cs="Times New Roman"/>
                <w:color w:val="000000"/>
                <w:sz w:val="27"/>
                <w:szCs w:val="27"/>
              </w:rPr>
              <w:t>26.</w:t>
            </w:r>
          </w:p>
        </w:tc>
        <w:tc>
          <w:tcPr>
            <w:tcW w:w="3543" w:type="dxa"/>
            <w:tcBorders>
              <w:top w:val="single" w:sz="4" w:space="0" w:color="000000"/>
              <w:left w:val="single" w:sz="4" w:space="0" w:color="000000"/>
              <w:bottom w:val="single" w:sz="4" w:space="0" w:color="000000"/>
              <w:right w:val="single" w:sz="4" w:space="0" w:color="000000"/>
            </w:tcBorders>
          </w:tcPr>
          <w:p w:rsidR="003468EF" w:rsidRPr="006105C3" w:rsidRDefault="003468EF">
            <w:pPr>
              <w:pStyle w:val="af0"/>
              <w:widowControl w:val="0"/>
              <w:tabs>
                <w:tab w:val="left" w:pos="360"/>
                <w:tab w:val="left" w:pos="900"/>
              </w:tabs>
              <w:snapToGrid w:val="0"/>
              <w:jc w:val="both"/>
              <w:rPr>
                <w:rFonts w:ascii="Times New Roman" w:hAnsi="Times New Roman" w:cs="Times New Roman"/>
                <w:color w:val="000000"/>
                <w:sz w:val="27"/>
                <w:szCs w:val="27"/>
                <w:lang w:bidi="ar-SA"/>
              </w:rPr>
            </w:pPr>
            <w:r w:rsidRPr="006105C3">
              <w:rPr>
                <w:rFonts w:ascii="Times New Roman" w:hAnsi="Times New Roman" w:cs="Times New Roman"/>
                <w:color w:val="000000"/>
                <w:sz w:val="27"/>
                <w:szCs w:val="27"/>
                <w:lang w:bidi="ar-SA"/>
              </w:rPr>
              <w:t>Проведення інших заходів, що сприятимуть підвищенню туристичної привабливості дестинації</w:t>
            </w:r>
          </w:p>
        </w:tc>
        <w:tc>
          <w:tcPr>
            <w:tcW w:w="11147" w:type="dxa"/>
            <w:tcBorders>
              <w:top w:val="single" w:sz="4" w:space="0" w:color="000000"/>
              <w:left w:val="single" w:sz="4" w:space="0" w:color="000000"/>
              <w:bottom w:val="single" w:sz="4" w:space="0" w:color="000000"/>
              <w:right w:val="single" w:sz="4" w:space="0" w:color="000000"/>
            </w:tcBorders>
          </w:tcPr>
          <w:p w:rsidR="003468EF" w:rsidRPr="00AF5911" w:rsidRDefault="003468EF" w:rsidP="004E57E1">
            <w:pPr>
              <w:pStyle w:val="a0"/>
              <w:widowControl w:val="0"/>
              <w:spacing w:line="240" w:lineRule="auto"/>
              <w:ind w:firstLine="567"/>
              <w:jc w:val="both"/>
              <w:rPr>
                <w:rFonts w:ascii="Times New Roman" w:hAnsi="Times New Roman" w:cs="Times New Roman"/>
                <w:bCs/>
                <w:color w:val="000000"/>
                <w:spacing w:val="-4"/>
                <w:sz w:val="27"/>
                <w:szCs w:val="27"/>
                <w:lang w:eastAsia="ru-RU" w:bidi="ar-SA"/>
              </w:rPr>
            </w:pPr>
            <w:r w:rsidRPr="006105C3">
              <w:rPr>
                <w:rStyle w:val="a4"/>
                <w:rFonts w:ascii="Times New Roman" w:hAnsi="Times New Roman" w:cs="Times New Roman"/>
                <w:b w:val="0"/>
                <w:color w:val="000000"/>
                <w:sz w:val="27"/>
                <w:szCs w:val="27"/>
                <w:highlight w:val="white"/>
                <w:lang w:bidi="ar-SA"/>
              </w:rPr>
              <w:t xml:space="preserve">КП </w:t>
            </w:r>
            <w:r w:rsidRPr="006105C3">
              <w:rPr>
                <w:rStyle w:val="a4"/>
                <w:rFonts w:ascii="Times New Roman" w:hAnsi="Times New Roman" w:cs="Times New Roman"/>
                <w:b w:val="0"/>
                <w:color w:val="000000"/>
                <w:spacing w:val="-4"/>
                <w:sz w:val="27"/>
                <w:szCs w:val="27"/>
                <w:highlight w:val="white"/>
                <w:lang w:bidi="ar-SA"/>
              </w:rPr>
              <w:t>«</w:t>
            </w:r>
            <w:r w:rsidRPr="006105C3">
              <w:rPr>
                <w:rStyle w:val="a4"/>
                <w:rFonts w:ascii="Times New Roman" w:hAnsi="Times New Roman" w:cs="Times New Roman"/>
                <w:b w:val="0"/>
                <w:color w:val="000000"/>
                <w:sz w:val="27"/>
                <w:szCs w:val="27"/>
                <w:highlight w:val="white"/>
                <w:lang w:bidi="ar-SA"/>
              </w:rPr>
              <w:t>Центр туристичної інформації та послуг</w:t>
            </w:r>
            <w:r>
              <w:rPr>
                <w:rStyle w:val="a4"/>
                <w:rFonts w:ascii="Times New Roman" w:hAnsi="Times New Roman" w:cs="Times New Roman"/>
                <w:b w:val="0"/>
                <w:color w:val="000000"/>
                <w:spacing w:val="-4"/>
                <w:sz w:val="27"/>
                <w:szCs w:val="27"/>
                <w:highlight w:val="white"/>
                <w:lang w:bidi="ar-SA"/>
              </w:rPr>
              <w:t xml:space="preserve">» </w:t>
            </w:r>
            <w:r>
              <w:rPr>
                <w:rStyle w:val="a4"/>
                <w:rFonts w:ascii="Times New Roman" w:hAnsi="Times New Roman" w:cs="Times New Roman"/>
                <w:b w:val="0"/>
                <w:color w:val="000000"/>
                <w:spacing w:val="-4"/>
                <w:sz w:val="27"/>
                <w:szCs w:val="27"/>
                <w:lang w:bidi="ar-SA"/>
              </w:rPr>
              <w:t>о</w:t>
            </w:r>
            <w:r w:rsidRPr="006105C3">
              <w:rPr>
                <w:rFonts w:ascii="Times New Roman" w:hAnsi="Times New Roman" w:cs="Times New Roman"/>
                <w:color w:val="000000"/>
                <w:sz w:val="27"/>
                <w:szCs w:val="27"/>
              </w:rPr>
              <w:t xml:space="preserve">рганізовано проведення екскурсій для учасників фестивалю </w:t>
            </w:r>
            <w:r w:rsidRPr="006105C3">
              <w:rPr>
                <w:rStyle w:val="a4"/>
                <w:rFonts w:ascii="Times New Roman" w:hAnsi="Times New Roman" w:cs="Times New Roman"/>
                <w:b w:val="0"/>
                <w:color w:val="000000"/>
                <w:spacing w:val="-4"/>
                <w:sz w:val="27"/>
                <w:szCs w:val="27"/>
                <w:highlight w:val="white"/>
                <w:lang w:bidi="ar-SA"/>
              </w:rPr>
              <w:t>«</w:t>
            </w:r>
            <w:r w:rsidRPr="006105C3">
              <w:rPr>
                <w:rFonts w:ascii="Times New Roman" w:hAnsi="Times New Roman" w:cs="Times New Roman"/>
                <w:color w:val="000000"/>
                <w:sz w:val="27"/>
                <w:szCs w:val="27"/>
              </w:rPr>
              <w:t>Барви творчості</w:t>
            </w:r>
            <w:r w:rsidRPr="006105C3">
              <w:rPr>
                <w:rStyle w:val="a4"/>
                <w:rFonts w:ascii="Times New Roman" w:hAnsi="Times New Roman" w:cs="Times New Roman"/>
                <w:b w:val="0"/>
                <w:color w:val="000000"/>
                <w:spacing w:val="-4"/>
                <w:sz w:val="27"/>
                <w:szCs w:val="27"/>
                <w:highlight w:val="white"/>
                <w:lang w:bidi="ar-SA"/>
              </w:rPr>
              <w:t xml:space="preserve">». Підтримано презентацію книги Сергія Тримбача </w:t>
            </w:r>
            <w:bookmarkStart w:id="8" w:name="__DdeLink__9565_3632462541"/>
            <w:r w:rsidRPr="006105C3">
              <w:rPr>
                <w:rStyle w:val="a4"/>
                <w:rFonts w:ascii="Times New Roman" w:hAnsi="Times New Roman" w:cs="Times New Roman"/>
                <w:b w:val="0"/>
                <w:color w:val="000000"/>
                <w:spacing w:val="-4"/>
                <w:sz w:val="27"/>
                <w:szCs w:val="27"/>
                <w:highlight w:val="white"/>
                <w:lang w:bidi="ar-SA"/>
              </w:rPr>
              <w:t>«К</w:t>
            </w:r>
            <w:bookmarkEnd w:id="8"/>
            <w:r w:rsidRPr="006105C3">
              <w:rPr>
                <w:rStyle w:val="a4"/>
                <w:rFonts w:ascii="Times New Roman" w:hAnsi="Times New Roman" w:cs="Times New Roman"/>
                <w:b w:val="0"/>
                <w:color w:val="000000"/>
                <w:spacing w:val="-4"/>
                <w:sz w:val="27"/>
                <w:szCs w:val="27"/>
                <w:highlight w:val="white"/>
                <w:lang w:bidi="ar-SA"/>
              </w:rPr>
              <w:t>іно, народжене Україною», яка відбулась у Волинській державній обласній уніве</w:t>
            </w:r>
            <w:r>
              <w:rPr>
                <w:rStyle w:val="a4"/>
                <w:rFonts w:ascii="Times New Roman" w:hAnsi="Times New Roman" w:cs="Times New Roman"/>
                <w:b w:val="0"/>
                <w:color w:val="000000"/>
                <w:spacing w:val="-4"/>
                <w:sz w:val="27"/>
                <w:szCs w:val="27"/>
                <w:highlight w:val="white"/>
                <w:lang w:bidi="ar-SA"/>
              </w:rPr>
              <w:t>рсальній науковій бібліотеці імені</w:t>
            </w:r>
            <w:r w:rsidRPr="006105C3">
              <w:rPr>
                <w:rStyle w:val="a4"/>
                <w:rFonts w:ascii="Times New Roman" w:hAnsi="Times New Roman" w:cs="Times New Roman"/>
                <w:b w:val="0"/>
                <w:color w:val="000000"/>
                <w:spacing w:val="-4"/>
                <w:sz w:val="27"/>
                <w:szCs w:val="27"/>
                <w:highlight w:val="white"/>
                <w:lang w:bidi="ar-SA"/>
              </w:rPr>
              <w:t xml:space="preserve"> Олени Пчілки. До проведення першої Луцької літературної резиденції «</w:t>
            </w:r>
            <w:r w:rsidRPr="006105C3">
              <w:rPr>
                <w:rStyle w:val="a4"/>
                <w:rFonts w:ascii="Times New Roman" w:hAnsi="Times New Roman" w:cs="Times New Roman"/>
                <w:b w:val="0"/>
                <w:bCs/>
                <w:color w:val="000000"/>
                <w:spacing w:val="-4"/>
                <w:sz w:val="27"/>
                <w:szCs w:val="27"/>
                <w:highlight w:val="white"/>
                <w:lang w:bidi="ar-SA"/>
              </w:rPr>
              <w:t>Місто натхнення</w:t>
            </w:r>
            <w:r w:rsidRPr="006105C3">
              <w:rPr>
                <w:rStyle w:val="a4"/>
                <w:rFonts w:ascii="Times New Roman" w:hAnsi="Times New Roman" w:cs="Times New Roman"/>
                <w:b w:val="0"/>
                <w:color w:val="000000"/>
                <w:spacing w:val="-4"/>
                <w:sz w:val="27"/>
                <w:szCs w:val="27"/>
                <w:highlight w:val="white"/>
                <w:lang w:bidi="ar-SA"/>
              </w:rPr>
              <w:t>»,</w:t>
            </w:r>
            <w:r w:rsidRPr="006105C3">
              <w:rPr>
                <w:rStyle w:val="a4"/>
                <w:rFonts w:ascii="Times New Roman" w:hAnsi="Times New Roman" w:cs="Times New Roman"/>
                <w:b w:val="0"/>
                <w:bCs/>
                <w:color w:val="000000"/>
                <w:spacing w:val="-4"/>
                <w:sz w:val="27"/>
                <w:szCs w:val="27"/>
                <w:highlight w:val="white"/>
                <w:lang w:bidi="ar-SA"/>
              </w:rPr>
              <w:t xml:space="preserve"> активно долучались міські культурні та освітні заклади, зокрема, для проведення зустрічей письменників-резидентів з лучанами, Волинський національний університет імені Лесі Українки надав актову залу, а</w:t>
            </w:r>
            <w:r w:rsidRPr="006105C3">
              <w:rPr>
                <w:rStyle w:val="a4"/>
                <w:rFonts w:ascii="Times New Roman" w:hAnsi="Times New Roman" w:cs="Times New Roman"/>
                <w:b w:val="0"/>
                <w:bCs/>
                <w:color w:val="000000"/>
                <w:spacing w:val="-4"/>
                <w:sz w:val="27"/>
                <w:szCs w:val="27"/>
                <w:highlight w:val="white"/>
                <w:lang w:eastAsia="ru-RU" w:bidi="ar-SA"/>
              </w:rPr>
              <w:t>дміністрація державного історико-культу</w:t>
            </w:r>
            <w:r>
              <w:rPr>
                <w:rStyle w:val="a4"/>
                <w:rFonts w:ascii="Times New Roman" w:hAnsi="Times New Roman" w:cs="Times New Roman"/>
                <w:b w:val="0"/>
                <w:bCs/>
                <w:color w:val="000000"/>
                <w:spacing w:val="-4"/>
                <w:sz w:val="27"/>
                <w:szCs w:val="27"/>
                <w:highlight w:val="white"/>
                <w:lang w:eastAsia="ru-RU" w:bidi="ar-SA"/>
              </w:rPr>
              <w:t xml:space="preserve">рного заповідника у м. Луцьку ‒ </w:t>
            </w:r>
            <w:r w:rsidRPr="006105C3">
              <w:rPr>
                <w:rStyle w:val="a4"/>
                <w:rFonts w:ascii="Times New Roman" w:hAnsi="Times New Roman" w:cs="Times New Roman"/>
                <w:b w:val="0"/>
                <w:bCs/>
                <w:color w:val="000000"/>
                <w:spacing w:val="-4"/>
                <w:sz w:val="27"/>
                <w:szCs w:val="27"/>
                <w:highlight w:val="white"/>
                <w:lang w:eastAsia="ru-RU" w:bidi="ar-SA"/>
              </w:rPr>
              <w:t>дворик на вул. Драгоманова, волинський краєзнавчий музей ‒ дворик на вул. Шопена.</w:t>
            </w:r>
            <w:r>
              <w:rPr>
                <w:rStyle w:val="a4"/>
                <w:rFonts w:ascii="Times New Roman" w:hAnsi="Times New Roman" w:cs="Times New Roman"/>
                <w:b w:val="0"/>
                <w:bCs/>
                <w:color w:val="000000"/>
                <w:spacing w:val="-4"/>
                <w:sz w:val="27"/>
                <w:szCs w:val="27"/>
                <w:lang w:eastAsia="ru-RU" w:bidi="ar-SA"/>
              </w:rPr>
              <w:t xml:space="preserve"> </w:t>
            </w:r>
            <w:r w:rsidRPr="006105C3">
              <w:rPr>
                <w:rFonts w:ascii="Times New Roman" w:hAnsi="Times New Roman" w:cs="Times New Roman"/>
                <w:color w:val="000000"/>
                <w:sz w:val="27"/>
                <w:szCs w:val="27"/>
              </w:rPr>
              <w:t>Презентовано туристичний потенціал міста для делегації з міста Івано-Франківськ. Організовано проведення екскурсій для учасників фестивалю «Барви творчості». Організовано екскурсію для делегації на чолі з Тобіасом Тибергом, Надзвичайним та Поважним послом Швеції в Україні й Еріком Сведалом, Надзвичайним та Поважним послом Норвегії в Україні, які прибули до Луцька з метою участі в урочистому відкритті реалізованого проєкту з енергоефективності у місті Луцьк, а також відкритті кризової кімнати для осіб, які постраждали від домашнього насильства.</w:t>
            </w:r>
          </w:p>
        </w:tc>
      </w:tr>
    </w:tbl>
    <w:p w:rsidR="003468EF" w:rsidRDefault="003468EF">
      <w:pPr>
        <w:widowControl w:val="0"/>
        <w:tabs>
          <w:tab w:val="left" w:pos="540"/>
          <w:tab w:val="left" w:pos="1080"/>
        </w:tabs>
        <w:jc w:val="center"/>
        <w:rPr>
          <w:rFonts w:ascii="Times New Roman" w:hAnsi="Times New Roman" w:cs="Times New Roman"/>
          <w:b/>
          <w:bCs/>
          <w:color w:val="000000"/>
          <w:kern w:val="0"/>
          <w:sz w:val="27"/>
          <w:szCs w:val="27"/>
        </w:rPr>
      </w:pPr>
    </w:p>
    <w:p w:rsidR="003468EF" w:rsidRPr="0024398E" w:rsidRDefault="003468EF">
      <w:pPr>
        <w:widowControl w:val="0"/>
        <w:tabs>
          <w:tab w:val="left" w:pos="540"/>
          <w:tab w:val="left" w:pos="1080"/>
        </w:tabs>
        <w:jc w:val="center"/>
        <w:rPr>
          <w:rFonts w:ascii="Times New Roman" w:hAnsi="Times New Roman" w:cs="Times New Roman"/>
          <w:b/>
          <w:bCs/>
          <w:color w:val="000000"/>
          <w:kern w:val="0"/>
          <w:sz w:val="27"/>
          <w:szCs w:val="27"/>
        </w:rPr>
      </w:pPr>
      <w:r w:rsidRPr="0024398E">
        <w:rPr>
          <w:rFonts w:ascii="Times New Roman" w:hAnsi="Times New Roman" w:cs="Times New Roman"/>
          <w:b/>
          <w:bCs/>
          <w:color w:val="000000"/>
          <w:kern w:val="0"/>
          <w:sz w:val="27"/>
          <w:szCs w:val="27"/>
        </w:rPr>
        <w:t>3.1.5. Інвестиційна діяльність</w:t>
      </w:r>
    </w:p>
    <w:p w:rsidR="003468EF" w:rsidRPr="0024398E" w:rsidRDefault="003468EF">
      <w:pPr>
        <w:widowControl w:val="0"/>
        <w:tabs>
          <w:tab w:val="left" w:pos="540"/>
          <w:tab w:val="left" w:pos="1080"/>
        </w:tabs>
        <w:jc w:val="center"/>
        <w:rPr>
          <w:rFonts w:ascii="Times New Roman" w:hAnsi="Times New Roman" w:cs="Times New Roman"/>
          <w:b/>
          <w:bCs/>
          <w:color w:val="000000"/>
          <w:kern w:val="0"/>
          <w:sz w:val="27"/>
          <w:szCs w:val="27"/>
        </w:rPr>
      </w:pPr>
    </w:p>
    <w:tbl>
      <w:tblPr>
        <w:tblW w:w="15255" w:type="dxa"/>
        <w:tblInd w:w="-215" w:type="dxa"/>
        <w:tblLook w:val="0000" w:firstRow="0" w:lastRow="0" w:firstColumn="0" w:lastColumn="0" w:noHBand="0" w:noVBand="0"/>
      </w:tblPr>
      <w:tblGrid>
        <w:gridCol w:w="565"/>
        <w:gridCol w:w="3543"/>
        <w:gridCol w:w="11147"/>
      </w:tblGrid>
      <w:tr w:rsidR="003468EF" w:rsidRPr="0024398E">
        <w:trPr>
          <w:trHeight w:val="615"/>
        </w:trPr>
        <w:tc>
          <w:tcPr>
            <w:tcW w:w="565" w:type="dxa"/>
            <w:tcBorders>
              <w:top w:val="single" w:sz="4" w:space="0" w:color="000000"/>
              <w:left w:val="single" w:sz="4" w:space="0" w:color="000000"/>
              <w:bottom w:val="single" w:sz="4" w:space="0" w:color="000000"/>
            </w:tcBorders>
          </w:tcPr>
          <w:p w:rsidR="003468EF" w:rsidRPr="0024398E" w:rsidRDefault="003468EF">
            <w:pPr>
              <w:widowControl w:val="0"/>
              <w:jc w:val="center"/>
              <w:rPr>
                <w:color w:val="000000"/>
              </w:rPr>
            </w:pPr>
            <w:r w:rsidRPr="0024398E">
              <w:rPr>
                <w:rFonts w:ascii="Times New Roman" w:hAnsi="Times New Roman" w:cs="Times New Roman"/>
                <w:bCs/>
                <w:color w:val="000000"/>
                <w:sz w:val="27"/>
                <w:szCs w:val="27"/>
              </w:rPr>
              <w:t>№ з/п</w:t>
            </w:r>
          </w:p>
        </w:tc>
        <w:tc>
          <w:tcPr>
            <w:tcW w:w="3543" w:type="dxa"/>
            <w:tcBorders>
              <w:top w:val="single" w:sz="4" w:space="0" w:color="000000"/>
              <w:left w:val="single" w:sz="4" w:space="0" w:color="000000"/>
              <w:bottom w:val="single" w:sz="4" w:space="0" w:color="000000"/>
            </w:tcBorders>
          </w:tcPr>
          <w:p w:rsidR="003468EF" w:rsidRPr="0024398E" w:rsidRDefault="003468EF">
            <w:pPr>
              <w:widowControl w:val="0"/>
              <w:jc w:val="center"/>
              <w:rPr>
                <w:rFonts w:ascii="Times New Roman" w:hAnsi="Times New Roman" w:cs="Times New Roman"/>
                <w:bCs/>
                <w:color w:val="000000"/>
                <w:sz w:val="27"/>
                <w:szCs w:val="27"/>
              </w:rPr>
            </w:pPr>
            <w:r w:rsidRPr="0024398E">
              <w:rPr>
                <w:rFonts w:ascii="Times New Roman" w:hAnsi="Times New Roman" w:cs="Times New Roman"/>
                <w:bCs/>
                <w:color w:val="000000"/>
                <w:sz w:val="27"/>
                <w:szCs w:val="27"/>
              </w:rPr>
              <w:t>Назва заходів</w:t>
            </w:r>
          </w:p>
        </w:tc>
        <w:tc>
          <w:tcPr>
            <w:tcW w:w="11147" w:type="dxa"/>
            <w:tcBorders>
              <w:top w:val="single" w:sz="4" w:space="0" w:color="000000"/>
              <w:left w:val="single" w:sz="4" w:space="0" w:color="000000"/>
              <w:bottom w:val="single" w:sz="4" w:space="0" w:color="000000"/>
              <w:right w:val="single" w:sz="4" w:space="0" w:color="000000"/>
            </w:tcBorders>
          </w:tcPr>
          <w:p w:rsidR="003468EF" w:rsidRPr="0024398E" w:rsidRDefault="003468EF">
            <w:pPr>
              <w:widowControl w:val="0"/>
              <w:jc w:val="center"/>
              <w:rPr>
                <w:rFonts w:ascii="Times New Roman" w:hAnsi="Times New Roman" w:cs="Times New Roman"/>
                <w:color w:val="000000"/>
                <w:sz w:val="27"/>
                <w:szCs w:val="27"/>
              </w:rPr>
            </w:pPr>
            <w:r w:rsidRPr="0024398E">
              <w:rPr>
                <w:rFonts w:ascii="Times New Roman" w:hAnsi="Times New Roman" w:cs="Times New Roman"/>
                <w:color w:val="000000"/>
                <w:sz w:val="27"/>
                <w:szCs w:val="27"/>
              </w:rPr>
              <w:t>Стан виконання заходів</w:t>
            </w:r>
          </w:p>
        </w:tc>
      </w:tr>
      <w:tr w:rsidR="003468EF">
        <w:trPr>
          <w:trHeight w:val="77"/>
        </w:trPr>
        <w:tc>
          <w:tcPr>
            <w:tcW w:w="565" w:type="dxa"/>
            <w:tcBorders>
              <w:top w:val="single" w:sz="4" w:space="0" w:color="000000"/>
              <w:left w:val="single" w:sz="4" w:space="0" w:color="000000"/>
              <w:bottom w:val="single" w:sz="4" w:space="0" w:color="000000"/>
            </w:tcBorders>
          </w:tcPr>
          <w:p w:rsidR="003468EF" w:rsidRPr="0024398E" w:rsidRDefault="003468EF">
            <w:pPr>
              <w:widowControl w:val="0"/>
              <w:jc w:val="center"/>
              <w:rPr>
                <w:rFonts w:ascii="Times New Roman" w:hAnsi="Times New Roman" w:cs="Times New Roman"/>
                <w:bCs/>
                <w:color w:val="000000"/>
                <w:sz w:val="27"/>
                <w:szCs w:val="27"/>
              </w:rPr>
            </w:pPr>
            <w:r w:rsidRPr="0024398E">
              <w:rPr>
                <w:rFonts w:ascii="Times New Roman" w:hAnsi="Times New Roman" w:cs="Times New Roman"/>
                <w:bCs/>
                <w:color w:val="000000"/>
                <w:sz w:val="27"/>
                <w:szCs w:val="27"/>
              </w:rPr>
              <w:t>1.</w:t>
            </w:r>
          </w:p>
        </w:tc>
        <w:tc>
          <w:tcPr>
            <w:tcW w:w="3543" w:type="dxa"/>
            <w:tcBorders>
              <w:top w:val="single" w:sz="4" w:space="0" w:color="000000"/>
              <w:left w:val="single" w:sz="4" w:space="0" w:color="000000"/>
              <w:bottom w:val="single" w:sz="4" w:space="0" w:color="000000"/>
            </w:tcBorders>
          </w:tcPr>
          <w:p w:rsidR="003468EF" w:rsidRPr="0024398E" w:rsidRDefault="003468EF">
            <w:pPr>
              <w:widowControl w:val="0"/>
              <w:jc w:val="both"/>
              <w:rPr>
                <w:rFonts w:ascii="Times New Roman" w:hAnsi="Times New Roman" w:cs="Times New Roman"/>
                <w:color w:val="000000"/>
                <w:spacing w:val="-4"/>
                <w:kern w:val="0"/>
                <w:sz w:val="27"/>
                <w:szCs w:val="27"/>
              </w:rPr>
            </w:pPr>
            <w:r w:rsidRPr="0024398E">
              <w:rPr>
                <w:rFonts w:ascii="Times New Roman" w:hAnsi="Times New Roman" w:cs="Times New Roman"/>
                <w:color w:val="000000"/>
                <w:spacing w:val="-4"/>
                <w:kern w:val="0"/>
                <w:sz w:val="27"/>
                <w:szCs w:val="27"/>
              </w:rPr>
              <w:t>Отримання 29 нових тролейбусів в рамках проєкту «Оновлення інфраструктури електротранспорту міста Луцька Волинської області», що реалізується в межах спільного з Європейським інвестиційним банком проєкту «Міський громадський транспорт України І», будівництво відрізку контактної мережі на вул. Окружній та вул. Станіславського. Завершення реалізації проєкту</w:t>
            </w:r>
          </w:p>
        </w:tc>
        <w:tc>
          <w:tcPr>
            <w:tcW w:w="11147" w:type="dxa"/>
            <w:tcBorders>
              <w:top w:val="single" w:sz="4" w:space="0" w:color="000000"/>
              <w:left w:val="single" w:sz="4" w:space="0" w:color="000000"/>
              <w:bottom w:val="single" w:sz="4" w:space="0" w:color="000000"/>
              <w:right w:val="single" w:sz="4" w:space="0" w:color="000000"/>
            </w:tcBorders>
          </w:tcPr>
          <w:p w:rsidR="003468EF" w:rsidRDefault="003468EF" w:rsidP="0024398E">
            <w:pPr>
              <w:widowControl w:val="0"/>
              <w:snapToGrid w:val="0"/>
              <w:ind w:firstLine="567"/>
              <w:jc w:val="both"/>
              <w:rPr>
                <w:rFonts w:ascii="Times New Roman" w:hAnsi="Times New Roman" w:cs="Times New Roman"/>
                <w:color w:val="000000"/>
                <w:sz w:val="27"/>
                <w:szCs w:val="27"/>
                <w:highlight w:val="white"/>
              </w:rPr>
            </w:pPr>
            <w:r w:rsidRPr="0024398E">
              <w:rPr>
                <w:rFonts w:ascii="Times New Roman" w:hAnsi="Times New Roman" w:cs="Times New Roman"/>
                <w:color w:val="000000"/>
                <w:sz w:val="27"/>
                <w:szCs w:val="27"/>
                <w:highlight w:val="white"/>
              </w:rPr>
              <w:t xml:space="preserve">В рамках спільного з Європейським інвестиційним банком «Міський громадський транспорт України» </w:t>
            </w:r>
            <w:r w:rsidRPr="00B43F43">
              <w:rPr>
                <w:rFonts w:ascii="Times New Roman" w:hAnsi="Times New Roman" w:cs="Times New Roman"/>
                <w:color w:val="000000"/>
                <w:sz w:val="27"/>
                <w:szCs w:val="27"/>
              </w:rPr>
              <w:t>проєкту</w:t>
            </w:r>
            <w:r w:rsidRPr="0024398E">
              <w:rPr>
                <w:rFonts w:ascii="Times New Roman" w:hAnsi="Times New Roman" w:cs="Times New Roman"/>
                <w:color w:val="000000"/>
                <w:sz w:val="27"/>
                <w:szCs w:val="27"/>
                <w:highlight w:val="white"/>
              </w:rPr>
              <w:t xml:space="preserve"> </w:t>
            </w:r>
            <w:r w:rsidRPr="0024398E">
              <w:rPr>
                <w:rFonts w:ascii="Times New Roman" w:hAnsi="Times New Roman" w:cs="Times New Roman"/>
                <w:bCs/>
                <w:color w:val="000000"/>
                <w:sz w:val="27"/>
                <w:szCs w:val="27"/>
                <w:highlight w:val="white"/>
              </w:rPr>
              <w:t xml:space="preserve">реалізується підпроєкт «Оновлення інфраструктури електротранспорту міста Луцька Волинської області», який передбачає отримання </w:t>
            </w:r>
            <w:r w:rsidRPr="0024398E">
              <w:rPr>
                <w:rFonts w:ascii="Times New Roman" w:hAnsi="Times New Roman" w:cs="Times New Roman"/>
                <w:color w:val="000000"/>
                <w:sz w:val="27"/>
                <w:szCs w:val="27"/>
                <w:highlight w:val="white"/>
              </w:rPr>
              <w:t xml:space="preserve">4 916,0 тис. євро кредитних коштів. </w:t>
            </w:r>
          </w:p>
          <w:p w:rsidR="003468EF" w:rsidRPr="0024398E" w:rsidRDefault="003468EF" w:rsidP="0024398E">
            <w:pPr>
              <w:widowControl w:val="0"/>
              <w:snapToGrid w:val="0"/>
              <w:ind w:firstLine="567"/>
              <w:jc w:val="both"/>
              <w:rPr>
                <w:rFonts w:ascii="Times New Roman" w:hAnsi="Times New Roman" w:cs="Times New Roman"/>
                <w:color w:val="000000"/>
                <w:sz w:val="27"/>
                <w:szCs w:val="27"/>
              </w:rPr>
            </w:pPr>
            <w:r w:rsidRPr="0024398E">
              <w:rPr>
                <w:rFonts w:ascii="Times New Roman" w:eastAsia="SimSun;宋体" w:hAnsi="Times New Roman" w:cs="Times New Roman"/>
                <w:color w:val="000000"/>
                <w:sz w:val="27"/>
                <w:szCs w:val="27"/>
                <w:highlight w:val="white"/>
              </w:rPr>
              <w:t>Станом на 31.12.2021</w:t>
            </w:r>
            <w:r w:rsidRPr="0024398E">
              <w:rPr>
                <w:rFonts w:ascii="Times New Roman" w:hAnsi="Times New Roman" w:cs="Times New Roman"/>
                <w:color w:val="000000"/>
                <w:sz w:val="27"/>
                <w:szCs w:val="27"/>
                <w:highlight w:val="white"/>
              </w:rPr>
              <w:t xml:space="preserve"> отримано 1</w:t>
            </w:r>
            <w:r w:rsidRPr="0024398E">
              <w:rPr>
                <w:rFonts w:ascii="Times New Roman" w:eastAsia="SimSun;宋体" w:hAnsi="Times New Roman" w:cs="Times New Roman"/>
                <w:color w:val="000000"/>
                <w:sz w:val="27"/>
                <w:szCs w:val="27"/>
                <w:highlight w:val="white"/>
              </w:rPr>
              <w:t>2</w:t>
            </w:r>
            <w:r w:rsidRPr="0024398E">
              <w:rPr>
                <w:rFonts w:ascii="Times New Roman" w:hAnsi="Times New Roman" w:cs="Times New Roman"/>
                <w:color w:val="000000"/>
                <w:sz w:val="27"/>
                <w:szCs w:val="27"/>
                <w:highlight w:val="white"/>
              </w:rPr>
              <w:t xml:space="preserve"> одиниць </w:t>
            </w:r>
            <w:r w:rsidRPr="0024398E">
              <w:rPr>
                <w:rFonts w:ascii="Times New Roman" w:eastAsia="SimSun;宋体" w:hAnsi="Times New Roman" w:cs="Times New Roman"/>
                <w:color w:val="000000"/>
                <w:sz w:val="27"/>
                <w:szCs w:val="27"/>
                <w:highlight w:val="white"/>
              </w:rPr>
              <w:t>тролейбусів</w:t>
            </w:r>
            <w:r w:rsidRPr="0024398E">
              <w:rPr>
                <w:rFonts w:ascii="Times New Roman" w:hAnsi="Times New Roman" w:cs="Times New Roman"/>
                <w:color w:val="000000"/>
                <w:sz w:val="27"/>
                <w:szCs w:val="27"/>
                <w:highlight w:val="white"/>
              </w:rPr>
              <w:t xml:space="preserve"> з 29. Решту</w:t>
            </w:r>
            <w:r>
              <w:rPr>
                <w:rFonts w:ascii="Times New Roman" w:hAnsi="Times New Roman" w:cs="Times New Roman"/>
                <w:color w:val="000000"/>
                <w:sz w:val="27"/>
                <w:szCs w:val="27"/>
                <w:highlight w:val="white"/>
              </w:rPr>
              <w:t xml:space="preserve"> </w:t>
            </w:r>
            <w:r w:rsidRPr="006105C3">
              <w:rPr>
                <w:rStyle w:val="a4"/>
                <w:rFonts w:ascii="Times New Roman" w:hAnsi="Times New Roman" w:cs="Times New Roman"/>
                <w:b w:val="0"/>
                <w:bCs/>
                <w:color w:val="000000"/>
                <w:spacing w:val="-4"/>
                <w:sz w:val="27"/>
                <w:szCs w:val="27"/>
                <w:highlight w:val="white"/>
                <w:lang w:eastAsia="ru-RU" w:bidi="ar-SA"/>
              </w:rPr>
              <w:t>‒ </w:t>
            </w:r>
            <w:r w:rsidRPr="0024398E">
              <w:rPr>
                <w:rFonts w:ascii="Times New Roman" w:hAnsi="Times New Roman" w:cs="Times New Roman"/>
                <w:color w:val="000000"/>
                <w:sz w:val="27"/>
                <w:szCs w:val="27"/>
                <w:highlight w:val="white"/>
              </w:rPr>
              <w:t xml:space="preserve">17 тролейбусів </w:t>
            </w:r>
            <w:r w:rsidRPr="0024398E">
              <w:rPr>
                <w:rFonts w:ascii="Times New Roman" w:hAnsi="Times New Roman" w:cs="Times New Roman"/>
                <w:color w:val="000000"/>
                <w:sz w:val="27"/>
                <w:szCs w:val="27"/>
              </w:rPr>
              <w:t>буде поставлено в першому кварталі 2022 року</w:t>
            </w:r>
            <w:r w:rsidRPr="0024398E">
              <w:rPr>
                <w:rFonts w:ascii="Times New Roman" w:hAnsi="Times New Roman" w:cs="Times New Roman"/>
                <w:color w:val="000000"/>
                <w:sz w:val="27"/>
                <w:szCs w:val="27"/>
                <w:highlight w:val="white"/>
              </w:rPr>
              <w:t>.</w:t>
            </w:r>
            <w:r w:rsidRPr="0024398E">
              <w:rPr>
                <w:rFonts w:ascii="Times New Roman" w:eastAsia="SimSun;宋体" w:hAnsi="Times New Roman" w:cs="Times New Roman"/>
                <w:color w:val="000000"/>
                <w:sz w:val="27"/>
                <w:szCs w:val="27"/>
                <w:highlight w:val="white"/>
              </w:rPr>
              <w:t xml:space="preserve"> На кінець звітного періоду</w:t>
            </w:r>
            <w:r w:rsidRPr="0024398E">
              <w:rPr>
                <w:rFonts w:ascii="Times New Roman" w:eastAsia="Times New Roman" w:hAnsi="Times New Roman" w:cs="Times New Roman"/>
                <w:color w:val="000000"/>
                <w:kern w:val="0"/>
                <w:sz w:val="27"/>
                <w:szCs w:val="27"/>
                <w:highlight w:val="white"/>
                <w:lang w:bidi="ar-SA"/>
              </w:rPr>
              <w:t xml:space="preserve"> на рахунок постачальника перераховано </w:t>
            </w:r>
            <w:r w:rsidRPr="0024398E">
              <w:rPr>
                <w:rFonts w:ascii="Times New Roman" w:eastAsia="SimSun;宋体" w:hAnsi="Times New Roman" w:cs="Times New Roman"/>
                <w:color w:val="000000"/>
                <w:sz w:val="27"/>
                <w:szCs w:val="27"/>
                <w:highlight w:val="white"/>
              </w:rPr>
              <w:t>6</w:t>
            </w:r>
            <w:r w:rsidRPr="0024398E">
              <w:rPr>
                <w:rFonts w:ascii="Times New Roman" w:eastAsia="Times New Roman" w:hAnsi="Times New Roman" w:cs="Times New Roman"/>
                <w:color w:val="000000"/>
                <w:kern w:val="0"/>
                <w:sz w:val="27"/>
                <w:szCs w:val="27"/>
                <w:highlight w:val="white"/>
                <w:lang w:bidi="ar-SA"/>
              </w:rPr>
              <w:t xml:space="preserve"> траншів позики загальною сумою 76,73 млн грн</w:t>
            </w:r>
            <w:r w:rsidRPr="0024398E">
              <w:rPr>
                <w:rFonts w:ascii="Times New Roman" w:hAnsi="Times New Roman" w:cs="Times New Roman"/>
                <w:color w:val="000000"/>
                <w:sz w:val="27"/>
                <w:szCs w:val="27"/>
              </w:rPr>
              <w:t xml:space="preserve">. У грудні 2021 року підписано грантову </w:t>
            </w:r>
            <w:r>
              <w:rPr>
                <w:rFonts w:ascii="Times New Roman" w:hAnsi="Times New Roman" w:cs="Times New Roman"/>
                <w:color w:val="000000"/>
                <w:sz w:val="27"/>
                <w:szCs w:val="27"/>
              </w:rPr>
              <w:t>угоду щодо отримання додаткових 155 тис. </w:t>
            </w:r>
            <w:r w:rsidRPr="0024398E">
              <w:rPr>
                <w:rFonts w:ascii="Times New Roman" w:hAnsi="Times New Roman" w:cs="Times New Roman"/>
                <w:color w:val="000000"/>
                <w:sz w:val="27"/>
                <w:szCs w:val="27"/>
              </w:rPr>
              <w:t>євро на інфраструктурну складову (будівництво тролейбусної лінії та поворотних стрілок).</w:t>
            </w:r>
          </w:p>
          <w:p w:rsidR="003468EF" w:rsidRPr="0024398E" w:rsidRDefault="003468EF">
            <w:pPr>
              <w:widowControl w:val="0"/>
              <w:snapToGrid w:val="0"/>
              <w:ind w:firstLine="567"/>
              <w:jc w:val="both"/>
              <w:rPr>
                <w:rFonts w:ascii="Times New Roman" w:hAnsi="Times New Roman" w:cs="Times New Roman"/>
                <w:color w:val="000000"/>
                <w:sz w:val="27"/>
                <w:szCs w:val="27"/>
              </w:rPr>
            </w:pPr>
          </w:p>
          <w:p w:rsidR="003468EF" w:rsidRPr="0024398E" w:rsidRDefault="003468EF">
            <w:pPr>
              <w:widowControl w:val="0"/>
              <w:snapToGrid w:val="0"/>
              <w:ind w:firstLine="567"/>
              <w:jc w:val="both"/>
              <w:rPr>
                <w:color w:val="000000"/>
              </w:rPr>
            </w:pPr>
          </w:p>
          <w:p w:rsidR="003468EF" w:rsidRDefault="003468EF">
            <w:pPr>
              <w:widowControl w:val="0"/>
              <w:snapToGrid w:val="0"/>
              <w:ind w:firstLine="567"/>
              <w:jc w:val="both"/>
            </w:pPr>
          </w:p>
          <w:p w:rsidR="003468EF" w:rsidRDefault="003468EF">
            <w:pPr>
              <w:widowControl w:val="0"/>
              <w:snapToGrid w:val="0"/>
              <w:ind w:firstLine="567"/>
              <w:jc w:val="both"/>
            </w:pPr>
          </w:p>
          <w:p w:rsidR="003468EF" w:rsidRDefault="003468EF">
            <w:pPr>
              <w:widowControl w:val="0"/>
              <w:snapToGrid w:val="0"/>
              <w:ind w:firstLine="567"/>
              <w:jc w:val="both"/>
            </w:pPr>
          </w:p>
          <w:p w:rsidR="003468EF" w:rsidRDefault="003468EF">
            <w:pPr>
              <w:widowControl w:val="0"/>
              <w:snapToGrid w:val="0"/>
              <w:ind w:firstLine="567"/>
              <w:jc w:val="both"/>
            </w:pPr>
          </w:p>
        </w:tc>
      </w:tr>
      <w:tr w:rsidR="003468EF">
        <w:trPr>
          <w:trHeight w:val="453"/>
        </w:trPr>
        <w:tc>
          <w:tcPr>
            <w:tcW w:w="565" w:type="dxa"/>
            <w:tcBorders>
              <w:top w:val="single" w:sz="4" w:space="0" w:color="000000"/>
              <w:left w:val="single" w:sz="4" w:space="0" w:color="000000"/>
              <w:bottom w:val="single" w:sz="4" w:space="0" w:color="000000"/>
            </w:tcBorders>
          </w:tcPr>
          <w:p w:rsidR="003468EF" w:rsidRPr="008076F1" w:rsidRDefault="003468EF" w:rsidP="00912965">
            <w:pPr>
              <w:widowControl w:val="0"/>
              <w:jc w:val="center"/>
              <w:rPr>
                <w:rFonts w:ascii="Times New Roman" w:hAnsi="Times New Roman" w:cs="Times New Roman"/>
                <w:bCs/>
                <w:color w:val="000000"/>
                <w:sz w:val="27"/>
                <w:szCs w:val="27"/>
              </w:rPr>
            </w:pPr>
            <w:r w:rsidRPr="008076F1">
              <w:rPr>
                <w:rFonts w:ascii="Times New Roman" w:hAnsi="Times New Roman" w:cs="Times New Roman"/>
                <w:bCs/>
                <w:color w:val="000000"/>
                <w:sz w:val="27"/>
                <w:szCs w:val="27"/>
              </w:rPr>
              <w:t>2.</w:t>
            </w:r>
          </w:p>
        </w:tc>
        <w:tc>
          <w:tcPr>
            <w:tcW w:w="3543" w:type="dxa"/>
            <w:tcBorders>
              <w:top w:val="single" w:sz="4" w:space="0" w:color="000000"/>
              <w:left w:val="single" w:sz="4" w:space="0" w:color="000000"/>
              <w:bottom w:val="single" w:sz="4" w:space="0" w:color="000000"/>
            </w:tcBorders>
          </w:tcPr>
          <w:p w:rsidR="003468EF" w:rsidRPr="008076F1" w:rsidRDefault="003468EF" w:rsidP="00912965">
            <w:pPr>
              <w:widowControl w:val="0"/>
              <w:jc w:val="both"/>
              <w:rPr>
                <w:rFonts w:ascii="Times New Roman" w:hAnsi="Times New Roman" w:cs="Times New Roman"/>
                <w:color w:val="000000"/>
                <w:spacing w:val="-4"/>
                <w:kern w:val="0"/>
                <w:sz w:val="27"/>
                <w:szCs w:val="27"/>
                <w:highlight w:val="white"/>
              </w:rPr>
            </w:pPr>
            <w:r w:rsidRPr="008076F1">
              <w:rPr>
                <w:rFonts w:ascii="Times New Roman" w:hAnsi="Times New Roman" w:cs="Times New Roman"/>
                <w:color w:val="000000"/>
                <w:spacing w:val="-4"/>
                <w:kern w:val="0"/>
                <w:sz w:val="27"/>
                <w:szCs w:val="27"/>
                <w:highlight w:val="white"/>
              </w:rPr>
              <w:t>Завершення «Проєкту реконструкції системи централізованого теплопостачання у м. Луцьку», що реалізується у співпраці з Європейським банком реконструкції та розвитку. Зокрема, це встановлення індивідуальних теплових пунктів, модернізація котелень (заміна великих насосів та пальників у котлах, модернізація центральних теплових пунктів), налагодження системи моніторингу та диспетчеризації</w:t>
            </w:r>
          </w:p>
        </w:tc>
        <w:tc>
          <w:tcPr>
            <w:tcW w:w="11147" w:type="dxa"/>
            <w:tcBorders>
              <w:top w:val="single" w:sz="4" w:space="0" w:color="000000"/>
              <w:left w:val="single" w:sz="4" w:space="0" w:color="000000"/>
              <w:bottom w:val="single" w:sz="4" w:space="0" w:color="000000"/>
              <w:right w:val="single" w:sz="4" w:space="0" w:color="000000"/>
            </w:tcBorders>
          </w:tcPr>
          <w:p w:rsidR="003468EF" w:rsidRPr="00912965" w:rsidRDefault="003468EF" w:rsidP="00397690">
            <w:pPr>
              <w:snapToGrid w:val="0"/>
              <w:ind w:firstLine="501"/>
              <w:jc w:val="both"/>
              <w:rPr>
                <w:rFonts w:ascii="Times New Roman" w:hAnsi="Times New Roman" w:cs="Times New Roman"/>
                <w:sz w:val="27"/>
                <w:szCs w:val="27"/>
              </w:rPr>
            </w:pPr>
            <w:r w:rsidRPr="00912965">
              <w:rPr>
                <w:rFonts w:ascii="Times New Roman" w:hAnsi="Times New Roman" w:cs="Times New Roman"/>
                <w:sz w:val="27"/>
                <w:szCs w:val="27"/>
                <w:lang w:val="ru-RU"/>
              </w:rPr>
              <w:t>Реалізація «</w:t>
            </w:r>
            <w:r w:rsidRPr="00912965">
              <w:rPr>
                <w:rFonts w:ascii="Times New Roman" w:hAnsi="Times New Roman" w:cs="Times New Roman"/>
                <w:sz w:val="27"/>
                <w:szCs w:val="27"/>
              </w:rPr>
              <w:t>Проєкту реконструкції системи централізованого теплопостачання у м. Луцьк» перебуває на завершальному етапі.</w:t>
            </w:r>
          </w:p>
          <w:p w:rsidR="003468EF" w:rsidRDefault="003468EF" w:rsidP="00397690">
            <w:pPr>
              <w:snapToGrid w:val="0"/>
              <w:ind w:firstLine="501"/>
              <w:jc w:val="both"/>
              <w:rPr>
                <w:rFonts w:ascii="Times New Roman" w:hAnsi="Times New Roman" w:cs="Times New Roman"/>
                <w:sz w:val="27"/>
                <w:szCs w:val="27"/>
              </w:rPr>
            </w:pPr>
            <w:r w:rsidRPr="00912965">
              <w:rPr>
                <w:rFonts w:ascii="Times New Roman" w:hAnsi="Times New Roman" w:cs="Times New Roman"/>
                <w:sz w:val="27"/>
                <w:szCs w:val="27"/>
              </w:rPr>
              <w:t xml:space="preserve">Згідно </w:t>
            </w:r>
            <w:r>
              <w:rPr>
                <w:rFonts w:ascii="Times New Roman" w:hAnsi="Times New Roman" w:cs="Times New Roman"/>
                <w:sz w:val="27"/>
                <w:szCs w:val="27"/>
              </w:rPr>
              <w:t>з контрактом</w:t>
            </w:r>
            <w:r w:rsidRPr="00912965">
              <w:rPr>
                <w:rFonts w:ascii="Times New Roman" w:hAnsi="Times New Roman" w:cs="Times New Roman"/>
                <w:sz w:val="27"/>
                <w:szCs w:val="27"/>
              </w:rPr>
              <w:t xml:space="preserve"> № 1 «</w:t>
            </w:r>
            <w:r w:rsidRPr="00912965">
              <w:rPr>
                <w:rStyle w:val="fontstyle01"/>
                <w:rFonts w:ascii="Times New Roman" w:eastAsia="NSimSun" w:hAnsi="Times New Roman" w:cs="Times New Roman"/>
                <w:b w:val="0"/>
                <w:bCs/>
                <w:sz w:val="27"/>
                <w:szCs w:val="27"/>
              </w:rPr>
              <w:t>Нові теплові пункти (Індивідуальні теплові пункти в житлових будинках)</w:t>
            </w:r>
            <w:r w:rsidRPr="00912965">
              <w:rPr>
                <w:rFonts w:ascii="Times New Roman" w:hAnsi="Times New Roman" w:cs="Times New Roman"/>
                <w:sz w:val="27"/>
                <w:szCs w:val="27"/>
              </w:rPr>
              <w:t>» н</w:t>
            </w:r>
            <w:r>
              <w:rPr>
                <w:rFonts w:ascii="Times New Roman" w:hAnsi="Times New Roman" w:cs="Times New Roman"/>
                <w:sz w:val="27"/>
                <w:szCs w:val="27"/>
              </w:rPr>
              <w:t xml:space="preserve">а 31.12.2021 </w:t>
            </w:r>
            <w:r w:rsidRPr="00912965">
              <w:rPr>
                <w:rFonts w:ascii="Times New Roman" w:hAnsi="Times New Roman" w:cs="Times New Roman"/>
                <w:sz w:val="27"/>
                <w:szCs w:val="27"/>
              </w:rPr>
              <w:t xml:space="preserve">одержано </w:t>
            </w:r>
            <w:r w:rsidRPr="00912965">
              <w:rPr>
                <w:rFonts w:ascii="Times New Roman" w:hAnsi="Times New Roman" w:cs="Times New Roman"/>
                <w:sz w:val="27"/>
                <w:szCs w:val="27"/>
                <w:highlight w:val="white"/>
              </w:rPr>
              <w:t xml:space="preserve">254 ІТП та запасних частин (100 % від загальної кількості). </w:t>
            </w:r>
            <w:r w:rsidRPr="00912965">
              <w:rPr>
                <w:rFonts w:ascii="Times New Roman" w:hAnsi="Times New Roman" w:cs="Times New Roman"/>
                <w:sz w:val="27"/>
                <w:szCs w:val="27"/>
              </w:rPr>
              <w:t>Встановлено 214 ІТП в житлових будівлях Луцька</w:t>
            </w:r>
            <w:r>
              <w:rPr>
                <w:rFonts w:ascii="Times New Roman" w:hAnsi="Times New Roman" w:cs="Times New Roman"/>
                <w:sz w:val="27"/>
                <w:szCs w:val="27"/>
              </w:rPr>
              <w:t>.</w:t>
            </w:r>
          </w:p>
          <w:p w:rsidR="003468EF" w:rsidRPr="00912965" w:rsidRDefault="003468EF" w:rsidP="00397690">
            <w:pPr>
              <w:snapToGrid w:val="0"/>
              <w:ind w:firstLine="501"/>
              <w:jc w:val="both"/>
              <w:rPr>
                <w:rFonts w:ascii="Times New Roman" w:hAnsi="Times New Roman" w:cs="Times New Roman"/>
                <w:sz w:val="27"/>
                <w:szCs w:val="27"/>
              </w:rPr>
            </w:pPr>
            <w:r w:rsidRPr="00912965">
              <w:rPr>
                <w:rFonts w:ascii="Times New Roman" w:hAnsi="Times New Roman" w:cs="Times New Roman"/>
                <w:sz w:val="27"/>
                <w:szCs w:val="27"/>
                <w:shd w:val="clear" w:color="auto" w:fill="FFFFFF"/>
              </w:rPr>
              <w:t>29.09.2021 підписано додаткову</w:t>
            </w:r>
            <w:r>
              <w:rPr>
                <w:rFonts w:ascii="Times New Roman" w:hAnsi="Times New Roman" w:cs="Times New Roman"/>
                <w:sz w:val="27"/>
                <w:szCs w:val="27"/>
                <w:shd w:val="clear" w:color="auto" w:fill="FFFFFF"/>
              </w:rPr>
              <w:t xml:space="preserve"> угоду</w:t>
            </w:r>
            <w:r w:rsidRPr="00912965">
              <w:rPr>
                <w:rFonts w:ascii="Times New Roman" w:hAnsi="Times New Roman" w:cs="Times New Roman"/>
                <w:sz w:val="27"/>
                <w:szCs w:val="27"/>
                <w:shd w:val="clear" w:color="auto" w:fill="FFFFFF"/>
              </w:rPr>
              <w:t xml:space="preserve"> про встановлення додаткових 61 ІТП за невикори</w:t>
            </w:r>
            <w:r>
              <w:rPr>
                <w:rFonts w:ascii="Times New Roman" w:hAnsi="Times New Roman" w:cs="Times New Roman"/>
                <w:sz w:val="27"/>
                <w:szCs w:val="27"/>
                <w:shd w:val="clear" w:color="auto" w:fill="FFFFFF"/>
              </w:rPr>
              <w:t>стані кошти гранту, ще 15 буде встановлено</w:t>
            </w:r>
            <w:r w:rsidRPr="00912965">
              <w:rPr>
                <w:rFonts w:ascii="Times New Roman" w:hAnsi="Times New Roman" w:cs="Times New Roman"/>
                <w:sz w:val="27"/>
                <w:szCs w:val="27"/>
                <w:shd w:val="clear" w:color="auto" w:fill="FFFFFF"/>
              </w:rPr>
              <w:t xml:space="preserve"> за невикористані кошти як на не</w:t>
            </w:r>
            <w:r>
              <w:rPr>
                <w:rFonts w:ascii="Times New Roman" w:hAnsi="Times New Roman" w:cs="Times New Roman"/>
                <w:sz w:val="27"/>
                <w:szCs w:val="27"/>
                <w:shd w:val="clear" w:color="auto" w:fill="FFFFFF"/>
              </w:rPr>
              <w:t xml:space="preserve"> перед</w:t>
            </w:r>
            <w:r w:rsidRPr="00912965">
              <w:rPr>
                <w:rFonts w:ascii="Times New Roman" w:hAnsi="Times New Roman" w:cs="Times New Roman"/>
                <w:sz w:val="27"/>
                <w:szCs w:val="27"/>
                <w:shd w:val="clear" w:color="auto" w:fill="FFFFFF"/>
              </w:rPr>
              <w:t xml:space="preserve">бачувані роботи. Загалом за проєктом </w:t>
            </w:r>
            <w:r>
              <w:rPr>
                <w:rFonts w:ascii="Times New Roman" w:hAnsi="Times New Roman" w:cs="Times New Roman"/>
                <w:sz w:val="27"/>
                <w:szCs w:val="27"/>
                <w:shd w:val="clear" w:color="auto" w:fill="FFFFFF"/>
              </w:rPr>
              <w:t xml:space="preserve">планується встановити </w:t>
            </w:r>
            <w:r w:rsidRPr="00912965">
              <w:rPr>
                <w:rFonts w:ascii="Times New Roman" w:hAnsi="Times New Roman" w:cs="Times New Roman"/>
                <w:sz w:val="27"/>
                <w:szCs w:val="27"/>
                <w:shd w:val="clear" w:color="auto" w:fill="FFFFFF"/>
              </w:rPr>
              <w:t>330 нових</w:t>
            </w:r>
            <w:r>
              <w:rPr>
                <w:rFonts w:ascii="Times New Roman" w:hAnsi="Times New Roman" w:cs="Times New Roman"/>
                <w:sz w:val="27"/>
                <w:szCs w:val="27"/>
                <w:shd w:val="clear" w:color="auto" w:fill="FFFFFF"/>
              </w:rPr>
              <w:t xml:space="preserve"> ІТП у багатоквартирних будинках</w:t>
            </w:r>
            <w:r w:rsidRPr="00912965">
              <w:rPr>
                <w:rFonts w:ascii="Times New Roman" w:hAnsi="Times New Roman" w:cs="Times New Roman"/>
                <w:sz w:val="27"/>
                <w:szCs w:val="27"/>
                <w:shd w:val="clear" w:color="auto" w:fill="FFFFFF"/>
              </w:rPr>
              <w:t xml:space="preserve"> міста.</w:t>
            </w:r>
            <w:r>
              <w:rPr>
                <w:rFonts w:ascii="Times New Roman" w:hAnsi="Times New Roman" w:cs="Times New Roman"/>
                <w:sz w:val="27"/>
                <w:szCs w:val="27"/>
                <w:shd w:val="clear" w:color="auto" w:fill="FFFFFF"/>
              </w:rPr>
              <w:t xml:space="preserve"> </w:t>
            </w:r>
          </w:p>
          <w:p w:rsidR="003468EF" w:rsidRPr="00912965" w:rsidRDefault="003468EF" w:rsidP="00397690">
            <w:pPr>
              <w:pStyle w:val="14"/>
              <w:tabs>
                <w:tab w:val="left" w:pos="284"/>
              </w:tabs>
              <w:ind w:left="0" w:firstLine="501"/>
              <w:jc w:val="both"/>
              <w:rPr>
                <w:sz w:val="27"/>
                <w:szCs w:val="27"/>
              </w:rPr>
            </w:pPr>
            <w:r>
              <w:rPr>
                <w:color w:val="000000"/>
                <w:sz w:val="27"/>
                <w:szCs w:val="27"/>
                <w:highlight w:val="white"/>
              </w:rPr>
              <w:t>У грудні здійснено четверту оплату</w:t>
            </w:r>
            <w:r w:rsidRPr="00912965">
              <w:rPr>
                <w:color w:val="000000"/>
                <w:sz w:val="27"/>
                <w:szCs w:val="27"/>
                <w:highlight w:val="white"/>
              </w:rPr>
              <w:t xml:space="preserve"> з</w:t>
            </w:r>
            <w:r>
              <w:rPr>
                <w:color w:val="000000"/>
                <w:sz w:val="27"/>
                <w:szCs w:val="27"/>
                <w:highlight w:val="white"/>
              </w:rPr>
              <w:t xml:space="preserve">а виконані роботи підрядником </w:t>
            </w:r>
            <w:r w:rsidRPr="00912965">
              <w:rPr>
                <w:color w:val="000000"/>
                <w:sz w:val="27"/>
                <w:szCs w:val="27"/>
                <w:highlight w:val="white"/>
              </w:rPr>
              <w:t>за монтаж решти ІТП відповідно до умов та порядку платежів.</w:t>
            </w:r>
            <w:r w:rsidRPr="00912965">
              <w:rPr>
                <w:color w:val="000000"/>
                <w:sz w:val="27"/>
                <w:szCs w:val="27"/>
              </w:rPr>
              <w:t xml:space="preserve"> </w:t>
            </w:r>
            <w:r w:rsidRPr="00912965">
              <w:rPr>
                <w:color w:val="000000"/>
                <w:sz w:val="27"/>
                <w:szCs w:val="27"/>
                <w:shd w:val="clear" w:color="auto" w:fill="FFFFFF"/>
              </w:rPr>
              <w:t>На даний час</w:t>
            </w:r>
            <w:r w:rsidRPr="00912965">
              <w:rPr>
                <w:b/>
                <w:color w:val="000000"/>
                <w:sz w:val="27"/>
                <w:szCs w:val="27"/>
                <w:shd w:val="clear" w:color="auto" w:fill="FFFFFF"/>
              </w:rPr>
              <w:t xml:space="preserve"> </w:t>
            </w:r>
            <w:r w:rsidRPr="00912965">
              <w:rPr>
                <w:color w:val="000000"/>
                <w:sz w:val="27"/>
                <w:szCs w:val="27"/>
                <w:shd w:val="clear" w:color="auto" w:fill="FFFFFF"/>
              </w:rPr>
              <w:t>підрядником здійснюється організація та узгодження плану-графі</w:t>
            </w:r>
            <w:r>
              <w:rPr>
                <w:color w:val="000000"/>
                <w:sz w:val="27"/>
                <w:szCs w:val="27"/>
                <w:shd w:val="clear" w:color="auto" w:fill="FFFFFF"/>
              </w:rPr>
              <w:t>ку постачання</w:t>
            </w:r>
            <w:r w:rsidRPr="00912965">
              <w:rPr>
                <w:color w:val="000000"/>
                <w:sz w:val="27"/>
                <w:szCs w:val="27"/>
                <w:shd w:val="clear" w:color="auto" w:fill="FFFFFF"/>
              </w:rPr>
              <w:t xml:space="preserve"> додаткових 76 ІТП відповід</w:t>
            </w:r>
            <w:r>
              <w:rPr>
                <w:color w:val="000000"/>
                <w:sz w:val="27"/>
                <w:szCs w:val="27"/>
                <w:shd w:val="clear" w:color="auto" w:fill="FFFFFF"/>
              </w:rPr>
              <w:t>но до Додаткової угоди згідно з Контраком</w:t>
            </w:r>
            <w:r w:rsidRPr="00912965">
              <w:rPr>
                <w:color w:val="000000"/>
                <w:sz w:val="27"/>
                <w:szCs w:val="27"/>
                <w:shd w:val="clear" w:color="auto" w:fill="FFFFFF"/>
              </w:rPr>
              <w:t>.</w:t>
            </w:r>
          </w:p>
          <w:p w:rsidR="003468EF" w:rsidRPr="00912965" w:rsidRDefault="003468EF" w:rsidP="00397690">
            <w:pPr>
              <w:ind w:firstLine="501"/>
              <w:jc w:val="both"/>
              <w:rPr>
                <w:rFonts w:ascii="Times New Roman" w:hAnsi="Times New Roman" w:cs="Times New Roman"/>
                <w:sz w:val="27"/>
                <w:szCs w:val="27"/>
              </w:rPr>
            </w:pPr>
            <w:r>
              <w:rPr>
                <w:rFonts w:ascii="Times New Roman" w:hAnsi="Times New Roman" w:cs="Times New Roman"/>
                <w:sz w:val="27"/>
                <w:szCs w:val="27"/>
              </w:rPr>
              <w:t>Відповідно до лота № </w:t>
            </w:r>
            <w:r w:rsidRPr="00912965">
              <w:rPr>
                <w:rFonts w:ascii="Times New Roman" w:hAnsi="Times New Roman" w:cs="Times New Roman"/>
                <w:sz w:val="27"/>
                <w:szCs w:val="27"/>
              </w:rPr>
              <w:t xml:space="preserve">3а </w:t>
            </w:r>
            <w:r w:rsidRPr="00912965">
              <w:rPr>
                <w:rStyle w:val="fontstyle01"/>
                <w:rFonts w:ascii="Times New Roman" w:eastAsia="NSimSun" w:hAnsi="Times New Roman" w:cs="Times New Roman"/>
                <w:b w:val="0"/>
                <w:bCs/>
                <w:sz w:val="27"/>
                <w:szCs w:val="27"/>
              </w:rPr>
              <w:t>«Модернізація котелень – заміна паль</w:t>
            </w:r>
            <w:r>
              <w:rPr>
                <w:rStyle w:val="fontstyle01"/>
                <w:rFonts w:ascii="Times New Roman" w:eastAsia="NSimSun" w:hAnsi="Times New Roman" w:cs="Times New Roman"/>
                <w:b w:val="0"/>
                <w:bCs/>
                <w:sz w:val="27"/>
                <w:szCs w:val="27"/>
              </w:rPr>
              <w:t xml:space="preserve">ників у 18 водогрійних котлах» </w:t>
            </w:r>
            <w:r>
              <w:rPr>
                <w:rFonts w:ascii="Times New Roman" w:hAnsi="Times New Roman" w:cs="Times New Roman"/>
                <w:sz w:val="27"/>
                <w:szCs w:val="27"/>
                <w:highlight w:val="white"/>
              </w:rPr>
              <w:t>проведено пуско</w:t>
            </w:r>
            <w:r w:rsidRPr="00912965">
              <w:rPr>
                <w:rFonts w:ascii="Times New Roman" w:hAnsi="Times New Roman" w:cs="Times New Roman"/>
                <w:sz w:val="27"/>
                <w:szCs w:val="27"/>
                <w:highlight w:val="white"/>
              </w:rPr>
              <w:t xml:space="preserve">налагоджувальні роботи, гарантійні випробування </w:t>
            </w:r>
            <w:r w:rsidRPr="00912965">
              <w:rPr>
                <w:rFonts w:ascii="Times New Roman" w:hAnsi="Times New Roman" w:cs="Times New Roman"/>
                <w:sz w:val="27"/>
                <w:szCs w:val="27"/>
                <w:shd w:val="clear" w:color="auto" w:fill="FFFFFF"/>
              </w:rPr>
              <w:t>та здійснено введення в експлуатацію модерн</w:t>
            </w:r>
            <w:r>
              <w:rPr>
                <w:rFonts w:ascii="Times New Roman" w:hAnsi="Times New Roman" w:cs="Times New Roman"/>
                <w:sz w:val="27"/>
                <w:szCs w:val="27"/>
                <w:shd w:val="clear" w:color="auto" w:fill="FFFFFF"/>
              </w:rPr>
              <w:t>ізованих новими пальниками котлів</w:t>
            </w:r>
            <w:r w:rsidRPr="00912965">
              <w:rPr>
                <w:rFonts w:ascii="Times New Roman" w:hAnsi="Times New Roman" w:cs="Times New Roman"/>
                <w:sz w:val="27"/>
                <w:szCs w:val="27"/>
                <w:shd w:val="clear" w:color="auto" w:fill="FFFFFF"/>
              </w:rPr>
              <w:t xml:space="preserve"> на котельнях на </w:t>
            </w:r>
            <w:r>
              <w:rPr>
                <w:rFonts w:ascii="Times New Roman" w:hAnsi="Times New Roman" w:cs="Times New Roman"/>
                <w:sz w:val="27"/>
                <w:szCs w:val="27"/>
                <w:shd w:val="clear" w:color="auto" w:fill="FFFFFF"/>
              </w:rPr>
              <w:t xml:space="preserve">                    вул. Вавілова, 6, Декабристів, 29, Вороніхіна, 15А,</w:t>
            </w:r>
            <w:r w:rsidRPr="00912965">
              <w:rPr>
                <w:rFonts w:ascii="Times New Roman" w:hAnsi="Times New Roman" w:cs="Times New Roman"/>
                <w:sz w:val="27"/>
                <w:szCs w:val="27"/>
              </w:rPr>
              <w:t xml:space="preserve"> </w:t>
            </w:r>
            <w:r>
              <w:rPr>
                <w:rFonts w:ascii="Times New Roman" w:hAnsi="Times New Roman" w:cs="Times New Roman"/>
                <w:sz w:val="27"/>
                <w:szCs w:val="27"/>
                <w:shd w:val="clear" w:color="auto" w:fill="FFFFFF"/>
              </w:rPr>
              <w:t>Конякіна, 24К, Боженка, </w:t>
            </w:r>
            <w:r w:rsidRPr="00912965">
              <w:rPr>
                <w:rFonts w:ascii="Times New Roman" w:hAnsi="Times New Roman" w:cs="Times New Roman"/>
                <w:sz w:val="27"/>
                <w:szCs w:val="27"/>
                <w:shd w:val="clear" w:color="auto" w:fill="FFFFFF"/>
              </w:rPr>
              <w:t>32.</w:t>
            </w:r>
          </w:p>
          <w:p w:rsidR="003468EF" w:rsidRPr="00912965" w:rsidRDefault="003468EF" w:rsidP="00397690">
            <w:pPr>
              <w:pStyle w:val="14"/>
              <w:ind w:left="0" w:firstLine="501"/>
              <w:jc w:val="both"/>
              <w:rPr>
                <w:sz w:val="27"/>
                <w:szCs w:val="27"/>
              </w:rPr>
            </w:pPr>
            <w:r>
              <w:rPr>
                <w:sz w:val="27"/>
                <w:szCs w:val="27"/>
              </w:rPr>
              <w:t>Відповідно до лота</w:t>
            </w:r>
            <w:r w:rsidRPr="00912965">
              <w:rPr>
                <w:sz w:val="27"/>
                <w:szCs w:val="27"/>
              </w:rPr>
              <w:t xml:space="preserve"> </w:t>
            </w:r>
            <w:r>
              <w:rPr>
                <w:rStyle w:val="fontstyle01"/>
                <w:rFonts w:ascii="Times New Roman" w:eastAsia="NSimSun" w:hAnsi="Times New Roman"/>
                <w:b w:val="0"/>
                <w:bCs/>
                <w:sz w:val="27"/>
                <w:szCs w:val="27"/>
              </w:rPr>
              <w:t>№ </w:t>
            </w:r>
            <w:r w:rsidRPr="00912965">
              <w:rPr>
                <w:rStyle w:val="fontstyle01"/>
                <w:rFonts w:ascii="Times New Roman" w:eastAsia="NSimSun" w:hAnsi="Times New Roman"/>
                <w:b w:val="0"/>
                <w:bCs/>
                <w:sz w:val="27"/>
                <w:szCs w:val="27"/>
              </w:rPr>
              <w:t xml:space="preserve">3b «Модернізація котелень – заміна великих насосів» </w:t>
            </w:r>
            <w:r w:rsidRPr="00912965">
              <w:rPr>
                <w:sz w:val="27"/>
                <w:szCs w:val="27"/>
                <w:highlight w:val="white"/>
              </w:rPr>
              <w:t>подано заявку</w:t>
            </w:r>
            <w:r>
              <w:rPr>
                <w:sz w:val="27"/>
                <w:szCs w:val="27"/>
                <w:highlight w:val="white"/>
              </w:rPr>
              <w:t> </w:t>
            </w:r>
            <w:r w:rsidRPr="00912965">
              <w:rPr>
                <w:sz w:val="27"/>
                <w:szCs w:val="27"/>
                <w:highlight w:val="white"/>
              </w:rPr>
              <w:t>–</w:t>
            </w:r>
            <w:r>
              <w:rPr>
                <w:sz w:val="27"/>
                <w:szCs w:val="27"/>
                <w:highlight w:val="white"/>
              </w:rPr>
              <w:t> </w:t>
            </w:r>
            <w:r w:rsidRPr="00912965">
              <w:rPr>
                <w:sz w:val="27"/>
                <w:szCs w:val="27"/>
                <w:highlight w:val="white"/>
              </w:rPr>
              <w:t xml:space="preserve">замовлення на виготовлення насосного обладнання на завод виробника </w:t>
            </w:r>
            <w:r w:rsidRPr="00912965">
              <w:rPr>
                <w:sz w:val="27"/>
                <w:szCs w:val="27"/>
                <w:highlight w:val="white"/>
                <w:lang w:val="en-US"/>
              </w:rPr>
              <w:t>Wilo</w:t>
            </w:r>
            <w:r w:rsidRPr="00912965">
              <w:rPr>
                <w:sz w:val="27"/>
                <w:szCs w:val="27"/>
                <w:highlight w:val="white"/>
                <w:lang w:val="ru-RU"/>
              </w:rPr>
              <w:t xml:space="preserve"> (</w:t>
            </w:r>
            <w:r w:rsidRPr="00912965">
              <w:rPr>
                <w:sz w:val="27"/>
                <w:szCs w:val="27"/>
                <w:highlight w:val="white"/>
              </w:rPr>
              <w:t>Німеччина</w:t>
            </w:r>
            <w:r w:rsidRPr="00912965">
              <w:rPr>
                <w:sz w:val="27"/>
                <w:szCs w:val="27"/>
                <w:highlight w:val="white"/>
                <w:lang w:val="ru-RU"/>
              </w:rPr>
              <w:t>).</w:t>
            </w:r>
            <w:r w:rsidRPr="00912965">
              <w:rPr>
                <w:sz w:val="27"/>
                <w:szCs w:val="27"/>
                <w:lang w:val="ru-RU"/>
              </w:rPr>
              <w:t xml:space="preserve"> </w:t>
            </w:r>
            <w:r>
              <w:rPr>
                <w:color w:val="000000"/>
                <w:sz w:val="27"/>
                <w:szCs w:val="27"/>
                <w:shd w:val="clear" w:color="auto" w:fill="FFFFFF"/>
                <w:lang w:val="ru-RU"/>
              </w:rPr>
              <w:t>Проведено</w:t>
            </w:r>
            <w:r w:rsidRPr="00912965">
              <w:rPr>
                <w:color w:val="000000"/>
                <w:sz w:val="27"/>
                <w:szCs w:val="27"/>
                <w:shd w:val="clear" w:color="auto" w:fill="FFFFFF"/>
                <w:lang w:val="ru-RU"/>
              </w:rPr>
              <w:t xml:space="preserve"> обстеження та роботи з проєктування насосного обладнання. </w:t>
            </w:r>
            <w:r w:rsidRPr="00912965">
              <w:rPr>
                <w:color w:val="000000"/>
                <w:sz w:val="27"/>
                <w:szCs w:val="27"/>
                <w:shd w:val="clear" w:color="auto" w:fill="FFFFFF"/>
              </w:rPr>
              <w:t>У лютому 2022 року о</w:t>
            </w:r>
            <w:r>
              <w:rPr>
                <w:color w:val="000000"/>
                <w:sz w:val="27"/>
                <w:szCs w:val="27"/>
                <w:shd w:val="clear" w:color="auto" w:fill="FFFFFF"/>
                <w:lang w:val="ru-RU"/>
              </w:rPr>
              <w:t>чікується постачання</w:t>
            </w:r>
            <w:r w:rsidRPr="00912965">
              <w:rPr>
                <w:color w:val="000000"/>
                <w:sz w:val="27"/>
                <w:szCs w:val="27"/>
                <w:shd w:val="clear" w:color="auto" w:fill="FFFFFF"/>
                <w:lang w:val="ru-RU"/>
              </w:rPr>
              <w:t xml:space="preserve"> насосного обладнання.</w:t>
            </w:r>
          </w:p>
          <w:p w:rsidR="003468EF" w:rsidRDefault="003468EF" w:rsidP="00397690">
            <w:pPr>
              <w:ind w:firstLine="501"/>
              <w:jc w:val="both"/>
              <w:rPr>
                <w:rFonts w:ascii="Times New Roman" w:hAnsi="Times New Roman" w:cs="Times New Roman"/>
                <w:sz w:val="27"/>
                <w:szCs w:val="27"/>
                <w:shd w:val="clear" w:color="auto" w:fill="FFFFFF"/>
              </w:rPr>
            </w:pPr>
            <w:r>
              <w:rPr>
                <w:rFonts w:ascii="Times New Roman" w:hAnsi="Times New Roman" w:cs="Times New Roman"/>
                <w:sz w:val="27"/>
                <w:szCs w:val="27"/>
              </w:rPr>
              <w:t>Відповідно до лота</w:t>
            </w:r>
            <w:r>
              <w:rPr>
                <w:rStyle w:val="fontstyle01"/>
                <w:rFonts w:ascii="Times New Roman" w:eastAsia="NSimSun" w:hAnsi="Times New Roman" w:cs="Times New Roman"/>
                <w:b w:val="0"/>
                <w:bCs/>
                <w:sz w:val="27"/>
                <w:szCs w:val="27"/>
              </w:rPr>
              <w:t xml:space="preserve"> № </w:t>
            </w:r>
            <w:r w:rsidRPr="00912965">
              <w:rPr>
                <w:rStyle w:val="fontstyle01"/>
                <w:rFonts w:ascii="Times New Roman" w:eastAsia="NSimSun" w:hAnsi="Times New Roman" w:cs="Times New Roman"/>
                <w:b w:val="0"/>
                <w:bCs/>
                <w:sz w:val="27"/>
                <w:szCs w:val="27"/>
              </w:rPr>
              <w:t>3c «Модернізація центральних теплових пунктів» – 03 грудня 2021 року відбулось р</w:t>
            </w:r>
            <w:r w:rsidRPr="00912965">
              <w:rPr>
                <w:rFonts w:ascii="Times New Roman" w:hAnsi="Times New Roman" w:cs="Times New Roman"/>
                <w:sz w:val="27"/>
                <w:szCs w:val="27"/>
                <w:shd w:val="clear" w:color="auto" w:fill="FFFFFF"/>
              </w:rPr>
              <w:t>озкриття пропозицій учасників другого етапу через</w:t>
            </w:r>
            <w:r w:rsidRPr="00912965">
              <w:rPr>
                <w:rFonts w:ascii="Times New Roman" w:hAnsi="Times New Roman" w:cs="Times New Roman"/>
                <w:color w:val="000000"/>
                <w:sz w:val="27"/>
                <w:szCs w:val="27"/>
                <w:shd w:val="clear" w:color="auto" w:fill="FFFFFF"/>
              </w:rPr>
              <w:t xml:space="preserve"> </w:t>
            </w:r>
            <w:r w:rsidRPr="00912965">
              <w:rPr>
                <w:rFonts w:ascii="Times New Roman" w:hAnsi="Times New Roman" w:cs="Times New Roman"/>
                <w:color w:val="000000"/>
                <w:sz w:val="27"/>
                <w:szCs w:val="27"/>
                <w:shd w:val="clear" w:color="auto" w:fill="FFFFFF"/>
                <w:lang w:val="en-US"/>
              </w:rPr>
              <w:t>ECEPP</w:t>
            </w:r>
            <w:r w:rsidRPr="00912965">
              <w:rPr>
                <w:rFonts w:ascii="Times New Roman" w:hAnsi="Times New Roman" w:cs="Times New Roman"/>
                <w:color w:val="000000"/>
                <w:sz w:val="27"/>
                <w:szCs w:val="27"/>
                <w:shd w:val="clear" w:color="auto" w:fill="FFFFFF"/>
              </w:rPr>
              <w:t xml:space="preserve"> (портал для клієнтів ЄБРР з електронних закупівель)</w:t>
            </w:r>
            <w:r>
              <w:rPr>
                <w:rFonts w:ascii="Times New Roman" w:hAnsi="Times New Roman" w:cs="Times New Roman"/>
                <w:sz w:val="27"/>
                <w:szCs w:val="27"/>
                <w:shd w:val="clear" w:color="auto" w:fill="FFFFFF"/>
              </w:rPr>
              <w:t>. Із</w:t>
            </w:r>
            <w:r w:rsidRPr="00912965">
              <w:rPr>
                <w:rFonts w:ascii="Times New Roman" w:hAnsi="Times New Roman" w:cs="Times New Roman"/>
                <w:sz w:val="27"/>
                <w:szCs w:val="27"/>
                <w:shd w:val="clear" w:color="auto" w:fill="FFFFFF"/>
              </w:rPr>
              <w:t xml:space="preserve"> запрошених до участі другого етапу 10 компаній, </w:t>
            </w:r>
            <w:r>
              <w:rPr>
                <w:rFonts w:ascii="Times New Roman" w:hAnsi="Times New Roman" w:cs="Times New Roman"/>
                <w:sz w:val="27"/>
                <w:szCs w:val="27"/>
                <w:shd w:val="clear" w:color="auto" w:fill="FFFFFF"/>
              </w:rPr>
              <w:t>цінові пропозиції подали: </w:t>
            </w:r>
          </w:p>
          <w:p w:rsidR="003468EF" w:rsidRDefault="003468EF" w:rsidP="00912965">
            <w:pPr>
              <w:ind w:firstLine="637"/>
              <w:jc w:val="both"/>
              <w:rPr>
                <w:rFonts w:ascii="Times New Roman" w:hAnsi="Times New Roman" w:cs="Times New Roman"/>
                <w:sz w:val="27"/>
                <w:szCs w:val="27"/>
                <w:shd w:val="clear" w:color="auto" w:fill="FFFFFF"/>
              </w:rPr>
            </w:pPr>
            <w:r>
              <w:rPr>
                <w:rFonts w:ascii="Times New Roman" w:hAnsi="Times New Roman" w:cs="Times New Roman"/>
                <w:sz w:val="27"/>
                <w:szCs w:val="27"/>
                <w:shd w:val="clear" w:color="auto" w:fill="FFFFFF"/>
              </w:rPr>
              <w:t>-</w:t>
            </w:r>
            <w:r w:rsidRPr="00912965">
              <w:rPr>
                <w:rFonts w:ascii="Times New Roman" w:hAnsi="Times New Roman" w:cs="Times New Roman"/>
                <w:sz w:val="27"/>
                <w:szCs w:val="27"/>
                <w:shd w:val="clear" w:color="auto" w:fill="FFFFFF"/>
              </w:rPr>
              <w:t> ТОВ «Амарк Дшейчес» (Іта</w:t>
            </w:r>
            <w:r>
              <w:rPr>
                <w:rFonts w:ascii="Times New Roman" w:hAnsi="Times New Roman" w:cs="Times New Roman"/>
                <w:sz w:val="27"/>
                <w:szCs w:val="27"/>
                <w:shd w:val="clear" w:color="auto" w:fill="FFFFFF"/>
              </w:rPr>
              <w:t>лія);</w:t>
            </w:r>
          </w:p>
          <w:p w:rsidR="003468EF" w:rsidRDefault="003468EF" w:rsidP="00912965">
            <w:pPr>
              <w:ind w:firstLine="637"/>
              <w:jc w:val="both"/>
              <w:rPr>
                <w:rFonts w:ascii="Times New Roman" w:hAnsi="Times New Roman" w:cs="Times New Roman"/>
                <w:sz w:val="27"/>
                <w:szCs w:val="27"/>
                <w:shd w:val="clear" w:color="auto" w:fill="FFFFFF"/>
              </w:rPr>
            </w:pPr>
            <w:r>
              <w:rPr>
                <w:rFonts w:ascii="Times New Roman" w:hAnsi="Times New Roman" w:cs="Times New Roman"/>
                <w:sz w:val="27"/>
                <w:szCs w:val="27"/>
                <w:shd w:val="clear" w:color="auto" w:fill="FFFFFF"/>
              </w:rPr>
              <w:t>- </w:t>
            </w:r>
            <w:r w:rsidRPr="00912965">
              <w:rPr>
                <w:rFonts w:ascii="Times New Roman" w:hAnsi="Times New Roman" w:cs="Times New Roman"/>
                <w:sz w:val="27"/>
                <w:szCs w:val="27"/>
                <w:shd w:val="clear" w:color="auto" w:fill="FFFFFF"/>
              </w:rPr>
              <w:t>ПП «Ремводпласт Плюс» (Україна);</w:t>
            </w:r>
          </w:p>
          <w:p w:rsidR="003468EF" w:rsidRDefault="003468EF" w:rsidP="00912965">
            <w:pPr>
              <w:ind w:firstLine="637"/>
              <w:jc w:val="both"/>
              <w:rPr>
                <w:rFonts w:ascii="Times New Roman" w:hAnsi="Times New Roman" w:cs="Times New Roman"/>
                <w:sz w:val="27"/>
                <w:szCs w:val="27"/>
                <w:shd w:val="clear" w:color="auto" w:fill="FFFFFF"/>
              </w:rPr>
            </w:pPr>
            <w:r>
              <w:rPr>
                <w:rFonts w:ascii="Times New Roman" w:hAnsi="Times New Roman" w:cs="Times New Roman"/>
                <w:sz w:val="27"/>
                <w:szCs w:val="27"/>
                <w:shd w:val="clear" w:color="auto" w:fill="FFFFFF"/>
              </w:rPr>
              <w:t>- </w:t>
            </w:r>
            <w:r w:rsidRPr="00912965">
              <w:rPr>
                <w:rFonts w:ascii="Times New Roman" w:hAnsi="Times New Roman" w:cs="Times New Roman"/>
                <w:sz w:val="27"/>
                <w:szCs w:val="27"/>
                <w:shd w:val="clear" w:color="auto" w:fill="FFFFFF"/>
              </w:rPr>
              <w:t>Консорціум «Гейзер» (Чех</w:t>
            </w:r>
            <w:r>
              <w:rPr>
                <w:rFonts w:ascii="Times New Roman" w:hAnsi="Times New Roman" w:cs="Times New Roman"/>
                <w:sz w:val="27"/>
                <w:szCs w:val="27"/>
                <w:shd w:val="clear" w:color="auto" w:fill="FFFFFF"/>
              </w:rPr>
              <w:t>ія-Україна);</w:t>
            </w:r>
          </w:p>
          <w:p w:rsidR="003468EF" w:rsidRDefault="003468EF" w:rsidP="00912965">
            <w:pPr>
              <w:ind w:firstLine="637"/>
              <w:jc w:val="both"/>
              <w:rPr>
                <w:rFonts w:ascii="Times New Roman" w:hAnsi="Times New Roman" w:cs="Times New Roman"/>
                <w:sz w:val="27"/>
                <w:szCs w:val="27"/>
                <w:shd w:val="clear" w:color="auto" w:fill="FFFFFF"/>
              </w:rPr>
            </w:pPr>
            <w:r>
              <w:rPr>
                <w:rFonts w:ascii="Times New Roman" w:hAnsi="Times New Roman" w:cs="Times New Roman"/>
                <w:sz w:val="27"/>
                <w:szCs w:val="27"/>
                <w:shd w:val="clear" w:color="auto" w:fill="FFFFFF"/>
              </w:rPr>
              <w:t>- </w:t>
            </w:r>
            <w:r w:rsidRPr="00912965">
              <w:rPr>
                <w:rFonts w:ascii="Times New Roman" w:hAnsi="Times New Roman" w:cs="Times New Roman"/>
                <w:sz w:val="27"/>
                <w:szCs w:val="27"/>
                <w:shd w:val="clear" w:color="auto" w:fill="FFFFFF"/>
              </w:rPr>
              <w:t>ТОВ «Бруната</w:t>
            </w:r>
            <w:r>
              <w:rPr>
                <w:rFonts w:ascii="Times New Roman" w:hAnsi="Times New Roman" w:cs="Times New Roman"/>
                <w:sz w:val="27"/>
                <w:szCs w:val="27"/>
                <w:shd w:val="clear" w:color="auto" w:fill="FFFFFF"/>
              </w:rPr>
              <w:t>» (Болгарія);</w:t>
            </w:r>
          </w:p>
          <w:p w:rsidR="003468EF" w:rsidRDefault="003468EF" w:rsidP="00912965">
            <w:pPr>
              <w:ind w:firstLine="637"/>
              <w:jc w:val="both"/>
              <w:rPr>
                <w:rFonts w:ascii="Times New Roman" w:hAnsi="Times New Roman" w:cs="Times New Roman"/>
                <w:sz w:val="27"/>
                <w:szCs w:val="27"/>
                <w:shd w:val="clear" w:color="auto" w:fill="FFFFFF"/>
              </w:rPr>
            </w:pPr>
            <w:r>
              <w:rPr>
                <w:rFonts w:ascii="Times New Roman" w:hAnsi="Times New Roman" w:cs="Times New Roman"/>
                <w:sz w:val="27"/>
                <w:szCs w:val="27"/>
                <w:shd w:val="clear" w:color="auto" w:fill="FFFFFF"/>
              </w:rPr>
              <w:t>- </w:t>
            </w:r>
            <w:r w:rsidRPr="00912965">
              <w:rPr>
                <w:rFonts w:ascii="Times New Roman" w:hAnsi="Times New Roman" w:cs="Times New Roman"/>
                <w:sz w:val="27"/>
                <w:szCs w:val="27"/>
                <w:shd w:val="clear" w:color="auto" w:fill="FFFFFF"/>
              </w:rPr>
              <w:t xml:space="preserve">АТ «Деск Япі Таахут Санайі Ве Тіцарет» (Туреччина). </w:t>
            </w:r>
          </w:p>
          <w:p w:rsidR="003468EF" w:rsidRPr="00D96386" w:rsidRDefault="003468EF" w:rsidP="00912965">
            <w:pPr>
              <w:ind w:firstLine="637"/>
              <w:jc w:val="both"/>
              <w:rPr>
                <w:rFonts w:ascii="Times New Roman" w:hAnsi="Times New Roman" w:cs="Times New Roman"/>
                <w:sz w:val="27"/>
                <w:szCs w:val="27"/>
              </w:rPr>
            </w:pPr>
            <w:r w:rsidRPr="00912965">
              <w:rPr>
                <w:rFonts w:ascii="Times New Roman" w:hAnsi="Times New Roman" w:cs="Times New Roman"/>
                <w:sz w:val="27"/>
                <w:szCs w:val="27"/>
                <w:shd w:val="clear" w:color="auto" w:fill="FFFFFF"/>
              </w:rPr>
              <w:t xml:space="preserve">На даний час проводиться оцінка другого етапу тендеру. Звіт щодо оцінки цінових пропозицій буде надіслано на перевірку технічним консультантам, після отримання «без </w:t>
            </w:r>
            <w:r w:rsidRPr="00D96386">
              <w:rPr>
                <w:rFonts w:ascii="Times New Roman" w:hAnsi="Times New Roman" w:cs="Times New Roman"/>
                <w:sz w:val="27"/>
                <w:szCs w:val="27"/>
                <w:shd w:val="clear" w:color="auto" w:fill="FFFFFF"/>
              </w:rPr>
              <w:t>заперечень» щодо змісту звіту оцінки, його буде надіслано на затвердження ЄБРР.</w:t>
            </w:r>
          </w:p>
          <w:p w:rsidR="003468EF" w:rsidRDefault="003468EF" w:rsidP="00912965">
            <w:pPr>
              <w:ind w:firstLine="637"/>
              <w:jc w:val="both"/>
              <w:rPr>
                <w:rFonts w:ascii="Times New Roman" w:hAnsi="Times New Roman" w:cs="Times New Roman"/>
                <w:sz w:val="27"/>
                <w:szCs w:val="27"/>
                <w:shd w:val="clear" w:color="auto" w:fill="FFFFFF"/>
              </w:rPr>
            </w:pPr>
            <w:r w:rsidRPr="00397690">
              <w:rPr>
                <w:rFonts w:ascii="Times New Roman" w:hAnsi="Times New Roman" w:cs="Times New Roman"/>
                <w:sz w:val="27"/>
                <w:szCs w:val="27"/>
              </w:rPr>
              <w:t xml:space="preserve">Відповідно до лота </w:t>
            </w:r>
            <w:r w:rsidRPr="00397690">
              <w:rPr>
                <w:rStyle w:val="fontstyle01"/>
                <w:rFonts w:ascii="Times New Roman" w:eastAsia="NSimSun" w:hAnsi="Times New Roman" w:cs="Times New Roman"/>
                <w:b w:val="0"/>
                <w:bCs/>
                <w:sz w:val="27"/>
                <w:szCs w:val="27"/>
              </w:rPr>
              <w:t xml:space="preserve">№ 7 «Система моніторингу та диспетчеризації (SCADA)» </w:t>
            </w:r>
            <w:r w:rsidRPr="00397690">
              <w:rPr>
                <w:rFonts w:ascii="Times New Roman" w:hAnsi="Times New Roman" w:cs="Times New Roman"/>
                <w:sz w:val="27"/>
                <w:szCs w:val="27"/>
                <w:shd w:val="clear" w:color="auto" w:fill="FFFFFF"/>
              </w:rPr>
              <w:t>Оцінювальний звіт першого етапу після перевірки спеціалі</w:t>
            </w:r>
            <w:r w:rsidRPr="00397690">
              <w:rPr>
                <w:rFonts w:ascii="Times New Roman" w:hAnsi="Times New Roman" w:cs="Times New Roman"/>
                <w:sz w:val="27"/>
                <w:szCs w:val="27"/>
                <w:shd w:val="clear" w:color="auto" w:fill="FFFFFF"/>
                <w:lang w:val="en-US"/>
              </w:rPr>
              <w:t>c</w:t>
            </w:r>
            <w:r w:rsidRPr="00397690">
              <w:rPr>
                <w:rFonts w:ascii="Times New Roman" w:hAnsi="Times New Roman" w:cs="Times New Roman"/>
                <w:sz w:val="27"/>
                <w:szCs w:val="27"/>
                <w:shd w:val="clear" w:color="auto" w:fill="FFFFFF"/>
              </w:rPr>
              <w:t xml:space="preserve">тами незалежної компанії технічного консультанта </w:t>
            </w:r>
            <w:r w:rsidRPr="00397690">
              <w:rPr>
                <w:rFonts w:ascii="Times New Roman" w:hAnsi="Times New Roman" w:cs="Times New Roman"/>
                <w:sz w:val="27"/>
                <w:szCs w:val="27"/>
                <w:shd w:val="clear" w:color="auto" w:fill="FFFFFF"/>
                <w:lang w:val="en-US"/>
              </w:rPr>
              <w:t>Ramboll</w:t>
            </w:r>
            <w:r w:rsidRPr="00397690">
              <w:rPr>
                <w:rFonts w:ascii="Times New Roman" w:hAnsi="Times New Roman" w:cs="Times New Roman"/>
                <w:sz w:val="27"/>
                <w:szCs w:val="27"/>
                <w:shd w:val="clear" w:color="auto" w:fill="FFFFFF"/>
              </w:rPr>
              <w:t xml:space="preserve"> було направлено на погодження ЄБРР. </w:t>
            </w:r>
          </w:p>
          <w:p w:rsidR="003468EF" w:rsidRPr="00D213F6" w:rsidRDefault="003468EF" w:rsidP="00912965">
            <w:pPr>
              <w:ind w:firstLine="637"/>
              <w:jc w:val="both"/>
              <w:rPr>
                <w:rFonts w:ascii="Times New Roman" w:hAnsi="Times New Roman" w:cs="Times New Roman"/>
                <w:color w:val="000000"/>
                <w:sz w:val="27"/>
                <w:szCs w:val="27"/>
              </w:rPr>
            </w:pPr>
            <w:r w:rsidRPr="006E248A">
              <w:rPr>
                <w:rStyle w:val="fontstyle01"/>
                <w:rFonts w:ascii="Times New Roman" w:eastAsia="NSimSun" w:hAnsi="Times New Roman" w:cs="Times New Roman"/>
                <w:b w:val="0"/>
                <w:bCs/>
                <w:sz w:val="27"/>
                <w:szCs w:val="27"/>
              </w:rPr>
              <w:t>У 2021 році в рамках проєкту отримано 0,95 млн євро грантових коштів. Вибірок кредитних коштів не було. В цілому від початку проєкту одержано 6,3 млн євро кредитних та 2,8 млн євро грантових коштів</w:t>
            </w:r>
            <w:r w:rsidRPr="00D213F6">
              <w:rPr>
                <w:rStyle w:val="fontstyle01"/>
                <w:rFonts w:ascii="Times New Roman" w:eastAsia="NSimSun" w:hAnsi="Times New Roman" w:cs="Times New Roman"/>
                <w:b w:val="0"/>
                <w:bCs/>
                <w:sz w:val="27"/>
                <w:szCs w:val="27"/>
              </w:rPr>
              <w:t>.</w:t>
            </w:r>
          </w:p>
          <w:p w:rsidR="003468EF" w:rsidRPr="00397690" w:rsidRDefault="003468EF" w:rsidP="00912965">
            <w:pPr>
              <w:ind w:firstLine="637"/>
              <w:jc w:val="both"/>
              <w:rPr>
                <w:rFonts w:ascii="Times New Roman" w:hAnsi="Times New Roman" w:cs="Times New Roman"/>
                <w:sz w:val="27"/>
                <w:szCs w:val="27"/>
              </w:rPr>
            </w:pPr>
            <w:r w:rsidRPr="00397690">
              <w:rPr>
                <w:rFonts w:ascii="Times New Roman" w:hAnsi="Times New Roman" w:cs="Times New Roman"/>
                <w:sz w:val="27"/>
                <w:szCs w:val="27"/>
                <w:shd w:val="clear" w:color="auto" w:fill="FFFFFF"/>
              </w:rPr>
              <w:t>Розпочата співпраця ДКП «Луцьктепло» з NEFCO в рамках якої планується реалізувати проєкт «Конденсаційна рекуперація тепла з димових газів - Луцьк 5 МВт»</w:t>
            </w:r>
            <w:r w:rsidRPr="00397690">
              <w:rPr>
                <w:rFonts w:ascii="Times New Roman" w:hAnsi="Times New Roman" w:cs="Times New Roman"/>
                <w:sz w:val="27"/>
                <w:szCs w:val="27"/>
              </w:rPr>
              <w:t xml:space="preserve"> (</w:t>
            </w:r>
            <w:r w:rsidRPr="00397690">
              <w:rPr>
                <w:rFonts w:ascii="Times New Roman" w:hAnsi="Times New Roman" w:cs="Times New Roman"/>
                <w:sz w:val="27"/>
                <w:szCs w:val="27"/>
                <w:shd w:val="clear" w:color="auto" w:fill="FFFFFF"/>
              </w:rPr>
              <w:t xml:space="preserve">«Condensing Heat Recovery From Flue Gas – Lutsk 5 MW»). </w:t>
            </w:r>
            <w:r>
              <w:rPr>
                <w:rFonts w:ascii="Times New Roman" w:hAnsi="Times New Roman" w:cs="Times New Roman"/>
                <w:sz w:val="27"/>
                <w:szCs w:val="27"/>
                <w:shd w:val="clear" w:color="auto" w:fill="FFFFFF"/>
              </w:rPr>
              <w:t xml:space="preserve">У звітному періоді виконувався </w:t>
            </w:r>
            <w:r w:rsidRPr="00397690">
              <w:rPr>
                <w:rFonts w:ascii="Times New Roman" w:hAnsi="Times New Roman" w:cs="Times New Roman"/>
                <w:sz w:val="27"/>
                <w:szCs w:val="27"/>
                <w:shd w:val="clear" w:color="auto" w:fill="FFFFFF"/>
              </w:rPr>
              <w:t>збір даних для попереднього ТЕО</w:t>
            </w:r>
            <w:r>
              <w:rPr>
                <w:rFonts w:ascii="Times New Roman" w:hAnsi="Times New Roman" w:cs="Times New Roman"/>
                <w:sz w:val="27"/>
                <w:szCs w:val="27"/>
                <w:shd w:val="clear" w:color="auto" w:fill="FFFFFF"/>
              </w:rPr>
              <w:t>.</w:t>
            </w:r>
          </w:p>
          <w:p w:rsidR="003468EF" w:rsidRPr="00912965" w:rsidRDefault="003468EF" w:rsidP="00912965">
            <w:pPr>
              <w:snapToGrid w:val="0"/>
              <w:ind w:firstLine="637"/>
              <w:jc w:val="both"/>
              <w:rPr>
                <w:rFonts w:ascii="Times New Roman" w:hAnsi="Times New Roman" w:cs="Times New Roman"/>
                <w:sz w:val="27"/>
                <w:szCs w:val="27"/>
              </w:rPr>
            </w:pPr>
          </w:p>
        </w:tc>
      </w:tr>
      <w:tr w:rsidR="003468EF">
        <w:trPr>
          <w:trHeight w:val="894"/>
        </w:trPr>
        <w:tc>
          <w:tcPr>
            <w:tcW w:w="565" w:type="dxa"/>
            <w:tcBorders>
              <w:top w:val="single" w:sz="4" w:space="0" w:color="000000"/>
              <w:left w:val="single" w:sz="4" w:space="0" w:color="000000"/>
              <w:bottom w:val="single" w:sz="4" w:space="0" w:color="000000"/>
            </w:tcBorders>
          </w:tcPr>
          <w:p w:rsidR="003468EF" w:rsidRPr="00091914" w:rsidRDefault="003468EF" w:rsidP="00912965">
            <w:pPr>
              <w:widowControl w:val="0"/>
              <w:jc w:val="center"/>
              <w:rPr>
                <w:rFonts w:ascii="Times New Roman" w:hAnsi="Times New Roman" w:cs="Times New Roman"/>
                <w:bCs/>
                <w:color w:val="000000"/>
                <w:sz w:val="27"/>
                <w:szCs w:val="27"/>
              </w:rPr>
            </w:pPr>
            <w:r w:rsidRPr="00091914">
              <w:rPr>
                <w:rFonts w:ascii="Times New Roman" w:hAnsi="Times New Roman" w:cs="Times New Roman"/>
                <w:bCs/>
                <w:color w:val="000000"/>
                <w:sz w:val="27"/>
                <w:szCs w:val="27"/>
              </w:rPr>
              <w:t>3.</w:t>
            </w:r>
          </w:p>
        </w:tc>
        <w:tc>
          <w:tcPr>
            <w:tcW w:w="3543" w:type="dxa"/>
            <w:tcBorders>
              <w:top w:val="single" w:sz="4" w:space="0" w:color="000000"/>
              <w:left w:val="single" w:sz="4" w:space="0" w:color="000000"/>
              <w:bottom w:val="single" w:sz="4" w:space="0" w:color="000000"/>
            </w:tcBorders>
          </w:tcPr>
          <w:p w:rsidR="003468EF" w:rsidRPr="00091914" w:rsidRDefault="003468EF" w:rsidP="00912965">
            <w:pPr>
              <w:widowControl w:val="0"/>
              <w:jc w:val="both"/>
              <w:rPr>
                <w:rFonts w:ascii="Times New Roman" w:hAnsi="Times New Roman" w:cs="Times New Roman"/>
                <w:color w:val="000000"/>
                <w:spacing w:val="-4"/>
                <w:kern w:val="0"/>
                <w:sz w:val="27"/>
                <w:szCs w:val="27"/>
                <w:highlight w:val="white"/>
              </w:rPr>
            </w:pPr>
            <w:r w:rsidRPr="00091914">
              <w:rPr>
                <w:rFonts w:ascii="Times New Roman" w:hAnsi="Times New Roman" w:cs="Times New Roman"/>
                <w:color w:val="000000"/>
                <w:spacing w:val="-4"/>
                <w:kern w:val="0"/>
                <w:sz w:val="27"/>
                <w:szCs w:val="27"/>
                <w:highlight w:val="white"/>
              </w:rPr>
              <w:t>Початок реалізації нового спільного з Європейським інвестиційним банком проєкту щодо придбання 24 звичайних та 6 тролейбусів з автономним ходом в рамках проєкту «Міський громадський транспорт України ІІ»</w:t>
            </w:r>
          </w:p>
        </w:tc>
        <w:tc>
          <w:tcPr>
            <w:tcW w:w="11147" w:type="dxa"/>
            <w:tcBorders>
              <w:top w:val="single" w:sz="4" w:space="0" w:color="000000"/>
              <w:left w:val="single" w:sz="4" w:space="0" w:color="000000"/>
              <w:bottom w:val="single" w:sz="4" w:space="0" w:color="000000"/>
              <w:right w:val="single" w:sz="4" w:space="0" w:color="000000"/>
            </w:tcBorders>
          </w:tcPr>
          <w:p w:rsidR="003468EF" w:rsidRPr="00091914" w:rsidRDefault="003468EF" w:rsidP="00912965">
            <w:pPr>
              <w:widowControl w:val="0"/>
              <w:ind w:firstLine="567"/>
              <w:jc w:val="both"/>
              <w:rPr>
                <w:color w:val="000000"/>
              </w:rPr>
            </w:pPr>
            <w:r w:rsidRPr="00091914">
              <w:rPr>
                <w:rFonts w:ascii="Times New Roman" w:hAnsi="Times New Roman"/>
                <w:color w:val="000000"/>
                <w:sz w:val="27"/>
                <w:szCs w:val="27"/>
                <w:highlight w:val="white"/>
              </w:rPr>
              <w:t xml:space="preserve">Міністерство інфраструктури </w:t>
            </w:r>
            <w:r w:rsidR="007D2264">
              <w:rPr>
                <w:rFonts w:ascii="Times New Roman" w:hAnsi="Times New Roman"/>
                <w:color w:val="000000"/>
                <w:sz w:val="27"/>
                <w:szCs w:val="27"/>
                <w:highlight w:val="white"/>
              </w:rPr>
              <w:t>України</w:t>
            </w:r>
            <w:r w:rsidRPr="00091914">
              <w:rPr>
                <w:rFonts w:ascii="Times New Roman" w:hAnsi="Times New Roman"/>
                <w:color w:val="000000"/>
                <w:sz w:val="27"/>
                <w:szCs w:val="27"/>
                <w:highlight w:val="white"/>
              </w:rPr>
              <w:t xml:space="preserve"> акцептувало заявку Луцької міської територіальної громади на участь у проєкті «Міський громадський транспорт України ІІ» (субпроєкт                        «Оновлення тролейбусного парку міста Луцька», в рамках якого планується придбати додатково 30 одиниць тролейбусів, шість з яких комплектуватимуться електроустановками автономного ходу, що дозволить їм обслуговувати маршрути, на яких відсутня контактна мережа.</w:t>
            </w:r>
            <w:r w:rsidRPr="00091914">
              <w:rPr>
                <w:rFonts w:ascii="Times New Roman" w:eastAsia="Times New Roman" w:hAnsi="Times New Roman" w:cs="Times New Roman"/>
                <w:color w:val="000000"/>
                <w:kern w:val="0"/>
                <w:sz w:val="27"/>
                <w:szCs w:val="27"/>
                <w:highlight w:val="white"/>
                <w:lang w:bidi="ar-SA"/>
              </w:rPr>
              <w:t xml:space="preserve"> Очікується ратифікація відповідної фінансової угоди між державою Україна та Європейським інвестиційним банком Верховною радою України.</w:t>
            </w:r>
          </w:p>
          <w:p w:rsidR="003468EF" w:rsidRPr="00091914" w:rsidRDefault="003468EF" w:rsidP="00397690">
            <w:pPr>
              <w:widowControl w:val="0"/>
              <w:ind w:firstLine="567"/>
              <w:jc w:val="both"/>
              <w:rPr>
                <w:color w:val="F79646"/>
              </w:rPr>
            </w:pPr>
            <w:r w:rsidRPr="00091914">
              <w:rPr>
                <w:rFonts w:ascii="Times New Roman" w:eastAsia="Times New Roman" w:hAnsi="Times New Roman" w:cs="Times New Roman"/>
                <w:color w:val="000000"/>
                <w:kern w:val="0"/>
                <w:sz w:val="27"/>
                <w:szCs w:val="27"/>
                <w:highlight w:val="white"/>
                <w:lang w:bidi="ar-SA"/>
              </w:rPr>
              <w:t xml:space="preserve">У </w:t>
            </w:r>
            <w:r>
              <w:rPr>
                <w:rFonts w:ascii="Times New Roman" w:eastAsia="Times New Roman" w:hAnsi="Times New Roman" w:cs="Times New Roman"/>
                <w:color w:val="000000"/>
                <w:kern w:val="0"/>
                <w:sz w:val="27"/>
                <w:szCs w:val="27"/>
                <w:highlight w:val="white"/>
                <w:lang w:bidi="ar-SA"/>
              </w:rPr>
              <w:t>2021 році</w:t>
            </w:r>
            <w:r w:rsidRPr="00091914">
              <w:rPr>
                <w:rFonts w:ascii="Times New Roman" w:eastAsia="Times New Roman" w:hAnsi="Times New Roman" w:cs="Times New Roman"/>
                <w:color w:val="000000"/>
                <w:kern w:val="0"/>
                <w:sz w:val="27"/>
                <w:szCs w:val="27"/>
                <w:highlight w:val="white"/>
                <w:lang w:bidi="ar-SA"/>
              </w:rPr>
              <w:t xml:space="preserve"> було поновлено лист зацікавленості про намір участі в проєкті, а також оновлено «Формат вираження інтересів».</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24398E" w:rsidRDefault="003468EF" w:rsidP="00912965">
            <w:pPr>
              <w:widowControl w:val="0"/>
              <w:jc w:val="center"/>
              <w:rPr>
                <w:rFonts w:ascii="Times New Roman" w:hAnsi="Times New Roman" w:cs="Times New Roman"/>
                <w:bCs/>
                <w:color w:val="000000"/>
                <w:sz w:val="27"/>
                <w:szCs w:val="27"/>
              </w:rPr>
            </w:pPr>
            <w:r w:rsidRPr="0024398E">
              <w:rPr>
                <w:rFonts w:ascii="Times New Roman" w:hAnsi="Times New Roman" w:cs="Times New Roman"/>
                <w:bCs/>
                <w:color w:val="000000"/>
                <w:sz w:val="27"/>
                <w:szCs w:val="27"/>
              </w:rPr>
              <w:t>4.</w:t>
            </w:r>
          </w:p>
        </w:tc>
        <w:tc>
          <w:tcPr>
            <w:tcW w:w="3543" w:type="dxa"/>
            <w:tcBorders>
              <w:top w:val="single" w:sz="4" w:space="0" w:color="000000"/>
              <w:left w:val="single" w:sz="4" w:space="0" w:color="000000"/>
              <w:bottom w:val="single" w:sz="4" w:space="0" w:color="000000"/>
            </w:tcBorders>
          </w:tcPr>
          <w:p w:rsidR="003468EF" w:rsidRPr="0024398E" w:rsidRDefault="003468EF" w:rsidP="00912965">
            <w:pPr>
              <w:widowControl w:val="0"/>
              <w:jc w:val="both"/>
              <w:rPr>
                <w:rFonts w:ascii="Times New Roman" w:hAnsi="Times New Roman" w:cs="Times New Roman"/>
                <w:color w:val="000000"/>
                <w:kern w:val="0"/>
                <w:sz w:val="27"/>
                <w:szCs w:val="27"/>
              </w:rPr>
            </w:pPr>
            <w:r w:rsidRPr="0024398E">
              <w:rPr>
                <w:rFonts w:ascii="Times New Roman" w:hAnsi="Times New Roman" w:cs="Times New Roman"/>
                <w:color w:val="000000"/>
                <w:kern w:val="0"/>
                <w:sz w:val="27"/>
                <w:szCs w:val="27"/>
              </w:rPr>
              <w:t>Отримання коштів та початок реалізації інфраструктурних компонентів проєкту «Модернізація системи водопостачання та водовідведення м. Луцька» в рамках проєкту «Програма розвитку муніципальної інфраструктури України», що впроваджується спільно з Європейським інвестиційним банком;</w:t>
            </w:r>
          </w:p>
        </w:tc>
        <w:tc>
          <w:tcPr>
            <w:tcW w:w="11147" w:type="dxa"/>
            <w:tcBorders>
              <w:top w:val="single" w:sz="4" w:space="0" w:color="000000"/>
              <w:left w:val="single" w:sz="4" w:space="0" w:color="000000"/>
              <w:bottom w:val="single" w:sz="4" w:space="0" w:color="000000"/>
              <w:right w:val="single" w:sz="4" w:space="0" w:color="000000"/>
            </w:tcBorders>
          </w:tcPr>
          <w:p w:rsidR="003468EF" w:rsidRPr="0024398E" w:rsidRDefault="003468EF" w:rsidP="0024398E">
            <w:pPr>
              <w:ind w:firstLine="496"/>
              <w:jc w:val="both"/>
              <w:rPr>
                <w:rFonts w:ascii="Times New Roman" w:hAnsi="Times New Roman" w:cs="Times New Roman"/>
                <w:color w:val="000000"/>
                <w:sz w:val="27"/>
                <w:szCs w:val="27"/>
              </w:rPr>
            </w:pPr>
            <w:r w:rsidRPr="0024398E">
              <w:rPr>
                <w:rFonts w:ascii="Times New Roman" w:hAnsi="Times New Roman" w:cs="Times New Roman"/>
                <w:bCs/>
                <w:color w:val="000000"/>
                <w:sz w:val="27"/>
                <w:szCs w:val="27"/>
                <w:highlight w:val="white"/>
              </w:rPr>
              <w:t>На даний час проєкт на етапі підготовки до підписання Угоди про передачу коштів позики з Міністерством фіна</w:t>
            </w:r>
            <w:r>
              <w:rPr>
                <w:rFonts w:ascii="Times New Roman" w:hAnsi="Times New Roman" w:cs="Times New Roman"/>
                <w:bCs/>
                <w:color w:val="000000"/>
                <w:sz w:val="27"/>
                <w:szCs w:val="27"/>
                <w:highlight w:val="white"/>
              </w:rPr>
              <w:t>нсів України. Загальна вартість </w:t>
            </w:r>
            <w:r w:rsidRPr="006105C3">
              <w:rPr>
                <w:rStyle w:val="a4"/>
                <w:rFonts w:ascii="Times New Roman" w:hAnsi="Times New Roman" w:cs="Times New Roman"/>
                <w:b w:val="0"/>
                <w:bCs/>
                <w:color w:val="000000"/>
                <w:spacing w:val="-4"/>
                <w:sz w:val="27"/>
                <w:szCs w:val="27"/>
                <w:highlight w:val="white"/>
                <w:lang w:eastAsia="ru-RU" w:bidi="ar-SA"/>
              </w:rPr>
              <w:t>‒ </w:t>
            </w:r>
            <w:r>
              <w:rPr>
                <w:rStyle w:val="a4"/>
                <w:rFonts w:ascii="Times New Roman" w:hAnsi="Times New Roman" w:cs="Times New Roman"/>
                <w:b w:val="0"/>
                <w:bCs/>
                <w:color w:val="000000"/>
                <w:spacing w:val="-4"/>
                <w:sz w:val="27"/>
                <w:szCs w:val="27"/>
                <w:highlight w:val="white"/>
                <w:lang w:eastAsia="ru-RU" w:bidi="ar-SA"/>
              </w:rPr>
              <w:t> </w:t>
            </w:r>
            <w:r w:rsidRPr="0024398E">
              <w:rPr>
                <w:rFonts w:ascii="Times New Roman" w:hAnsi="Times New Roman" w:cs="Times New Roman"/>
                <w:bCs/>
                <w:color w:val="000000"/>
                <w:sz w:val="27"/>
                <w:szCs w:val="27"/>
                <w:highlight w:val="white"/>
              </w:rPr>
              <w:t xml:space="preserve">понад 13,9 млн євро. </w:t>
            </w:r>
            <w:r w:rsidRPr="00D213F6">
              <w:rPr>
                <w:rFonts w:ascii="Times New Roman" w:hAnsi="Times New Roman" w:cs="Times New Roman"/>
                <w:bCs/>
                <w:color w:val="000000"/>
                <w:sz w:val="27"/>
                <w:szCs w:val="27"/>
              </w:rPr>
              <w:t xml:space="preserve">Основні заходи – це комплексне оновлення та </w:t>
            </w:r>
            <w:r>
              <w:rPr>
                <w:rFonts w:ascii="Times New Roman" w:hAnsi="Times New Roman" w:cs="Times New Roman"/>
                <w:color w:val="000000"/>
                <w:sz w:val="27"/>
                <w:szCs w:val="27"/>
              </w:rPr>
              <w:t>модернізація</w:t>
            </w:r>
            <w:r w:rsidRPr="00D213F6">
              <w:rPr>
                <w:rFonts w:ascii="Times New Roman" w:hAnsi="Times New Roman" w:cs="Times New Roman"/>
                <w:color w:val="000000"/>
                <w:sz w:val="27"/>
                <w:szCs w:val="27"/>
              </w:rPr>
              <w:t xml:space="preserve"> технологічної системи водопідготовки, реконстру</w:t>
            </w:r>
            <w:r>
              <w:rPr>
                <w:rFonts w:ascii="Times New Roman" w:hAnsi="Times New Roman" w:cs="Times New Roman"/>
                <w:color w:val="000000"/>
                <w:sz w:val="27"/>
                <w:szCs w:val="27"/>
              </w:rPr>
              <w:t>кція</w:t>
            </w:r>
            <w:r w:rsidRPr="00D213F6">
              <w:rPr>
                <w:rFonts w:ascii="Times New Roman" w:hAnsi="Times New Roman" w:cs="Times New Roman"/>
                <w:color w:val="000000"/>
                <w:sz w:val="27"/>
                <w:szCs w:val="27"/>
              </w:rPr>
              <w:t xml:space="preserve"> каналіз</w:t>
            </w:r>
            <w:r>
              <w:rPr>
                <w:rFonts w:ascii="Times New Roman" w:hAnsi="Times New Roman" w:cs="Times New Roman"/>
                <w:color w:val="000000"/>
                <w:sz w:val="27"/>
                <w:szCs w:val="27"/>
              </w:rPr>
              <w:t>аційних очисних споруд та заміна</w:t>
            </w:r>
            <w:r w:rsidRPr="00D213F6">
              <w:rPr>
                <w:rFonts w:ascii="Times New Roman" w:hAnsi="Times New Roman" w:cs="Times New Roman"/>
                <w:color w:val="000000"/>
                <w:sz w:val="27"/>
                <w:szCs w:val="27"/>
              </w:rPr>
              <w:t xml:space="preserve"> зношеної техніки. </w:t>
            </w:r>
            <w:r w:rsidRPr="00D213F6">
              <w:rPr>
                <w:rFonts w:ascii="Times New Roman" w:hAnsi="Times New Roman" w:cs="Times New Roman"/>
                <w:bCs/>
                <w:color w:val="000000"/>
                <w:sz w:val="27"/>
                <w:szCs w:val="27"/>
              </w:rPr>
              <w:t>Підпроєкт</w:t>
            </w:r>
            <w:r w:rsidRPr="0024398E">
              <w:rPr>
                <w:rFonts w:ascii="Times New Roman" w:hAnsi="Times New Roman" w:cs="Times New Roman"/>
                <w:bCs/>
                <w:color w:val="000000"/>
                <w:sz w:val="27"/>
                <w:szCs w:val="27"/>
              </w:rPr>
              <w:t xml:space="preserve"> </w:t>
            </w:r>
            <w:r>
              <w:rPr>
                <w:rFonts w:ascii="Times New Roman" w:hAnsi="Times New Roman" w:cs="Times New Roman"/>
                <w:bCs/>
                <w:color w:val="000000"/>
                <w:sz w:val="27"/>
                <w:szCs w:val="27"/>
              </w:rPr>
              <w:t>включено до остаточного</w:t>
            </w:r>
            <w:r w:rsidRPr="0024398E">
              <w:rPr>
                <w:rFonts w:ascii="Times New Roman" w:hAnsi="Times New Roman" w:cs="Times New Roman"/>
                <w:bCs/>
                <w:color w:val="000000"/>
                <w:sz w:val="27"/>
                <w:szCs w:val="27"/>
              </w:rPr>
              <w:t xml:space="preserve"> перелік</w:t>
            </w:r>
            <w:r>
              <w:rPr>
                <w:rFonts w:ascii="Times New Roman" w:hAnsi="Times New Roman" w:cs="Times New Roman"/>
                <w:bCs/>
                <w:color w:val="000000"/>
                <w:sz w:val="27"/>
                <w:szCs w:val="27"/>
              </w:rPr>
              <w:t>у</w:t>
            </w:r>
            <w:r w:rsidRPr="0024398E">
              <w:rPr>
                <w:rFonts w:ascii="Times New Roman" w:hAnsi="Times New Roman" w:cs="Times New Roman"/>
                <w:bCs/>
                <w:color w:val="000000"/>
                <w:sz w:val="27"/>
                <w:szCs w:val="27"/>
              </w:rPr>
              <w:t xml:space="preserve"> фінансування банком. Розроблено та актуалізоване ТЕО, яке погоджено Групою управління проєктом. Підготовлено звіт з оцінки впливу на довкілля, проведено його громадські обговорення та отримано висновок Міністерства екології та природних ресурсів України. </w:t>
            </w:r>
            <w:r w:rsidRPr="0024398E">
              <w:rPr>
                <w:rFonts w:ascii="Times New Roman" w:hAnsi="Times New Roman" w:cs="Times New Roman"/>
                <w:color w:val="000000"/>
                <w:sz w:val="27"/>
                <w:szCs w:val="27"/>
              </w:rPr>
              <w:t xml:space="preserve">Проведена оцінка фінансового стану </w:t>
            </w:r>
            <w:r w:rsidRPr="0024398E">
              <w:rPr>
                <w:rFonts w:ascii="Times New Roman" w:hAnsi="Times New Roman" w:cs="Times New Roman"/>
                <w:color w:val="000000"/>
                <w:sz w:val="27"/>
                <w:szCs w:val="27"/>
                <w:highlight w:val="white"/>
              </w:rPr>
              <w:t>КП </w:t>
            </w:r>
            <w:r w:rsidRPr="0024398E">
              <w:rPr>
                <w:rFonts w:ascii="Times New Roman" w:hAnsi="Times New Roman" w:cs="Times New Roman"/>
                <w:bCs/>
                <w:color w:val="000000"/>
                <w:sz w:val="27"/>
                <w:szCs w:val="27"/>
                <w:highlight w:val="white"/>
              </w:rPr>
              <w:t>«Луцькводоканал»</w:t>
            </w:r>
            <w:r w:rsidRPr="0024398E">
              <w:rPr>
                <w:rFonts w:ascii="Times New Roman" w:hAnsi="Times New Roman" w:cs="Times New Roman"/>
                <w:color w:val="000000"/>
                <w:sz w:val="27"/>
                <w:szCs w:val="27"/>
              </w:rPr>
              <w:t xml:space="preserve"> Міністерством фінансів України з отриманням позитивного висновку. </w:t>
            </w:r>
          </w:p>
          <w:p w:rsidR="003468EF" w:rsidRPr="0024398E" w:rsidRDefault="003468EF" w:rsidP="0024398E">
            <w:pPr>
              <w:ind w:firstLine="496"/>
              <w:jc w:val="both"/>
              <w:rPr>
                <w:rFonts w:ascii="Times New Roman" w:hAnsi="Times New Roman" w:cs="Times New Roman"/>
                <w:sz w:val="27"/>
                <w:szCs w:val="27"/>
              </w:rPr>
            </w:pPr>
            <w:r w:rsidRPr="0024398E">
              <w:rPr>
                <w:rFonts w:ascii="Times New Roman" w:hAnsi="Times New Roman" w:cs="Times New Roman"/>
                <w:color w:val="000000"/>
                <w:sz w:val="27"/>
                <w:szCs w:val="27"/>
              </w:rPr>
              <w:t xml:space="preserve">Підписано Договір на технічну підтримку та залучення консультантів Європейського інвестиційного банку. Складено та узгоджено з банком довгостроковий план інвестицій. </w:t>
            </w:r>
            <w:r w:rsidRPr="0024398E">
              <w:rPr>
                <w:rFonts w:ascii="Times New Roman" w:hAnsi="Times New Roman" w:cs="Times New Roman"/>
                <w:bCs/>
                <w:color w:val="000000"/>
                <w:sz w:val="27"/>
                <w:szCs w:val="27"/>
                <w:highlight w:val="white"/>
              </w:rPr>
              <w:t xml:space="preserve">Оголошено перший тендер на </w:t>
            </w:r>
            <w:r w:rsidRPr="0024398E">
              <w:rPr>
                <w:rFonts w:ascii="Times New Roman" w:eastAsia="SimSun;宋体" w:hAnsi="Times New Roman" w:cs="Times New Roman"/>
                <w:bCs/>
                <w:color w:val="000000"/>
                <w:sz w:val="27"/>
                <w:szCs w:val="27"/>
                <w:highlight w:val="white"/>
              </w:rPr>
              <w:t>з</w:t>
            </w:r>
            <w:r w:rsidRPr="0024398E">
              <w:rPr>
                <w:rFonts w:ascii="Times New Roman" w:hAnsi="Times New Roman" w:cs="Times New Roman"/>
                <w:bCs/>
                <w:color w:val="000000"/>
                <w:sz w:val="27"/>
                <w:szCs w:val="27"/>
                <w:highlight w:val="white"/>
              </w:rPr>
              <w:t>акупівл</w:t>
            </w:r>
            <w:r w:rsidRPr="0024398E">
              <w:rPr>
                <w:rFonts w:ascii="Times New Roman" w:eastAsia="SimSun;宋体" w:hAnsi="Times New Roman" w:cs="Times New Roman"/>
                <w:bCs/>
                <w:color w:val="000000"/>
                <w:sz w:val="27"/>
                <w:szCs w:val="27"/>
                <w:highlight w:val="white"/>
              </w:rPr>
              <w:t>ю</w:t>
            </w:r>
            <w:r w:rsidRPr="0024398E">
              <w:rPr>
                <w:rFonts w:ascii="Times New Roman" w:hAnsi="Times New Roman" w:cs="Times New Roman"/>
                <w:bCs/>
                <w:color w:val="000000"/>
                <w:sz w:val="27"/>
                <w:szCs w:val="27"/>
                <w:highlight w:val="white"/>
              </w:rPr>
              <w:t xml:space="preserve"> спеціальних транспортних засобів для обслуговування систем водопостачання та водовідведення.</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091914" w:rsidRDefault="003468EF" w:rsidP="00912965">
            <w:pPr>
              <w:widowControl w:val="0"/>
              <w:jc w:val="center"/>
              <w:rPr>
                <w:rFonts w:ascii="Times New Roman" w:hAnsi="Times New Roman" w:cs="Times New Roman"/>
                <w:bCs/>
                <w:color w:val="000000"/>
                <w:sz w:val="27"/>
                <w:szCs w:val="27"/>
              </w:rPr>
            </w:pPr>
            <w:r w:rsidRPr="00091914">
              <w:rPr>
                <w:rFonts w:ascii="Times New Roman" w:hAnsi="Times New Roman" w:cs="Times New Roman"/>
                <w:bCs/>
                <w:color w:val="000000"/>
                <w:sz w:val="27"/>
                <w:szCs w:val="27"/>
              </w:rPr>
              <w:t>5.</w:t>
            </w:r>
          </w:p>
        </w:tc>
        <w:tc>
          <w:tcPr>
            <w:tcW w:w="3543" w:type="dxa"/>
            <w:tcBorders>
              <w:top w:val="single" w:sz="4" w:space="0" w:color="000000"/>
              <w:left w:val="single" w:sz="4" w:space="0" w:color="000000"/>
              <w:bottom w:val="single" w:sz="4" w:space="0" w:color="000000"/>
            </w:tcBorders>
          </w:tcPr>
          <w:p w:rsidR="003468EF" w:rsidRPr="00091914" w:rsidRDefault="003468EF" w:rsidP="00912965">
            <w:pPr>
              <w:widowControl w:val="0"/>
              <w:jc w:val="both"/>
              <w:rPr>
                <w:rFonts w:ascii="Times New Roman" w:hAnsi="Times New Roman" w:cs="Times New Roman"/>
                <w:color w:val="000000"/>
                <w:kern w:val="0"/>
                <w:sz w:val="27"/>
                <w:szCs w:val="27"/>
              </w:rPr>
            </w:pPr>
            <w:r w:rsidRPr="00091914">
              <w:rPr>
                <w:rFonts w:ascii="Times New Roman" w:hAnsi="Times New Roman" w:cs="Times New Roman"/>
                <w:color w:val="000000"/>
                <w:kern w:val="0"/>
                <w:sz w:val="27"/>
                <w:szCs w:val="27"/>
              </w:rPr>
              <w:t>Ініціювання, реалізація та супровід інвестиційних програм та проєктів регіонального розвитку, що можуть фінансуватися з державного бюджету, зокрема, з Державного фонду регіонального розвитку, Українського культурного фонду, інших урядових програм в рамках відповідних конкурсів;</w:t>
            </w:r>
          </w:p>
        </w:tc>
        <w:tc>
          <w:tcPr>
            <w:tcW w:w="11147" w:type="dxa"/>
            <w:tcBorders>
              <w:top w:val="single" w:sz="4" w:space="0" w:color="000000"/>
              <w:left w:val="single" w:sz="4" w:space="0" w:color="000000"/>
              <w:bottom w:val="single" w:sz="4" w:space="0" w:color="000000"/>
              <w:right w:val="single" w:sz="4" w:space="0" w:color="000000"/>
            </w:tcBorders>
          </w:tcPr>
          <w:p w:rsidR="003468EF" w:rsidRPr="00091914" w:rsidRDefault="003468EF" w:rsidP="00912965">
            <w:pPr>
              <w:widowControl w:val="0"/>
              <w:snapToGrid w:val="0"/>
              <w:ind w:firstLine="624"/>
              <w:jc w:val="both"/>
              <w:rPr>
                <w:color w:val="000000"/>
              </w:rPr>
            </w:pPr>
            <w:r w:rsidRPr="00091914">
              <w:rPr>
                <w:rFonts w:ascii="Times New Roman" w:hAnsi="Times New Roman" w:cs="Times New Roman"/>
                <w:color w:val="000000"/>
                <w:sz w:val="27"/>
                <w:szCs w:val="27"/>
                <w:highlight w:val="white"/>
              </w:rPr>
              <w:t xml:space="preserve">Протягом звітного періоду до Волинської обласної державної адміністрації та народних депутатів України регулярно надсилалися звернення щодо об’єктів, які можуть фінансуватися </w:t>
            </w:r>
            <w:r>
              <w:rPr>
                <w:rFonts w:ascii="Times New Roman" w:hAnsi="Times New Roman" w:cs="Times New Roman"/>
                <w:color w:val="000000"/>
                <w:sz w:val="27"/>
                <w:szCs w:val="27"/>
                <w:highlight w:val="white"/>
              </w:rPr>
              <w:t xml:space="preserve">шляхом </w:t>
            </w:r>
            <w:r w:rsidRPr="00091914">
              <w:rPr>
                <w:rFonts w:ascii="Times New Roman" w:hAnsi="Times New Roman" w:cs="Times New Roman"/>
                <w:color w:val="000000"/>
                <w:sz w:val="27"/>
                <w:szCs w:val="27"/>
                <w:highlight w:val="white"/>
              </w:rPr>
              <w:t xml:space="preserve">субвенцій з державного бюджету та інших джерел. Здійснювався супровід </w:t>
            </w:r>
            <w:r w:rsidRPr="00091914">
              <w:rPr>
                <w:rFonts w:ascii="Times New Roman" w:eastAsia="SimSun;宋体" w:hAnsi="Times New Roman" w:cs="Times New Roman"/>
                <w:color w:val="000000"/>
                <w:sz w:val="27"/>
                <w:szCs w:val="27"/>
                <w:highlight w:val="white"/>
              </w:rPr>
              <w:t>поточних</w:t>
            </w:r>
            <w:r w:rsidRPr="00091914">
              <w:rPr>
                <w:rFonts w:ascii="Times New Roman" w:hAnsi="Times New Roman" w:cs="Times New Roman"/>
                <w:color w:val="000000"/>
                <w:sz w:val="27"/>
                <w:szCs w:val="27"/>
                <w:highlight w:val="white"/>
              </w:rPr>
              <w:t xml:space="preserve"> міжнародних інвестиційних проєктів міської ради.</w:t>
            </w:r>
          </w:p>
          <w:p w:rsidR="003468EF" w:rsidRPr="00091914" w:rsidRDefault="003468EF" w:rsidP="000A40C9">
            <w:pPr>
              <w:widowControl w:val="0"/>
              <w:snapToGrid w:val="0"/>
              <w:ind w:firstLine="624"/>
              <w:jc w:val="both"/>
              <w:rPr>
                <w:rFonts w:ascii="Times New Roman" w:hAnsi="Times New Roman"/>
                <w:color w:val="000000"/>
                <w:sz w:val="27"/>
                <w:szCs w:val="27"/>
                <w:highlight w:val="white"/>
              </w:rPr>
            </w:pPr>
            <w:bookmarkStart w:id="9" w:name="__DdeLink__4111_4023503634"/>
            <w:r w:rsidRPr="00091914">
              <w:rPr>
                <w:rFonts w:ascii="Times New Roman" w:eastAsia="SimSun;宋体" w:hAnsi="Times New Roman" w:cs="Times New Roman"/>
                <w:bCs/>
                <w:color w:val="000000"/>
                <w:sz w:val="27"/>
                <w:szCs w:val="27"/>
                <w:highlight w:val="white"/>
              </w:rPr>
              <w:t xml:space="preserve">У поточному році </w:t>
            </w:r>
            <w:r w:rsidRPr="00091914">
              <w:rPr>
                <w:rFonts w:ascii="Times New Roman" w:hAnsi="Times New Roman"/>
                <w:color w:val="000000"/>
                <w:sz w:val="27"/>
                <w:szCs w:val="27"/>
                <w:highlight w:val="white"/>
              </w:rPr>
              <w:t>на конкурс проєктів, що можуть фінансуватися з Державного фонду регіонального розвитку розроблено та подано чотири інвестиційних проєкти</w:t>
            </w:r>
            <w:bookmarkEnd w:id="9"/>
            <w:r w:rsidRPr="00091914">
              <w:rPr>
                <w:rFonts w:ascii="Times New Roman" w:hAnsi="Times New Roman"/>
                <w:color w:val="000000"/>
                <w:sz w:val="27"/>
                <w:szCs w:val="27"/>
                <w:highlight w:val="white"/>
              </w:rPr>
              <w:t xml:space="preserve"> загальною потребою у фінансуванні 220 511</w:t>
            </w:r>
            <w:r>
              <w:rPr>
                <w:rFonts w:ascii="Times New Roman" w:hAnsi="Times New Roman"/>
                <w:color w:val="000000"/>
                <w:sz w:val="27"/>
                <w:szCs w:val="27"/>
                <w:highlight w:val="white"/>
              </w:rPr>
              <w:t>,9</w:t>
            </w:r>
            <w:r w:rsidRPr="00091914">
              <w:rPr>
                <w:rFonts w:ascii="Times New Roman" w:hAnsi="Times New Roman"/>
                <w:color w:val="000000"/>
                <w:sz w:val="27"/>
                <w:szCs w:val="27"/>
                <w:highlight w:val="white"/>
              </w:rPr>
              <w:t xml:space="preserve"> тис. грн. Очікуване співфінансування з ДФРР становит</w:t>
            </w:r>
            <w:r>
              <w:rPr>
                <w:rFonts w:ascii="Times New Roman" w:hAnsi="Times New Roman"/>
                <w:color w:val="000000"/>
                <w:sz w:val="27"/>
                <w:szCs w:val="27"/>
                <w:highlight w:val="white"/>
              </w:rPr>
              <w:t>ь                    195 126,5</w:t>
            </w:r>
            <w:r w:rsidRPr="00091914">
              <w:rPr>
                <w:rFonts w:ascii="Times New Roman" w:hAnsi="Times New Roman"/>
                <w:color w:val="000000"/>
                <w:sz w:val="27"/>
                <w:szCs w:val="27"/>
                <w:highlight w:val="white"/>
              </w:rPr>
              <w:t xml:space="preserve"> тис. грн, з міського бюджету </w:t>
            </w:r>
            <w:r>
              <w:rPr>
                <w:rFonts w:ascii="TimesNewRomanPSMT" w:hAnsi="TimesNewRomanPSMT"/>
                <w:color w:val="000000"/>
                <w:sz w:val="27"/>
                <w:szCs w:val="27"/>
                <w:highlight w:val="white"/>
              </w:rPr>
              <w:t> </w:t>
            </w:r>
            <w:r w:rsidRPr="006105C3">
              <w:rPr>
                <w:rStyle w:val="a4"/>
                <w:rFonts w:ascii="Times New Roman" w:hAnsi="Times New Roman" w:cs="Times New Roman"/>
                <w:b w:val="0"/>
                <w:bCs/>
                <w:color w:val="000000"/>
                <w:spacing w:val="-4"/>
                <w:sz w:val="27"/>
                <w:szCs w:val="27"/>
                <w:highlight w:val="white"/>
                <w:lang w:eastAsia="ru-RU" w:bidi="ar-SA"/>
              </w:rPr>
              <w:t>‒ </w:t>
            </w:r>
            <w:r>
              <w:rPr>
                <w:rStyle w:val="a4"/>
                <w:rFonts w:ascii="Times New Roman" w:hAnsi="Times New Roman" w:cs="Times New Roman"/>
                <w:b w:val="0"/>
                <w:bCs/>
                <w:color w:val="000000"/>
                <w:spacing w:val="-4"/>
                <w:sz w:val="27"/>
                <w:szCs w:val="27"/>
                <w:highlight w:val="white"/>
                <w:lang w:eastAsia="ru-RU" w:bidi="ar-SA"/>
              </w:rPr>
              <w:t> </w:t>
            </w:r>
            <w:r w:rsidRPr="00091914">
              <w:rPr>
                <w:rFonts w:ascii="Times New Roman" w:hAnsi="Times New Roman"/>
                <w:color w:val="000000"/>
                <w:sz w:val="27"/>
                <w:szCs w:val="27"/>
                <w:highlight w:val="white"/>
              </w:rPr>
              <w:t>25 385,41</w:t>
            </w:r>
            <w:r>
              <w:rPr>
                <w:rFonts w:ascii="Times New Roman" w:hAnsi="Times New Roman"/>
                <w:color w:val="000000"/>
                <w:sz w:val="27"/>
                <w:szCs w:val="27"/>
                <w:highlight w:val="white"/>
              </w:rPr>
              <w:t xml:space="preserve"> тис. грн</w:t>
            </w:r>
            <w:r>
              <w:rPr>
                <w:rFonts w:ascii="Times New Roman" w:hAnsi="Times New Roman"/>
                <w:color w:val="000000"/>
                <w:sz w:val="27"/>
                <w:szCs w:val="27"/>
              </w:rPr>
              <w:t>, з</w:t>
            </w:r>
            <w:r w:rsidRPr="00091914">
              <w:rPr>
                <w:rFonts w:ascii="Times New Roman" w:hAnsi="Times New Roman"/>
                <w:color w:val="000000"/>
                <w:sz w:val="27"/>
                <w:szCs w:val="27"/>
                <w:highlight w:val="white"/>
              </w:rPr>
              <w:t>окрема:</w:t>
            </w:r>
          </w:p>
          <w:p w:rsidR="003468EF" w:rsidRPr="00091914" w:rsidRDefault="003468EF" w:rsidP="00912965">
            <w:pPr>
              <w:widowControl w:val="0"/>
              <w:snapToGrid w:val="0"/>
              <w:ind w:firstLine="567"/>
              <w:jc w:val="both"/>
              <w:rPr>
                <w:color w:val="000000"/>
              </w:rPr>
            </w:pPr>
            <w:r w:rsidRPr="00091914">
              <w:rPr>
                <w:rFonts w:ascii="Times New Roman" w:hAnsi="Times New Roman"/>
                <w:color w:val="000000"/>
                <w:sz w:val="27"/>
                <w:szCs w:val="27"/>
                <w:highlight w:val="white"/>
              </w:rPr>
              <w:t>- «</w:t>
            </w:r>
            <w:r w:rsidRPr="00091914">
              <w:rPr>
                <w:rStyle w:val="m-4221128086506148267xfm55047169"/>
                <w:rFonts w:ascii="Times New Roman" w:hAnsi="Times New Roman"/>
                <w:color w:val="000000"/>
                <w:sz w:val="27"/>
                <w:szCs w:val="27"/>
                <w:highlight w:val="white"/>
              </w:rPr>
              <w:t>Реконструкція (пристосування) палацу урочистих подій під філію департаменту «Центр надання адміністративних послуг у місті Луцьку» Луцької міської ради на проспекті Соборності, 18 в м. Луцьку»;</w:t>
            </w:r>
          </w:p>
          <w:p w:rsidR="003468EF" w:rsidRPr="00091914" w:rsidRDefault="003468EF" w:rsidP="00912965">
            <w:pPr>
              <w:widowControl w:val="0"/>
              <w:snapToGrid w:val="0"/>
              <w:ind w:firstLine="567"/>
              <w:jc w:val="both"/>
              <w:rPr>
                <w:rFonts w:ascii="Times New Roman" w:hAnsi="Times New Roman"/>
                <w:color w:val="000000"/>
                <w:sz w:val="27"/>
                <w:szCs w:val="27"/>
                <w:highlight w:val="white"/>
              </w:rPr>
            </w:pPr>
            <w:r w:rsidRPr="00091914">
              <w:rPr>
                <w:rFonts w:ascii="Times New Roman" w:hAnsi="Times New Roman"/>
                <w:color w:val="000000"/>
                <w:sz w:val="27"/>
                <w:szCs w:val="27"/>
                <w:highlight w:val="white"/>
              </w:rPr>
              <w:t>- «Нове будівництво спортивного залу з перехідною галереєю на вул. Олеся Гончара, 5 в м. Луцьк Волинської області»;</w:t>
            </w:r>
          </w:p>
          <w:p w:rsidR="003468EF" w:rsidRPr="00091914" w:rsidRDefault="003468EF" w:rsidP="00912965">
            <w:pPr>
              <w:widowControl w:val="0"/>
              <w:snapToGrid w:val="0"/>
              <w:ind w:firstLine="567"/>
              <w:jc w:val="both"/>
              <w:rPr>
                <w:color w:val="000000"/>
              </w:rPr>
            </w:pPr>
            <w:r w:rsidRPr="00091914">
              <w:rPr>
                <w:rFonts w:ascii="Times New Roman" w:hAnsi="Times New Roman"/>
                <w:color w:val="000000"/>
                <w:sz w:val="27"/>
                <w:szCs w:val="27"/>
                <w:highlight w:val="white"/>
              </w:rPr>
              <w:t>- «Реконструкція комунального закладу «Луцька загальноосвітня школа І-ІІІ ступенів № 13» на вул. Чернишевського, 29 в м. Луцьку Волинської області»;</w:t>
            </w:r>
          </w:p>
          <w:p w:rsidR="003468EF" w:rsidRDefault="003468EF" w:rsidP="009B6F98">
            <w:pPr>
              <w:widowControl w:val="0"/>
              <w:snapToGrid w:val="0"/>
              <w:ind w:firstLine="567"/>
              <w:jc w:val="both"/>
              <w:rPr>
                <w:rFonts w:ascii="Times New Roman" w:hAnsi="Times New Roman"/>
                <w:color w:val="000000"/>
                <w:sz w:val="27"/>
                <w:szCs w:val="27"/>
              </w:rPr>
            </w:pPr>
            <w:bookmarkStart w:id="10" w:name="__DdeLink__4123_1029472215"/>
            <w:r w:rsidRPr="00091914">
              <w:rPr>
                <w:rFonts w:ascii="Times New Roman" w:hAnsi="Times New Roman"/>
                <w:color w:val="000000"/>
                <w:sz w:val="27"/>
                <w:szCs w:val="27"/>
                <w:highlight w:val="white"/>
              </w:rPr>
              <w:t>- «Реконструкція трибун, футбольного поля та спортивних майданчиків спортивного стадіону в с. Забороль Луцької міської територіальної громади»</w:t>
            </w:r>
            <w:bookmarkEnd w:id="10"/>
            <w:r w:rsidRPr="00091914">
              <w:rPr>
                <w:rFonts w:ascii="Times New Roman" w:hAnsi="Times New Roman"/>
                <w:color w:val="000000"/>
                <w:sz w:val="27"/>
                <w:szCs w:val="27"/>
                <w:highlight w:val="white"/>
              </w:rPr>
              <w:t>.</w:t>
            </w:r>
          </w:p>
          <w:p w:rsidR="003468EF" w:rsidRDefault="003468EF" w:rsidP="00513CE2">
            <w:pPr>
              <w:widowControl w:val="0"/>
              <w:snapToGrid w:val="0"/>
              <w:ind w:firstLine="567"/>
              <w:jc w:val="both"/>
              <w:rPr>
                <w:rFonts w:ascii="Times New Roman" w:hAnsi="Times New Roman" w:cs="Times New Roman"/>
                <w:sz w:val="27"/>
                <w:szCs w:val="27"/>
              </w:rPr>
            </w:pPr>
            <w:r w:rsidRPr="009B6F98">
              <w:rPr>
                <w:rFonts w:ascii="Times New Roman" w:hAnsi="Times New Roman" w:cs="Times New Roman"/>
                <w:sz w:val="27"/>
                <w:szCs w:val="27"/>
                <w:lang w:eastAsia="ru-RU"/>
              </w:rPr>
              <w:t>П</w:t>
            </w:r>
            <w:r>
              <w:rPr>
                <w:rFonts w:ascii="Times New Roman" w:hAnsi="Times New Roman" w:cs="Times New Roman"/>
                <w:sz w:val="27"/>
                <w:szCs w:val="27"/>
              </w:rPr>
              <w:t>одано заявки</w:t>
            </w:r>
            <w:r w:rsidRPr="009B6F98">
              <w:rPr>
                <w:rFonts w:ascii="Times New Roman" w:hAnsi="Times New Roman" w:cs="Times New Roman"/>
                <w:sz w:val="27"/>
                <w:szCs w:val="27"/>
              </w:rPr>
              <w:t xml:space="preserve"> на участь</w:t>
            </w:r>
            <w:r>
              <w:rPr>
                <w:rFonts w:ascii="Times New Roman" w:hAnsi="Times New Roman" w:cs="Times New Roman"/>
                <w:sz w:val="27"/>
                <w:szCs w:val="27"/>
              </w:rPr>
              <w:t>:</w:t>
            </w:r>
          </w:p>
          <w:p w:rsidR="003468EF" w:rsidRPr="00513CE2" w:rsidRDefault="003468EF" w:rsidP="00513CE2">
            <w:pPr>
              <w:widowControl w:val="0"/>
              <w:snapToGrid w:val="0"/>
              <w:ind w:firstLine="567"/>
              <w:jc w:val="both"/>
              <w:rPr>
                <w:rFonts w:ascii="Times New Roman" w:hAnsi="Times New Roman" w:cs="Times New Roman"/>
                <w:sz w:val="27"/>
                <w:szCs w:val="27"/>
              </w:rPr>
            </w:pPr>
            <w:r w:rsidRPr="00513CE2">
              <w:rPr>
                <w:rFonts w:ascii="Times New Roman" w:hAnsi="Times New Roman" w:cs="Times New Roman"/>
                <w:sz w:val="27"/>
                <w:szCs w:val="27"/>
              </w:rPr>
              <w:t>- у проєкті «EU4Business: конкурентоспроможність та інтернаціоналізація МСП</w:t>
            </w:r>
            <w:r w:rsidRPr="00513CE2">
              <w:rPr>
                <w:rFonts w:ascii="Times New Roman" w:hAnsi="Times New Roman" w:cs="Times New Roman"/>
                <w:b/>
                <w:sz w:val="27"/>
                <w:szCs w:val="27"/>
              </w:rPr>
              <w:t>»</w:t>
            </w:r>
            <w:r w:rsidRPr="00513CE2">
              <w:rPr>
                <w:rFonts w:ascii="Times New Roman" w:hAnsi="Times New Roman" w:cs="Times New Roman"/>
                <w:sz w:val="27"/>
                <w:szCs w:val="27"/>
              </w:rPr>
              <w:t xml:space="preserve">, що фінансується ЄС та урядом Німеччини. За її результатами Луцьку міську раду обрано до списку переможців першого етапу конкурсу. В рамках проєкту є можливість залучити консультативну підтримку для місцевого бізнесу, а також розробити стратегію розвитку громади. </w:t>
            </w:r>
          </w:p>
          <w:p w:rsidR="003468EF" w:rsidRPr="00513CE2" w:rsidRDefault="003468EF" w:rsidP="00513CE2">
            <w:pPr>
              <w:widowControl w:val="0"/>
              <w:snapToGrid w:val="0"/>
              <w:ind w:firstLine="567"/>
              <w:jc w:val="both"/>
              <w:rPr>
                <w:rFonts w:ascii="Times New Roman" w:hAnsi="Times New Roman" w:cs="Times New Roman"/>
                <w:sz w:val="27"/>
                <w:szCs w:val="27"/>
              </w:rPr>
            </w:pPr>
            <w:r w:rsidRPr="00513CE2">
              <w:rPr>
                <w:rFonts w:ascii="Times New Roman" w:hAnsi="Times New Roman" w:cs="Times New Roman"/>
                <w:sz w:val="27"/>
                <w:szCs w:val="27"/>
              </w:rPr>
              <w:t>- у проєкті Програми порятунку культурної спадщини під загрозою знищення</w:t>
            </w:r>
            <w:r>
              <w:rPr>
                <w:rFonts w:ascii="Times New Roman" w:hAnsi="Times New Roman" w:cs="Times New Roman"/>
                <w:sz w:val="27"/>
                <w:szCs w:val="27"/>
              </w:rPr>
              <w:t>,</w:t>
            </w:r>
            <w:r w:rsidRPr="00513CE2">
              <w:rPr>
                <w:rFonts w:ascii="Times New Roman" w:hAnsi="Times New Roman" w:cs="Times New Roman"/>
                <w:sz w:val="27"/>
                <w:szCs w:val="27"/>
              </w:rPr>
              <w:t xml:space="preserve"> від Фонду Принца Клауса</w:t>
            </w:r>
            <w:r>
              <w:rPr>
                <w:rFonts w:ascii="Times New Roman" w:hAnsi="Times New Roman" w:cs="Times New Roman"/>
                <w:sz w:val="27"/>
                <w:szCs w:val="27"/>
              </w:rPr>
              <w:t>, Королівство</w:t>
            </w:r>
            <w:r w:rsidRPr="00513CE2">
              <w:rPr>
                <w:rFonts w:ascii="Times New Roman" w:hAnsi="Times New Roman" w:cs="Times New Roman"/>
                <w:sz w:val="27"/>
                <w:szCs w:val="27"/>
              </w:rPr>
              <w:t xml:space="preserve"> Нідерланди;</w:t>
            </w:r>
          </w:p>
          <w:p w:rsidR="003468EF" w:rsidRPr="00513CE2" w:rsidRDefault="003468EF" w:rsidP="00513CE2">
            <w:pPr>
              <w:widowControl w:val="0"/>
              <w:snapToGrid w:val="0"/>
              <w:ind w:firstLine="567"/>
              <w:jc w:val="both"/>
              <w:rPr>
                <w:rFonts w:ascii="Times New Roman" w:hAnsi="Times New Roman"/>
                <w:color w:val="000000"/>
                <w:sz w:val="27"/>
                <w:szCs w:val="27"/>
              </w:rPr>
            </w:pPr>
            <w:r w:rsidRPr="00513CE2">
              <w:rPr>
                <w:rFonts w:ascii="Times New Roman" w:hAnsi="Times New Roman" w:cs="Times New Roman"/>
                <w:sz w:val="27"/>
                <w:szCs w:val="27"/>
              </w:rPr>
              <w:t xml:space="preserve">- у програмі «U-LEAD з Європою» з розвитку велоінфраструктури. </w:t>
            </w:r>
          </w:p>
          <w:p w:rsidR="003468EF" w:rsidRDefault="003468EF" w:rsidP="00804AB2">
            <w:pPr>
              <w:widowControl w:val="0"/>
              <w:snapToGrid w:val="0"/>
              <w:ind w:firstLine="567"/>
              <w:jc w:val="both"/>
              <w:rPr>
                <w:rFonts w:ascii="Times New Roman" w:hAnsi="Times New Roman"/>
                <w:color w:val="000000"/>
                <w:sz w:val="27"/>
                <w:szCs w:val="27"/>
              </w:rPr>
            </w:pPr>
            <w:r w:rsidRPr="00513CE2">
              <w:rPr>
                <w:rFonts w:ascii="Times New Roman" w:hAnsi="Times New Roman" w:cs="Times New Roman"/>
                <w:sz w:val="27"/>
                <w:szCs w:val="27"/>
              </w:rPr>
              <w:t xml:space="preserve">Підготовлено проєкти та </w:t>
            </w:r>
            <w:r w:rsidRPr="00513CE2">
              <w:rPr>
                <w:rFonts w:ascii="Times New Roman" w:hAnsi="Times New Roman" w:cs="Times New Roman"/>
                <w:bCs/>
                <w:sz w:val="27"/>
                <w:szCs w:val="27"/>
              </w:rPr>
              <w:t>залучено субвенцію</w:t>
            </w:r>
            <w:r w:rsidRPr="00513CE2">
              <w:rPr>
                <w:rFonts w:ascii="Times New Roman" w:hAnsi="Times New Roman" w:cs="Times New Roman"/>
                <w:sz w:val="27"/>
                <w:szCs w:val="27"/>
              </w:rPr>
              <w:t xml:space="preserve"> з державного бюджету</w:t>
            </w:r>
            <w:r w:rsidRPr="009B6F98">
              <w:rPr>
                <w:rFonts w:ascii="Times New Roman" w:hAnsi="Times New Roman" w:cs="Times New Roman"/>
                <w:sz w:val="27"/>
                <w:szCs w:val="27"/>
              </w:rPr>
              <w:t xml:space="preserve"> місцевим бюджетам на розвиток комунальної інфраструктури, у тому числі на прид</w:t>
            </w:r>
            <w:r>
              <w:rPr>
                <w:rFonts w:ascii="Times New Roman" w:hAnsi="Times New Roman" w:cs="Times New Roman"/>
                <w:sz w:val="27"/>
                <w:szCs w:val="27"/>
              </w:rPr>
              <w:t>бання комунальної техніки відповідно до П</w:t>
            </w:r>
            <w:r w:rsidRPr="009B6F98">
              <w:rPr>
                <w:rFonts w:ascii="Times New Roman" w:hAnsi="Times New Roman" w:cs="Times New Roman"/>
                <w:sz w:val="27"/>
                <w:szCs w:val="27"/>
              </w:rPr>
              <w:t>останови КМУ №</w:t>
            </w:r>
            <w:r>
              <w:rPr>
                <w:rFonts w:ascii="Times New Roman" w:hAnsi="Times New Roman" w:cs="Times New Roman"/>
                <w:sz w:val="27"/>
                <w:szCs w:val="27"/>
              </w:rPr>
              <w:t> </w:t>
            </w:r>
            <w:r w:rsidRPr="009B6F98">
              <w:rPr>
                <w:rFonts w:ascii="Times New Roman" w:hAnsi="Times New Roman" w:cs="Times New Roman"/>
                <w:sz w:val="27"/>
                <w:szCs w:val="27"/>
              </w:rPr>
              <w:t>883 від 11.08.2021</w:t>
            </w:r>
            <w:r>
              <w:rPr>
                <w:rFonts w:ascii="Times New Roman" w:hAnsi="Times New Roman" w:cs="Times New Roman"/>
                <w:sz w:val="27"/>
                <w:szCs w:val="27"/>
              </w:rPr>
              <w:t xml:space="preserve"> </w:t>
            </w:r>
            <w:r w:rsidRPr="00E14662">
              <w:rPr>
                <w:rFonts w:ascii="Times New Roman" w:hAnsi="Times New Roman" w:cs="Times New Roman"/>
                <w:sz w:val="27"/>
                <w:szCs w:val="27"/>
              </w:rPr>
              <w:t>«</w:t>
            </w:r>
            <w:r w:rsidRPr="00E14662">
              <w:rPr>
                <w:rFonts w:ascii="Times New Roman" w:hAnsi="Times New Roman" w:cs="Times New Roman"/>
                <w:bCs/>
                <w:sz w:val="27"/>
                <w:szCs w:val="27"/>
                <w:shd w:val="clear" w:color="auto" w:fill="FFFFFF"/>
              </w:rPr>
              <w:t>Питання надання субвенції з державного бюджету місцевим бюджетам на розвиток комунальної інфраструктури, у тому числі на придбання комунальної техніки</w:t>
            </w:r>
            <w:r w:rsidRPr="00E14662">
              <w:rPr>
                <w:rFonts w:ascii="Times New Roman" w:hAnsi="Times New Roman" w:cs="Times New Roman"/>
                <w:sz w:val="27"/>
                <w:szCs w:val="27"/>
              </w:rPr>
              <w:t xml:space="preserve">». За кошти субвенції буде компенсовано перший внесок за лізингом на купівлю техніки для ЛСКАП «Луцькспецкомунтранс», </w:t>
            </w:r>
            <w:r w:rsidRPr="00513CE2">
              <w:rPr>
                <w:rFonts w:ascii="Times New Roman" w:hAnsi="Times New Roman" w:cs="Times New Roman"/>
                <w:sz w:val="27"/>
                <w:szCs w:val="27"/>
              </w:rPr>
              <w:t>КП «Луцькводоканал» та ДКП «Луцьктепло». Загальна сума фінансування з державного бюджету становить 8069,3 тис. грн.</w:t>
            </w:r>
            <w:r>
              <w:rPr>
                <w:rFonts w:ascii="Times New Roman" w:hAnsi="Times New Roman"/>
                <w:color w:val="000000"/>
                <w:sz w:val="27"/>
                <w:szCs w:val="27"/>
              </w:rPr>
              <w:t xml:space="preserve"> </w:t>
            </w:r>
          </w:p>
          <w:p w:rsidR="003468EF" w:rsidRPr="00091914" w:rsidRDefault="003468EF" w:rsidP="00FF764B">
            <w:pPr>
              <w:widowControl w:val="0"/>
              <w:snapToGrid w:val="0"/>
              <w:ind w:firstLine="567"/>
              <w:jc w:val="both"/>
              <w:rPr>
                <w:color w:val="000000"/>
              </w:rPr>
            </w:pPr>
            <w:r w:rsidRPr="009B6F98">
              <w:rPr>
                <w:rFonts w:ascii="Times New Roman" w:hAnsi="Times New Roman" w:cs="Times New Roman"/>
                <w:sz w:val="27"/>
                <w:szCs w:val="27"/>
                <w:lang w:eastAsia="ru-RU"/>
              </w:rPr>
              <w:t>Подано проєкти щодо реконструкції з добудовою ЗЗСО №</w:t>
            </w:r>
            <w:r>
              <w:rPr>
                <w:rFonts w:ascii="Times New Roman" w:hAnsi="Times New Roman" w:cs="Times New Roman"/>
                <w:sz w:val="27"/>
                <w:szCs w:val="27"/>
                <w:lang w:eastAsia="ru-RU"/>
              </w:rPr>
              <w:t> </w:t>
            </w:r>
            <w:r w:rsidRPr="009B6F98">
              <w:rPr>
                <w:rFonts w:ascii="Times New Roman" w:hAnsi="Times New Roman" w:cs="Times New Roman"/>
                <w:sz w:val="27"/>
                <w:szCs w:val="27"/>
                <w:lang w:eastAsia="ru-RU"/>
              </w:rPr>
              <w:t xml:space="preserve">13 та реконструкції стадіону </w:t>
            </w:r>
            <w:r>
              <w:rPr>
                <w:rFonts w:ascii="Times New Roman" w:hAnsi="Times New Roman" w:cs="Times New Roman"/>
                <w:sz w:val="27"/>
                <w:szCs w:val="27"/>
                <w:lang w:eastAsia="ru-RU"/>
              </w:rPr>
              <w:t>в с. </w:t>
            </w:r>
            <w:r w:rsidRPr="009B6F98">
              <w:rPr>
                <w:rFonts w:ascii="Times New Roman" w:hAnsi="Times New Roman" w:cs="Times New Roman"/>
                <w:sz w:val="27"/>
                <w:szCs w:val="27"/>
                <w:lang w:eastAsia="ru-RU"/>
              </w:rPr>
              <w:t>Забороль до участі в програмі Президента України «Велике Будівництво».</w:t>
            </w:r>
            <w:r>
              <w:rPr>
                <w:rFonts w:ascii="Times New Roman" w:hAnsi="Times New Roman"/>
                <w:color w:val="000000"/>
                <w:sz w:val="27"/>
                <w:szCs w:val="27"/>
              </w:rPr>
              <w:t xml:space="preserve"> </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F2164E" w:rsidRDefault="003468EF" w:rsidP="00912965">
            <w:pPr>
              <w:widowControl w:val="0"/>
              <w:jc w:val="center"/>
              <w:rPr>
                <w:rFonts w:ascii="Times New Roman" w:hAnsi="Times New Roman" w:cs="Times New Roman"/>
                <w:bCs/>
                <w:color w:val="000000"/>
                <w:sz w:val="27"/>
                <w:szCs w:val="27"/>
              </w:rPr>
            </w:pPr>
            <w:r w:rsidRPr="00F2164E">
              <w:rPr>
                <w:rFonts w:ascii="Times New Roman" w:hAnsi="Times New Roman" w:cs="Times New Roman"/>
                <w:bCs/>
                <w:color w:val="000000"/>
                <w:sz w:val="27"/>
                <w:szCs w:val="27"/>
              </w:rPr>
              <w:t>6.</w:t>
            </w:r>
          </w:p>
        </w:tc>
        <w:tc>
          <w:tcPr>
            <w:tcW w:w="3543" w:type="dxa"/>
            <w:tcBorders>
              <w:top w:val="single" w:sz="4" w:space="0" w:color="000000"/>
              <w:left w:val="single" w:sz="4" w:space="0" w:color="000000"/>
              <w:bottom w:val="single" w:sz="4" w:space="0" w:color="000000"/>
            </w:tcBorders>
          </w:tcPr>
          <w:p w:rsidR="003468EF" w:rsidRPr="00F2164E" w:rsidRDefault="003468EF" w:rsidP="00912965">
            <w:pPr>
              <w:widowControl w:val="0"/>
              <w:jc w:val="both"/>
              <w:rPr>
                <w:rFonts w:ascii="Times New Roman" w:hAnsi="Times New Roman" w:cs="Times New Roman"/>
                <w:color w:val="000000"/>
                <w:kern w:val="0"/>
                <w:sz w:val="27"/>
                <w:szCs w:val="27"/>
              </w:rPr>
            </w:pPr>
            <w:r w:rsidRPr="00F2164E">
              <w:rPr>
                <w:rFonts w:ascii="Times New Roman" w:hAnsi="Times New Roman" w:cs="Times New Roman"/>
                <w:color w:val="000000"/>
                <w:kern w:val="0"/>
                <w:sz w:val="27"/>
                <w:szCs w:val="27"/>
              </w:rPr>
              <w:t>Заохочення виконавчих органів та комунальних підприємств Луцької міської ради до ініціювання інвестиційних проєктів в різних сферах та їх подальшого впровадження</w:t>
            </w:r>
          </w:p>
        </w:tc>
        <w:tc>
          <w:tcPr>
            <w:tcW w:w="11147" w:type="dxa"/>
            <w:tcBorders>
              <w:top w:val="single" w:sz="4" w:space="0" w:color="000000"/>
              <w:left w:val="single" w:sz="4" w:space="0" w:color="000000"/>
              <w:bottom w:val="single" w:sz="4" w:space="0" w:color="000000"/>
              <w:right w:val="single" w:sz="4" w:space="0" w:color="000000"/>
            </w:tcBorders>
          </w:tcPr>
          <w:p w:rsidR="003468EF" w:rsidRPr="00F2164E" w:rsidRDefault="003468EF" w:rsidP="00912965">
            <w:pPr>
              <w:widowControl w:val="0"/>
              <w:snapToGrid w:val="0"/>
              <w:ind w:firstLine="567"/>
              <w:jc w:val="both"/>
              <w:rPr>
                <w:rFonts w:ascii="Times New Roman" w:hAnsi="Times New Roman" w:cs="Times New Roman"/>
                <w:bCs/>
                <w:color w:val="000000"/>
                <w:sz w:val="27"/>
                <w:szCs w:val="27"/>
                <w:highlight w:val="white"/>
              </w:rPr>
            </w:pPr>
            <w:r w:rsidRPr="00F2164E">
              <w:rPr>
                <w:rFonts w:ascii="Times New Roman" w:hAnsi="Times New Roman" w:cs="Times New Roman"/>
                <w:bCs/>
                <w:color w:val="000000"/>
                <w:sz w:val="27"/>
                <w:szCs w:val="27"/>
                <w:highlight w:val="white"/>
              </w:rPr>
              <w:t>Протягом року проводилося постійне інформування виконавчих органів міської ради та суб’єктів підпри</w:t>
            </w:r>
            <w:r>
              <w:rPr>
                <w:rFonts w:ascii="Times New Roman" w:hAnsi="Times New Roman" w:cs="Times New Roman"/>
                <w:bCs/>
                <w:color w:val="000000"/>
                <w:sz w:val="27"/>
                <w:szCs w:val="27"/>
                <w:highlight w:val="white"/>
              </w:rPr>
              <w:t>ємницької діяльності Луцької міської територіальної громади</w:t>
            </w:r>
            <w:r w:rsidRPr="00F2164E">
              <w:rPr>
                <w:rFonts w:ascii="Times New Roman" w:hAnsi="Times New Roman" w:cs="Times New Roman"/>
                <w:bCs/>
                <w:color w:val="000000"/>
                <w:sz w:val="27"/>
                <w:szCs w:val="27"/>
                <w:highlight w:val="white"/>
              </w:rPr>
              <w:t xml:space="preserve"> щодо можливостей залучення грантових, кредитних коштів. Крім того, повідомлялося про проведення конференцій, форумів тощо, у тому числі в онлайн форматі.</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F2164E" w:rsidRDefault="003468EF" w:rsidP="00912965">
            <w:pPr>
              <w:widowControl w:val="0"/>
              <w:jc w:val="center"/>
              <w:rPr>
                <w:rFonts w:ascii="Times New Roman" w:hAnsi="Times New Roman" w:cs="Times New Roman"/>
                <w:bCs/>
                <w:color w:val="000000"/>
                <w:sz w:val="27"/>
                <w:szCs w:val="27"/>
              </w:rPr>
            </w:pPr>
            <w:r w:rsidRPr="00F2164E">
              <w:rPr>
                <w:rFonts w:ascii="Times New Roman" w:hAnsi="Times New Roman" w:cs="Times New Roman"/>
                <w:bCs/>
                <w:color w:val="000000"/>
                <w:sz w:val="27"/>
                <w:szCs w:val="27"/>
              </w:rPr>
              <w:t>7.</w:t>
            </w:r>
          </w:p>
        </w:tc>
        <w:tc>
          <w:tcPr>
            <w:tcW w:w="3543" w:type="dxa"/>
            <w:tcBorders>
              <w:top w:val="single" w:sz="4" w:space="0" w:color="000000"/>
              <w:left w:val="single" w:sz="4" w:space="0" w:color="000000"/>
              <w:bottom w:val="single" w:sz="4" w:space="0" w:color="000000"/>
            </w:tcBorders>
          </w:tcPr>
          <w:p w:rsidR="003468EF" w:rsidRPr="00F2164E" w:rsidRDefault="003468EF" w:rsidP="00912965">
            <w:pPr>
              <w:widowControl w:val="0"/>
              <w:jc w:val="both"/>
              <w:rPr>
                <w:rFonts w:ascii="Times New Roman" w:hAnsi="Times New Roman" w:cs="Times New Roman"/>
                <w:color w:val="000000"/>
                <w:kern w:val="0"/>
                <w:sz w:val="27"/>
                <w:szCs w:val="27"/>
              </w:rPr>
            </w:pPr>
            <w:r w:rsidRPr="00F2164E">
              <w:rPr>
                <w:rFonts w:ascii="Times New Roman" w:hAnsi="Times New Roman" w:cs="Times New Roman"/>
                <w:color w:val="000000"/>
                <w:kern w:val="0"/>
                <w:sz w:val="27"/>
                <w:szCs w:val="27"/>
              </w:rPr>
              <w:t>Залучення приватних інвестицій у будівництво та реконструкцію об’єктів комунальної власності, транспортної та інженерної інфраструктури, використовуючи механізми державно-приватного партнерства, концесії, енергосервісних контрактів тощо</w:t>
            </w:r>
          </w:p>
        </w:tc>
        <w:tc>
          <w:tcPr>
            <w:tcW w:w="11147" w:type="dxa"/>
            <w:tcBorders>
              <w:top w:val="single" w:sz="4" w:space="0" w:color="000000"/>
              <w:left w:val="single" w:sz="4" w:space="0" w:color="000000"/>
              <w:bottom w:val="single" w:sz="4" w:space="0" w:color="000000"/>
              <w:right w:val="single" w:sz="4" w:space="0" w:color="000000"/>
            </w:tcBorders>
          </w:tcPr>
          <w:p w:rsidR="003468EF" w:rsidRPr="0042264C" w:rsidRDefault="003468EF" w:rsidP="00912965">
            <w:pPr>
              <w:widowControl w:val="0"/>
              <w:snapToGrid w:val="0"/>
              <w:ind w:firstLine="567"/>
              <w:jc w:val="both"/>
              <w:rPr>
                <w:color w:val="000000"/>
              </w:rPr>
            </w:pPr>
            <w:r w:rsidRPr="0042264C">
              <w:rPr>
                <w:rFonts w:ascii="Times New Roman" w:hAnsi="Times New Roman" w:cs="Times New Roman"/>
                <w:bCs/>
                <w:color w:val="000000"/>
                <w:sz w:val="27"/>
                <w:szCs w:val="27"/>
              </w:rPr>
              <w:t>З метою залучення потенційних ЕСКО - інвесторів, на сайті міської ради постійно оновлювалася інформаційна база потенційних об’єктів енергосервісу,</w:t>
            </w:r>
            <w:r w:rsidR="006D2BCB">
              <w:rPr>
                <w:rFonts w:ascii="Times New Roman" w:hAnsi="Times New Roman" w:cs="Times New Roman"/>
                <w:bCs/>
                <w:color w:val="000000"/>
                <w:sz w:val="27"/>
                <w:szCs w:val="27"/>
              </w:rPr>
              <w:t xml:space="preserve"> </w:t>
            </w:r>
            <w:r w:rsidRPr="0042264C">
              <w:rPr>
                <w:rFonts w:ascii="Times New Roman" w:hAnsi="Times New Roman" w:cs="Times New Roman"/>
                <w:bCs/>
                <w:color w:val="000000"/>
                <w:sz w:val="27"/>
                <w:szCs w:val="27"/>
              </w:rPr>
              <w:t xml:space="preserve">інформація поширювалася через мережу </w:t>
            </w:r>
            <w:r w:rsidRPr="0042264C">
              <w:rPr>
                <w:rStyle w:val="fontstyle01"/>
                <w:rFonts w:ascii="Times New Roman" w:eastAsia="SimSun;宋体" w:hAnsi="Times New Roman" w:cs="Times New Roman"/>
                <w:b w:val="0"/>
                <w:bCs/>
                <w:sz w:val="27"/>
                <w:szCs w:val="27"/>
              </w:rPr>
              <w:t>«Фейсбук».</w:t>
            </w:r>
          </w:p>
          <w:p w:rsidR="003468EF" w:rsidRDefault="003468EF" w:rsidP="0042264C">
            <w:pPr>
              <w:widowControl w:val="0"/>
              <w:tabs>
                <w:tab w:val="left" w:pos="900"/>
              </w:tabs>
              <w:snapToGrid w:val="0"/>
              <w:ind w:firstLine="567"/>
              <w:jc w:val="both"/>
            </w:pPr>
            <w:r w:rsidRPr="0042264C">
              <w:rPr>
                <w:rFonts w:ascii="Times New Roman" w:hAnsi="Times New Roman"/>
                <w:bCs/>
                <w:color w:val="000000"/>
                <w:sz w:val="27"/>
                <w:szCs w:val="27"/>
              </w:rPr>
              <w:t xml:space="preserve">В рамках співпраці з ТОВ «ЕСКО ЮА» впроваджувалися заходи з енергоощадження у                   КЗ </w:t>
            </w:r>
            <w:r w:rsidRPr="0042264C">
              <w:rPr>
                <w:rStyle w:val="fontstyle01"/>
                <w:rFonts w:ascii="Times New Roman" w:eastAsia="NSimSun" w:hAnsi="Times New Roman" w:cs="Times New Roman"/>
                <w:b w:val="0"/>
                <w:bCs/>
                <w:sz w:val="27"/>
                <w:szCs w:val="27"/>
              </w:rPr>
              <w:t>«</w:t>
            </w:r>
            <w:r w:rsidRPr="0042264C">
              <w:rPr>
                <w:rFonts w:ascii="Times New Roman" w:hAnsi="Times New Roman"/>
                <w:bCs/>
                <w:color w:val="000000"/>
                <w:sz w:val="27"/>
                <w:szCs w:val="27"/>
              </w:rPr>
              <w:t>Дошкільний навчальний заклад (ясла - садок) № 6,</w:t>
            </w:r>
            <w:r w:rsidRPr="0042264C">
              <w:rPr>
                <w:rFonts w:ascii="Times New Roman" w:hAnsi="Times New Roman"/>
                <w:color w:val="000000"/>
                <w:sz w:val="27"/>
                <w:szCs w:val="27"/>
              </w:rPr>
              <w:t xml:space="preserve"> ЗДО № 23, № 24, № 35, № 36,                                КЗ </w:t>
            </w:r>
            <w:r w:rsidRPr="0042264C">
              <w:rPr>
                <w:rStyle w:val="fontstyle01"/>
                <w:rFonts w:ascii="Times New Roman" w:eastAsia="NSimSun" w:hAnsi="Times New Roman" w:cs="Times New Roman"/>
                <w:b w:val="0"/>
                <w:bCs/>
                <w:sz w:val="27"/>
                <w:szCs w:val="27"/>
              </w:rPr>
              <w:t>«</w:t>
            </w:r>
            <w:r w:rsidRPr="0042264C">
              <w:rPr>
                <w:rFonts w:ascii="Times New Roman" w:hAnsi="Times New Roman"/>
                <w:bCs/>
                <w:color w:val="000000"/>
                <w:sz w:val="27"/>
                <w:szCs w:val="27"/>
              </w:rPr>
              <w:t xml:space="preserve">Дошкільний навчальний заклад (ясла - садок) № 40», </w:t>
            </w:r>
            <w:r w:rsidRPr="0042264C">
              <w:rPr>
                <w:rStyle w:val="fontstyle01"/>
                <w:rFonts w:ascii="Times New Roman" w:eastAsia="NSimSun" w:hAnsi="Times New Roman" w:cs="Times New Roman"/>
                <w:b w:val="0"/>
                <w:bCs/>
                <w:sz w:val="27"/>
                <w:szCs w:val="27"/>
              </w:rPr>
              <w:t>«</w:t>
            </w:r>
            <w:r w:rsidRPr="0042264C">
              <w:rPr>
                <w:rFonts w:ascii="Times New Roman" w:hAnsi="Times New Roman"/>
                <w:color w:val="000000"/>
                <w:sz w:val="27"/>
                <w:szCs w:val="27"/>
              </w:rPr>
              <w:t>КЗ Луцька загальноосвітня школа I - III ступенів № 20 Луцької міської ради Волинської області</w:t>
            </w:r>
            <w:r w:rsidRPr="0042264C">
              <w:rPr>
                <w:rFonts w:ascii="Times New Roman" w:hAnsi="Times New Roman"/>
                <w:bCs/>
                <w:color w:val="000000"/>
                <w:sz w:val="27"/>
                <w:szCs w:val="27"/>
              </w:rPr>
              <w:t>»</w:t>
            </w:r>
            <w:r w:rsidRPr="0042264C">
              <w:rPr>
                <w:rFonts w:ascii="Times New Roman" w:hAnsi="Times New Roman"/>
                <w:color w:val="000000"/>
                <w:sz w:val="27"/>
                <w:szCs w:val="27"/>
              </w:rPr>
              <w:t xml:space="preserve"> за схемою енергосервісних контрактів. </w:t>
            </w:r>
          </w:p>
        </w:tc>
      </w:tr>
      <w:tr w:rsidR="003468EF">
        <w:trPr>
          <w:trHeight w:val="3595"/>
        </w:trPr>
        <w:tc>
          <w:tcPr>
            <w:tcW w:w="565" w:type="dxa"/>
            <w:tcBorders>
              <w:top w:val="single" w:sz="4" w:space="0" w:color="000000"/>
              <w:left w:val="single" w:sz="4" w:space="0" w:color="000000"/>
              <w:bottom w:val="single" w:sz="4" w:space="0" w:color="000000"/>
            </w:tcBorders>
          </w:tcPr>
          <w:p w:rsidR="003468EF" w:rsidRPr="0051009A" w:rsidRDefault="003468EF" w:rsidP="00912965">
            <w:pPr>
              <w:widowControl w:val="0"/>
              <w:jc w:val="center"/>
              <w:rPr>
                <w:rFonts w:ascii="Times New Roman" w:hAnsi="Times New Roman" w:cs="Times New Roman"/>
                <w:bCs/>
                <w:color w:val="000000"/>
                <w:sz w:val="27"/>
                <w:szCs w:val="27"/>
              </w:rPr>
            </w:pPr>
            <w:r w:rsidRPr="0051009A">
              <w:rPr>
                <w:rFonts w:ascii="Times New Roman" w:hAnsi="Times New Roman" w:cs="Times New Roman"/>
                <w:bCs/>
                <w:color w:val="000000"/>
                <w:sz w:val="27"/>
                <w:szCs w:val="27"/>
              </w:rPr>
              <w:t>8.</w:t>
            </w:r>
          </w:p>
        </w:tc>
        <w:tc>
          <w:tcPr>
            <w:tcW w:w="3543" w:type="dxa"/>
            <w:tcBorders>
              <w:top w:val="single" w:sz="4" w:space="0" w:color="000000"/>
              <w:left w:val="single" w:sz="4" w:space="0" w:color="000000"/>
              <w:bottom w:val="single" w:sz="4" w:space="0" w:color="000000"/>
            </w:tcBorders>
          </w:tcPr>
          <w:p w:rsidR="003468EF" w:rsidRPr="0051009A" w:rsidRDefault="003468EF" w:rsidP="00912965">
            <w:pPr>
              <w:widowControl w:val="0"/>
              <w:jc w:val="both"/>
              <w:rPr>
                <w:rFonts w:ascii="Times New Roman" w:hAnsi="Times New Roman" w:cs="Times New Roman"/>
                <w:color w:val="000000"/>
                <w:kern w:val="0"/>
                <w:sz w:val="27"/>
                <w:szCs w:val="27"/>
                <w:highlight w:val="white"/>
              </w:rPr>
            </w:pPr>
            <w:r w:rsidRPr="0051009A">
              <w:rPr>
                <w:rFonts w:ascii="Times New Roman" w:hAnsi="Times New Roman" w:cs="Times New Roman"/>
                <w:color w:val="000000"/>
                <w:kern w:val="0"/>
                <w:sz w:val="27"/>
                <w:szCs w:val="27"/>
                <w:highlight w:val="white"/>
              </w:rPr>
              <w:t>Допомога місцевому бізнесу у залученні інвесторів на об’єкти приватної власності (не діючі промислові підприємства, земельні ділянки, що не використовуються), формування та поширення відповідних інвестиційних пропозицій</w:t>
            </w:r>
          </w:p>
        </w:tc>
        <w:tc>
          <w:tcPr>
            <w:tcW w:w="11147" w:type="dxa"/>
            <w:tcBorders>
              <w:top w:val="single" w:sz="4" w:space="0" w:color="000000"/>
              <w:left w:val="single" w:sz="4" w:space="0" w:color="000000"/>
              <w:bottom w:val="single" w:sz="4" w:space="0" w:color="000000"/>
              <w:right w:val="single" w:sz="4" w:space="0" w:color="000000"/>
            </w:tcBorders>
          </w:tcPr>
          <w:p w:rsidR="003468EF" w:rsidRPr="0051009A" w:rsidRDefault="003468EF" w:rsidP="00F20F97">
            <w:pPr>
              <w:widowControl w:val="0"/>
              <w:ind w:firstLine="567"/>
              <w:jc w:val="both"/>
              <w:rPr>
                <w:color w:val="000000"/>
              </w:rPr>
            </w:pPr>
            <w:r>
              <w:rPr>
                <w:rFonts w:ascii="Times New Roman" w:hAnsi="Times New Roman"/>
                <w:color w:val="000000"/>
                <w:sz w:val="27"/>
                <w:szCs w:val="27"/>
                <w:highlight w:val="white"/>
              </w:rPr>
              <w:t>З метою використання незалучених</w:t>
            </w:r>
            <w:r w:rsidRPr="0051009A">
              <w:rPr>
                <w:rFonts w:ascii="Times New Roman" w:hAnsi="Times New Roman"/>
                <w:color w:val="000000"/>
                <w:sz w:val="27"/>
                <w:szCs w:val="27"/>
                <w:highlight w:val="white"/>
              </w:rPr>
              <w:t xml:space="preserve"> виробничих площ та ділянок, що перебувають у приватній власності, проводилися переговори з керівництвом деяких промислових підприємств </w:t>
            </w:r>
            <w:r>
              <w:rPr>
                <w:rFonts w:ascii="Times New Roman" w:hAnsi="Times New Roman"/>
                <w:color w:val="000000"/>
                <w:sz w:val="27"/>
                <w:szCs w:val="27"/>
                <w:highlight w:val="white"/>
              </w:rPr>
              <w:t>міста Луцька, зокрема, ПАТ «Енко», ТОВ «Нео Крос</w:t>
            </w:r>
            <w:r w:rsidRPr="0051009A">
              <w:rPr>
                <w:rFonts w:ascii="Times New Roman" w:hAnsi="Times New Roman"/>
                <w:color w:val="000000"/>
                <w:sz w:val="27"/>
                <w:szCs w:val="27"/>
                <w:highlight w:val="white"/>
              </w:rPr>
              <w:t>», ПП «Полгер»,</w:t>
            </w:r>
            <w:r w:rsidR="00194400">
              <w:rPr>
                <w:rFonts w:ascii="Times New Roman" w:hAnsi="Times New Roman"/>
                <w:color w:val="000000"/>
                <w:sz w:val="27"/>
                <w:szCs w:val="27"/>
                <w:highlight w:val="white"/>
              </w:rPr>
              <w:t xml:space="preserve"> </w:t>
            </w:r>
            <w:r w:rsidRPr="0051009A">
              <w:rPr>
                <w:rFonts w:ascii="Times New Roman" w:hAnsi="Times New Roman"/>
                <w:color w:val="000000"/>
                <w:sz w:val="27"/>
                <w:szCs w:val="27"/>
                <w:highlight w:val="white"/>
              </w:rPr>
              <w:t>ТзОВ «Луцька картонно-паперова фабрика – Україна», ДП «АСЗ №</w:t>
            </w:r>
            <w:r>
              <w:rPr>
                <w:rFonts w:ascii="Times New Roman" w:hAnsi="Times New Roman"/>
                <w:color w:val="000000"/>
                <w:sz w:val="27"/>
                <w:szCs w:val="27"/>
                <w:highlight w:val="white"/>
              </w:rPr>
              <w:t> </w:t>
            </w:r>
            <w:r w:rsidRPr="0051009A">
              <w:rPr>
                <w:rFonts w:ascii="Times New Roman" w:hAnsi="Times New Roman"/>
                <w:color w:val="000000"/>
                <w:sz w:val="27"/>
                <w:szCs w:val="27"/>
                <w:highlight w:val="white"/>
              </w:rPr>
              <w:t xml:space="preserve">1» АТ «АК «Богдан Моторс», а також з меншими суб’єктами підприємницької діяльності. </w:t>
            </w:r>
            <w:r w:rsidRPr="0051009A">
              <w:rPr>
                <w:rFonts w:ascii="Times New Roman" w:hAnsi="Times New Roman" w:cs="Times New Roman"/>
                <w:color w:val="000000"/>
                <w:sz w:val="27"/>
                <w:szCs w:val="27"/>
                <w:highlight w:val="white"/>
              </w:rPr>
              <w:t>Перелік вільних виробничих площ та будівель приватної форми власності, призначених для оренди й продажу постійно оновлюється на сайті міської ради.</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12506E" w:rsidRDefault="003468EF" w:rsidP="00912965">
            <w:pPr>
              <w:widowControl w:val="0"/>
              <w:jc w:val="center"/>
              <w:rPr>
                <w:rFonts w:ascii="Times New Roman" w:hAnsi="Times New Roman" w:cs="Times New Roman"/>
                <w:bCs/>
                <w:color w:val="000000"/>
                <w:sz w:val="27"/>
                <w:szCs w:val="27"/>
              </w:rPr>
            </w:pPr>
            <w:r w:rsidRPr="0012506E">
              <w:rPr>
                <w:rFonts w:ascii="Times New Roman" w:hAnsi="Times New Roman" w:cs="Times New Roman"/>
                <w:bCs/>
                <w:color w:val="000000"/>
                <w:sz w:val="27"/>
                <w:szCs w:val="27"/>
              </w:rPr>
              <w:t>9.</w:t>
            </w:r>
          </w:p>
        </w:tc>
        <w:tc>
          <w:tcPr>
            <w:tcW w:w="3543" w:type="dxa"/>
            <w:tcBorders>
              <w:top w:val="single" w:sz="4" w:space="0" w:color="000000"/>
              <w:left w:val="single" w:sz="4" w:space="0" w:color="000000"/>
              <w:bottom w:val="single" w:sz="4" w:space="0" w:color="000000"/>
            </w:tcBorders>
          </w:tcPr>
          <w:p w:rsidR="003468EF" w:rsidRPr="00506C61" w:rsidRDefault="003468EF" w:rsidP="00912965">
            <w:pPr>
              <w:widowControl w:val="0"/>
              <w:jc w:val="both"/>
              <w:rPr>
                <w:rFonts w:ascii="Times New Roman" w:hAnsi="Times New Roman"/>
                <w:color w:val="000000"/>
                <w:spacing w:val="-4"/>
                <w:kern w:val="0"/>
                <w:sz w:val="27"/>
                <w:szCs w:val="27"/>
              </w:rPr>
            </w:pPr>
            <w:r w:rsidRPr="00506C61">
              <w:rPr>
                <w:rFonts w:ascii="Times New Roman" w:hAnsi="Times New Roman"/>
                <w:color w:val="000000"/>
                <w:spacing w:val="-4"/>
                <w:kern w:val="0"/>
                <w:sz w:val="27"/>
                <w:szCs w:val="27"/>
              </w:rPr>
              <w:t>Збір інформації та дослідження потенціалу територій Прилуцького старостинського округу та сіл, що приєдналися до Луцької міської територіальної громади, з метою створення індустріального парку</w:t>
            </w:r>
          </w:p>
        </w:tc>
        <w:tc>
          <w:tcPr>
            <w:tcW w:w="11147" w:type="dxa"/>
            <w:tcBorders>
              <w:top w:val="single" w:sz="4" w:space="0" w:color="000000"/>
              <w:left w:val="single" w:sz="4" w:space="0" w:color="000000"/>
              <w:bottom w:val="single" w:sz="4" w:space="0" w:color="000000"/>
              <w:right w:val="single" w:sz="4" w:space="0" w:color="000000"/>
            </w:tcBorders>
          </w:tcPr>
          <w:p w:rsidR="003468EF" w:rsidRPr="0012506E" w:rsidRDefault="003468EF" w:rsidP="0051009A">
            <w:pPr>
              <w:widowControl w:val="0"/>
              <w:tabs>
                <w:tab w:val="left" w:pos="6954"/>
              </w:tabs>
              <w:ind w:firstLine="567"/>
              <w:jc w:val="both"/>
              <w:rPr>
                <w:rFonts w:ascii="Times New Roman" w:hAnsi="Times New Roman"/>
                <w:color w:val="000000"/>
                <w:sz w:val="27"/>
                <w:szCs w:val="27"/>
                <w:highlight w:val="white"/>
              </w:rPr>
            </w:pPr>
            <w:r w:rsidRPr="0012506E">
              <w:rPr>
                <w:rFonts w:ascii="Times New Roman" w:hAnsi="Times New Roman"/>
                <w:color w:val="000000"/>
                <w:sz w:val="27"/>
                <w:szCs w:val="27"/>
                <w:highlight w:val="white"/>
              </w:rPr>
              <w:t>У зв’язку з розширенням Луцької міської територіальної громади</w:t>
            </w:r>
            <w:r>
              <w:rPr>
                <w:rFonts w:ascii="Times New Roman" w:hAnsi="Times New Roman"/>
                <w:color w:val="000000"/>
                <w:sz w:val="27"/>
                <w:szCs w:val="27"/>
                <w:highlight w:val="white"/>
              </w:rPr>
              <w:t>,</w:t>
            </w:r>
            <w:r w:rsidRPr="0012506E">
              <w:rPr>
                <w:rFonts w:ascii="Times New Roman" w:hAnsi="Times New Roman"/>
                <w:color w:val="000000"/>
                <w:sz w:val="27"/>
                <w:szCs w:val="27"/>
                <w:highlight w:val="white"/>
              </w:rPr>
              <w:t xml:space="preserve"> з’явилися додаткові можливості для створення індустріального парку на територіях Жидичинського та Прилуцького старостинських округів.</w:t>
            </w:r>
          </w:p>
          <w:p w:rsidR="003468EF" w:rsidRPr="0012506E" w:rsidRDefault="003468EF" w:rsidP="0051009A">
            <w:pPr>
              <w:widowControl w:val="0"/>
              <w:tabs>
                <w:tab w:val="left" w:pos="6954"/>
              </w:tabs>
              <w:ind w:firstLine="567"/>
              <w:jc w:val="both"/>
              <w:rPr>
                <w:rFonts w:ascii="Times New Roman" w:hAnsi="Times New Roman" w:cs="Times New Roman"/>
                <w:color w:val="000000"/>
                <w:sz w:val="27"/>
                <w:szCs w:val="27"/>
                <w:highlight w:val="white"/>
              </w:rPr>
            </w:pPr>
            <w:r w:rsidRPr="0012506E">
              <w:rPr>
                <w:rFonts w:ascii="Times New Roman" w:hAnsi="Times New Roman" w:cs="Times New Roman"/>
                <w:color w:val="000000"/>
                <w:sz w:val="27"/>
                <w:szCs w:val="27"/>
                <w:highlight w:val="white"/>
              </w:rPr>
              <w:t>Одночасно приватний партнер декларує намір створити індустріальний парк «Екотехнопарк Волинь» в с. Лище Луцького району на території ПАТ «Луцьке авіапідприємство», 30,08 % акцій якого перебувають у власності Луцької міської ради.</w:t>
            </w:r>
          </w:p>
        </w:tc>
      </w:tr>
      <w:tr w:rsidR="003468EF">
        <w:trPr>
          <w:trHeight w:val="1020"/>
        </w:trPr>
        <w:tc>
          <w:tcPr>
            <w:tcW w:w="565" w:type="dxa"/>
            <w:tcBorders>
              <w:top w:val="single" w:sz="4" w:space="0" w:color="000000"/>
              <w:left w:val="single" w:sz="4" w:space="0" w:color="000000"/>
              <w:bottom w:val="single" w:sz="4" w:space="0" w:color="000000"/>
            </w:tcBorders>
          </w:tcPr>
          <w:p w:rsidR="003468EF" w:rsidRPr="0012506E" w:rsidRDefault="003468EF" w:rsidP="00912965">
            <w:pPr>
              <w:widowControl w:val="0"/>
              <w:jc w:val="center"/>
              <w:rPr>
                <w:rFonts w:ascii="Times New Roman" w:hAnsi="Times New Roman" w:cs="Times New Roman"/>
                <w:bCs/>
                <w:color w:val="000000"/>
                <w:sz w:val="27"/>
                <w:szCs w:val="27"/>
              </w:rPr>
            </w:pPr>
            <w:r w:rsidRPr="0012506E">
              <w:rPr>
                <w:rFonts w:ascii="Times New Roman" w:hAnsi="Times New Roman" w:cs="Times New Roman"/>
                <w:bCs/>
                <w:color w:val="000000"/>
                <w:sz w:val="27"/>
                <w:szCs w:val="27"/>
              </w:rPr>
              <w:t>10.</w:t>
            </w:r>
          </w:p>
        </w:tc>
        <w:tc>
          <w:tcPr>
            <w:tcW w:w="3543" w:type="dxa"/>
            <w:tcBorders>
              <w:top w:val="single" w:sz="4" w:space="0" w:color="000000"/>
              <w:left w:val="single" w:sz="4" w:space="0" w:color="000000"/>
              <w:bottom w:val="single" w:sz="4" w:space="0" w:color="000000"/>
            </w:tcBorders>
          </w:tcPr>
          <w:p w:rsidR="003468EF" w:rsidRPr="00506C61" w:rsidRDefault="003468EF" w:rsidP="00912965">
            <w:pPr>
              <w:widowControl w:val="0"/>
              <w:jc w:val="both"/>
              <w:rPr>
                <w:rFonts w:ascii="Times New Roman" w:hAnsi="Times New Roman"/>
                <w:color w:val="000000"/>
                <w:kern w:val="0"/>
                <w:sz w:val="27"/>
                <w:szCs w:val="27"/>
              </w:rPr>
            </w:pPr>
            <w:r w:rsidRPr="00506C61">
              <w:rPr>
                <w:rFonts w:ascii="Times New Roman" w:hAnsi="Times New Roman"/>
                <w:color w:val="000000"/>
                <w:kern w:val="0"/>
                <w:sz w:val="27"/>
                <w:szCs w:val="27"/>
              </w:rPr>
              <w:t>Налагодження нових зв’язків та поглиблення наявних контактів з міжнародними фінансовими організаціями та донорами (Європейський банк реконструкції та розвитку, Європейський інвестиційний банк, Світовий банк, Група Світового банку, GIZ тощо)</w:t>
            </w:r>
          </w:p>
        </w:tc>
        <w:tc>
          <w:tcPr>
            <w:tcW w:w="11147" w:type="dxa"/>
            <w:tcBorders>
              <w:top w:val="single" w:sz="4" w:space="0" w:color="000000"/>
              <w:left w:val="single" w:sz="4" w:space="0" w:color="000000"/>
              <w:bottom w:val="single" w:sz="4" w:space="0" w:color="000000"/>
              <w:right w:val="single" w:sz="4" w:space="0" w:color="000000"/>
            </w:tcBorders>
          </w:tcPr>
          <w:p w:rsidR="003468EF" w:rsidRPr="00D12649" w:rsidRDefault="003468EF" w:rsidP="00D12649">
            <w:pPr>
              <w:tabs>
                <w:tab w:val="left" w:pos="570"/>
              </w:tabs>
              <w:snapToGrid w:val="0"/>
              <w:ind w:firstLine="496"/>
              <w:jc w:val="both"/>
              <w:rPr>
                <w:rFonts w:ascii="Times New Roman" w:hAnsi="Times New Roman" w:cs="Times New Roman"/>
                <w:color w:val="000000"/>
                <w:sz w:val="27"/>
                <w:szCs w:val="27"/>
              </w:rPr>
            </w:pPr>
            <w:r>
              <w:rPr>
                <w:rFonts w:ascii="Times New Roman" w:hAnsi="Times New Roman" w:cs="Times New Roman"/>
                <w:color w:val="000000"/>
                <w:sz w:val="27"/>
                <w:szCs w:val="27"/>
              </w:rPr>
              <w:t>Постійно тривала</w:t>
            </w:r>
            <w:r w:rsidRPr="00D12649">
              <w:rPr>
                <w:rFonts w:ascii="Times New Roman" w:hAnsi="Times New Roman" w:cs="Times New Roman"/>
                <w:color w:val="000000"/>
                <w:sz w:val="27"/>
                <w:szCs w:val="27"/>
              </w:rPr>
              <w:t xml:space="preserve"> співпраця з міжнародними фінансовими орган</w:t>
            </w:r>
            <w:r>
              <w:rPr>
                <w:rFonts w:ascii="Times New Roman" w:hAnsi="Times New Roman" w:cs="Times New Roman"/>
                <w:color w:val="000000"/>
                <w:sz w:val="27"/>
                <w:szCs w:val="27"/>
              </w:rPr>
              <w:t xml:space="preserve">ізаціями. На стадії завершення </w:t>
            </w:r>
            <w:r w:rsidRPr="00D12649">
              <w:rPr>
                <w:rFonts w:ascii="Times New Roman" w:hAnsi="Times New Roman" w:cs="Times New Roman"/>
                <w:color w:val="000000"/>
                <w:sz w:val="27"/>
                <w:szCs w:val="27"/>
              </w:rPr>
              <w:t xml:space="preserve">перебуває спільний з Європейським банком реконструкції та розвитку «Проєкт реконструкції системи централізованого теплопостачання у м. Луцьк». Спільно з Європейським інвестиційним банком успішно реалізується підпроєкт «Оновлення інфраструктури електротранспорту міста Луцька Волинської області» в рамках проєкту «Міський громадський транспорт України </w:t>
            </w:r>
            <w:r w:rsidRPr="00D12649">
              <w:rPr>
                <w:rFonts w:ascii="Times New Roman" w:hAnsi="Times New Roman" w:cs="Times New Roman"/>
                <w:color w:val="000000"/>
                <w:sz w:val="27"/>
                <w:szCs w:val="27"/>
                <w:lang w:val="en-US"/>
              </w:rPr>
              <w:t>I</w:t>
            </w:r>
            <w:r w:rsidRPr="00D12649">
              <w:rPr>
                <w:rFonts w:ascii="Times New Roman" w:hAnsi="Times New Roman" w:cs="Times New Roman"/>
                <w:color w:val="000000"/>
                <w:sz w:val="27"/>
                <w:szCs w:val="27"/>
              </w:rPr>
              <w:t xml:space="preserve">». </w:t>
            </w:r>
          </w:p>
          <w:p w:rsidR="003468EF" w:rsidRPr="00D12649" w:rsidRDefault="003468EF" w:rsidP="00D12649">
            <w:pPr>
              <w:tabs>
                <w:tab w:val="left" w:pos="570"/>
              </w:tabs>
              <w:snapToGrid w:val="0"/>
              <w:ind w:firstLine="496"/>
              <w:jc w:val="both"/>
              <w:rPr>
                <w:rFonts w:ascii="Times New Roman" w:hAnsi="Times New Roman" w:cs="Times New Roman"/>
                <w:sz w:val="27"/>
                <w:szCs w:val="27"/>
              </w:rPr>
            </w:pPr>
            <w:r w:rsidRPr="00D12649">
              <w:rPr>
                <w:rFonts w:ascii="Times New Roman" w:hAnsi="Times New Roman" w:cs="Times New Roman"/>
                <w:color w:val="000000"/>
                <w:sz w:val="27"/>
                <w:szCs w:val="27"/>
              </w:rPr>
              <w:t xml:space="preserve">Міністерством інфраструктури України затверджено оновлену заявку міської громади на участь у проєкті «Міський громадський транспорт України ІІ» на закупівлю 30 додаткових тролейбусів. </w:t>
            </w:r>
            <w:r w:rsidRPr="00D12649">
              <w:rPr>
                <w:rFonts w:ascii="Times New Roman" w:hAnsi="Times New Roman" w:cs="Times New Roman"/>
                <w:sz w:val="27"/>
                <w:szCs w:val="27"/>
              </w:rPr>
              <w:t xml:space="preserve">На етапі підготовки до підписання </w:t>
            </w:r>
            <w:r w:rsidRPr="00D12649">
              <w:rPr>
                <w:rFonts w:ascii="Times New Roman" w:hAnsi="Times New Roman" w:cs="Times New Roman"/>
                <w:sz w:val="27"/>
                <w:szCs w:val="27"/>
                <w:lang w:val="en-US"/>
              </w:rPr>
              <w:t>C</w:t>
            </w:r>
            <w:r w:rsidRPr="00D12649">
              <w:rPr>
                <w:rFonts w:ascii="Times New Roman" w:hAnsi="Times New Roman" w:cs="Times New Roman"/>
                <w:sz w:val="27"/>
                <w:szCs w:val="27"/>
              </w:rPr>
              <w:t>убкредитної угоди перебуває проєкт</w:t>
            </w:r>
            <w:r w:rsidRPr="00D12649">
              <w:rPr>
                <w:rFonts w:ascii="Times New Roman" w:hAnsi="Times New Roman" w:cs="Times New Roman"/>
                <w:color w:val="000000"/>
                <w:sz w:val="27"/>
                <w:szCs w:val="27"/>
              </w:rPr>
              <w:t xml:space="preserve"> «Модернізація системи водопостачання та водовідведення м. Луцьк».  </w:t>
            </w:r>
          </w:p>
          <w:p w:rsidR="003468EF" w:rsidRPr="00D12649" w:rsidRDefault="003468EF" w:rsidP="00D12649">
            <w:pPr>
              <w:tabs>
                <w:tab w:val="left" w:pos="570"/>
              </w:tabs>
              <w:snapToGrid w:val="0"/>
              <w:ind w:firstLine="496"/>
              <w:jc w:val="both"/>
              <w:rPr>
                <w:rFonts w:ascii="Times New Roman" w:hAnsi="Times New Roman" w:cs="Times New Roman"/>
                <w:sz w:val="27"/>
                <w:szCs w:val="27"/>
              </w:rPr>
            </w:pPr>
            <w:r w:rsidRPr="00D12649">
              <w:rPr>
                <w:rFonts w:ascii="Times New Roman" w:hAnsi="Times New Roman" w:cs="Times New Roman"/>
                <w:color w:val="000000"/>
                <w:sz w:val="27"/>
                <w:szCs w:val="27"/>
              </w:rPr>
              <w:t xml:space="preserve">Завершено реалізацію проєкту «Енергоефективність в громадських будівлях міста Луцька». </w:t>
            </w:r>
          </w:p>
          <w:p w:rsidR="003468EF" w:rsidRPr="00D12649" w:rsidRDefault="003468EF" w:rsidP="00D12649">
            <w:pPr>
              <w:tabs>
                <w:tab w:val="left" w:pos="570"/>
              </w:tabs>
              <w:snapToGrid w:val="0"/>
              <w:ind w:firstLine="496"/>
              <w:jc w:val="both"/>
              <w:rPr>
                <w:rFonts w:ascii="Times New Roman" w:hAnsi="Times New Roman" w:cs="Times New Roman"/>
                <w:sz w:val="27"/>
                <w:szCs w:val="27"/>
              </w:rPr>
            </w:pPr>
            <w:r w:rsidRPr="00D12649">
              <w:rPr>
                <w:rFonts w:ascii="Times New Roman" w:hAnsi="Times New Roman" w:cs="Times New Roman"/>
                <w:color w:val="000000"/>
                <w:sz w:val="27"/>
                <w:szCs w:val="27"/>
              </w:rPr>
              <w:t xml:space="preserve">Розпочалось впровадження проєкту «Підвищення енергоефективності та надійності системи водопостачання та водовідведення м. Луцька» в рамках співпраці з </w:t>
            </w:r>
            <w:r w:rsidRPr="00D12649">
              <w:rPr>
                <w:rFonts w:ascii="Times New Roman" w:hAnsi="Times New Roman" w:cs="Times New Roman"/>
                <w:sz w:val="27"/>
                <w:szCs w:val="27"/>
                <w:lang w:val="en-US"/>
              </w:rPr>
              <w:t>NEFCO</w:t>
            </w:r>
            <w:r w:rsidRPr="00D12649">
              <w:rPr>
                <w:rFonts w:ascii="Times New Roman" w:hAnsi="Times New Roman" w:cs="Times New Roman"/>
                <w:sz w:val="27"/>
                <w:szCs w:val="27"/>
              </w:rPr>
              <w:t>.</w:t>
            </w:r>
          </w:p>
          <w:p w:rsidR="003468EF" w:rsidRPr="0012506E" w:rsidRDefault="003468EF" w:rsidP="00376946">
            <w:pPr>
              <w:snapToGrid w:val="0"/>
              <w:ind w:firstLine="496"/>
              <w:jc w:val="both"/>
              <w:rPr>
                <w:rFonts w:ascii="Times New Roman" w:hAnsi="Times New Roman" w:cs="Times New Roman"/>
                <w:color w:val="000000"/>
                <w:sz w:val="27"/>
                <w:szCs w:val="27"/>
              </w:rPr>
            </w:pPr>
            <w:r w:rsidRPr="00D12649">
              <w:rPr>
                <w:rFonts w:ascii="Times New Roman" w:hAnsi="Times New Roman" w:cs="Times New Roman"/>
                <w:bCs/>
                <w:color w:val="000000"/>
                <w:sz w:val="27"/>
                <w:szCs w:val="27"/>
              </w:rPr>
              <w:t>Виконавчий комітет Луцької міської ради регулярно отр</w:t>
            </w:r>
            <w:r>
              <w:rPr>
                <w:rFonts w:ascii="Times New Roman" w:hAnsi="Times New Roman" w:cs="Times New Roman"/>
                <w:bCs/>
                <w:color w:val="000000"/>
                <w:sz w:val="27"/>
                <w:szCs w:val="27"/>
              </w:rPr>
              <w:t>имував узагальнену інформацію про різного роду рейтинги</w:t>
            </w:r>
            <w:r w:rsidRPr="00D12649">
              <w:rPr>
                <w:rFonts w:ascii="Times New Roman" w:hAnsi="Times New Roman" w:cs="Times New Roman"/>
                <w:bCs/>
                <w:color w:val="000000"/>
                <w:sz w:val="27"/>
                <w:szCs w:val="27"/>
              </w:rPr>
              <w:t xml:space="preserve"> міста та громади від національних соці</w:t>
            </w:r>
            <w:r>
              <w:rPr>
                <w:rFonts w:ascii="Times New Roman" w:hAnsi="Times New Roman" w:cs="Times New Roman"/>
                <w:bCs/>
                <w:color w:val="000000"/>
                <w:sz w:val="27"/>
                <w:szCs w:val="27"/>
              </w:rPr>
              <w:t>ологічних, рейтингових агентств</w:t>
            </w:r>
            <w:r w:rsidRPr="00D12649">
              <w:rPr>
                <w:rFonts w:ascii="Times New Roman" w:hAnsi="Times New Roman" w:cs="Times New Roman"/>
                <w:bCs/>
                <w:color w:val="000000"/>
                <w:sz w:val="27"/>
                <w:szCs w:val="27"/>
              </w:rPr>
              <w:t xml:space="preserve"> та інших інституцій.</w:t>
            </w:r>
            <w:r w:rsidRPr="00D12649">
              <w:rPr>
                <w:rFonts w:ascii="Times New Roman" w:hAnsi="Times New Roman" w:cs="Times New Roman"/>
                <w:color w:val="000000"/>
                <w:sz w:val="27"/>
                <w:szCs w:val="27"/>
              </w:rPr>
              <w:t xml:space="preserve"> </w:t>
            </w:r>
            <w:r w:rsidRPr="00D12649">
              <w:rPr>
                <w:rFonts w:ascii="Times New Roman" w:hAnsi="Times New Roman" w:cs="Times New Roman"/>
                <w:color w:val="000000"/>
                <w:sz w:val="27"/>
                <w:szCs w:val="27"/>
                <w:highlight w:val="white"/>
              </w:rPr>
              <w:t>Разом з тим</w:t>
            </w:r>
            <w:r>
              <w:rPr>
                <w:rFonts w:ascii="Times New Roman" w:hAnsi="Times New Roman" w:cs="Times New Roman"/>
                <w:color w:val="000000"/>
                <w:sz w:val="27"/>
                <w:szCs w:val="27"/>
                <w:highlight w:val="white"/>
              </w:rPr>
              <w:t>,</w:t>
            </w:r>
            <w:r w:rsidRPr="00D12649">
              <w:rPr>
                <w:rFonts w:ascii="Times New Roman" w:hAnsi="Times New Roman" w:cs="Times New Roman"/>
                <w:color w:val="000000"/>
                <w:sz w:val="27"/>
                <w:szCs w:val="27"/>
                <w:highlight w:val="white"/>
              </w:rPr>
              <w:t xml:space="preserve"> місто співпрацює з міжнародними консалтинговими організаціями в рамках інвестиційних проєктів (Rambol, Egis, Sweco та ін.)</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7A1667" w:rsidRDefault="003468EF" w:rsidP="00912965">
            <w:pPr>
              <w:widowControl w:val="0"/>
              <w:jc w:val="center"/>
              <w:rPr>
                <w:rFonts w:ascii="Times New Roman" w:hAnsi="Times New Roman" w:cs="Times New Roman"/>
                <w:bCs/>
                <w:color w:val="000000"/>
                <w:sz w:val="27"/>
                <w:szCs w:val="27"/>
              </w:rPr>
            </w:pPr>
            <w:r w:rsidRPr="007A1667">
              <w:rPr>
                <w:rFonts w:ascii="Times New Roman" w:hAnsi="Times New Roman" w:cs="Times New Roman"/>
                <w:bCs/>
                <w:color w:val="000000"/>
                <w:sz w:val="27"/>
                <w:szCs w:val="27"/>
              </w:rPr>
              <w:t>11.</w:t>
            </w:r>
          </w:p>
        </w:tc>
        <w:tc>
          <w:tcPr>
            <w:tcW w:w="3543" w:type="dxa"/>
            <w:tcBorders>
              <w:top w:val="single" w:sz="4" w:space="0" w:color="000000"/>
              <w:left w:val="single" w:sz="4" w:space="0" w:color="000000"/>
              <w:bottom w:val="single" w:sz="4" w:space="0" w:color="000000"/>
            </w:tcBorders>
          </w:tcPr>
          <w:p w:rsidR="003468EF" w:rsidRPr="007A1667" w:rsidRDefault="003468EF" w:rsidP="00912965">
            <w:pPr>
              <w:widowControl w:val="0"/>
              <w:jc w:val="both"/>
              <w:rPr>
                <w:rFonts w:ascii="Times New Roman" w:hAnsi="Times New Roman"/>
                <w:color w:val="000000"/>
                <w:kern w:val="0"/>
                <w:sz w:val="27"/>
                <w:szCs w:val="27"/>
              </w:rPr>
            </w:pPr>
            <w:r w:rsidRPr="007A1667">
              <w:rPr>
                <w:rFonts w:ascii="Times New Roman" w:hAnsi="Times New Roman"/>
                <w:color w:val="000000"/>
                <w:kern w:val="0"/>
                <w:sz w:val="27"/>
                <w:szCs w:val="27"/>
              </w:rPr>
              <w:t>Постійне представництво Луцької міської ради у національних та міжнародних форумах, виставках тощо із залученням суб’єктів господарювання всіх форм власності з метою максимального представлення інвестиційного потенціалу Луцької міської територіальної громади</w:t>
            </w:r>
          </w:p>
        </w:tc>
        <w:tc>
          <w:tcPr>
            <w:tcW w:w="11147" w:type="dxa"/>
            <w:tcBorders>
              <w:top w:val="single" w:sz="4" w:space="0" w:color="000000"/>
              <w:left w:val="single" w:sz="4" w:space="0" w:color="000000"/>
              <w:bottom w:val="single" w:sz="4" w:space="0" w:color="000000"/>
              <w:right w:val="single" w:sz="4" w:space="0" w:color="000000"/>
            </w:tcBorders>
          </w:tcPr>
          <w:p w:rsidR="003468EF" w:rsidRPr="0049396C" w:rsidRDefault="003468EF" w:rsidP="007A1667">
            <w:pPr>
              <w:widowControl w:val="0"/>
              <w:snapToGrid w:val="0"/>
              <w:ind w:firstLine="567"/>
              <w:jc w:val="both"/>
              <w:rPr>
                <w:rFonts w:ascii="Times New Roman" w:hAnsi="Times New Roman" w:cs="Times New Roman"/>
                <w:color w:val="000000"/>
                <w:spacing w:val="-4"/>
                <w:sz w:val="27"/>
                <w:szCs w:val="27"/>
              </w:rPr>
            </w:pPr>
            <w:r>
              <w:rPr>
                <w:rFonts w:ascii="Times New Roman" w:hAnsi="Times New Roman" w:cs="Times New Roman"/>
                <w:color w:val="000000"/>
                <w:sz w:val="27"/>
                <w:szCs w:val="27"/>
              </w:rPr>
              <w:t>Працівники</w:t>
            </w:r>
            <w:r w:rsidRPr="0049396C">
              <w:rPr>
                <w:rFonts w:ascii="Times New Roman" w:hAnsi="Times New Roman" w:cs="Times New Roman"/>
                <w:color w:val="000000"/>
                <w:sz w:val="27"/>
                <w:szCs w:val="27"/>
              </w:rPr>
              <w:t xml:space="preserve"> виконавчого комітету Луцької міської ради представляли потенціал Луцької міської територіальної громади у </w:t>
            </w:r>
            <w:r w:rsidRPr="0049396C">
              <w:rPr>
                <w:rStyle w:val="rvts9"/>
                <w:rFonts w:ascii="Times New Roman" w:hAnsi="Times New Roman"/>
                <w:color w:val="000000"/>
                <w:sz w:val="27"/>
                <w:szCs w:val="27"/>
                <w:shd w:val="clear" w:color="auto" w:fill="FFFFFF"/>
              </w:rPr>
              <w:t>міжнарод</w:t>
            </w:r>
            <w:r w:rsidR="00702072">
              <w:rPr>
                <w:rStyle w:val="rvts9"/>
                <w:rFonts w:ascii="Times New Roman" w:hAnsi="Times New Roman"/>
                <w:color w:val="000000"/>
                <w:sz w:val="27"/>
                <w:szCs w:val="27"/>
                <w:shd w:val="clear" w:color="auto" w:fill="FFFFFF"/>
              </w:rPr>
              <w:t>ній конференції «Smart Living - </w:t>
            </w:r>
            <w:r w:rsidRPr="0049396C">
              <w:rPr>
                <w:rStyle w:val="rvts9"/>
                <w:rFonts w:ascii="Times New Roman" w:hAnsi="Times New Roman"/>
                <w:color w:val="000000"/>
                <w:sz w:val="27"/>
                <w:szCs w:val="27"/>
                <w:shd w:val="clear" w:color="auto" w:fill="FFFFFF"/>
              </w:rPr>
              <w:t>кращі практики», що відбулась у місті Ряшів (Республіка Польща) та у проєкті «PROPED – міський громадський транспорт (західна Україна)», який відбувся у Чеській Республіці.</w:t>
            </w:r>
          </w:p>
          <w:p w:rsidR="003468EF" w:rsidRDefault="003468EF" w:rsidP="0049396C">
            <w:pPr>
              <w:widowControl w:val="0"/>
              <w:snapToGrid w:val="0"/>
              <w:ind w:firstLine="567"/>
              <w:jc w:val="both"/>
              <w:rPr>
                <w:color w:val="FC5C00"/>
              </w:rPr>
            </w:pPr>
            <w:r w:rsidRPr="00103BA1">
              <w:rPr>
                <w:rFonts w:cs="Times New Roman"/>
                <w:szCs w:val="28"/>
              </w:rPr>
              <w:t xml:space="preserve"> </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6354BC" w:rsidRDefault="003468EF" w:rsidP="00912965">
            <w:pPr>
              <w:widowControl w:val="0"/>
              <w:jc w:val="center"/>
              <w:rPr>
                <w:rFonts w:ascii="Times New Roman" w:hAnsi="Times New Roman" w:cs="Times New Roman"/>
                <w:bCs/>
                <w:color w:val="000000"/>
                <w:sz w:val="27"/>
                <w:szCs w:val="27"/>
              </w:rPr>
            </w:pPr>
            <w:r w:rsidRPr="006354BC">
              <w:rPr>
                <w:rFonts w:ascii="Times New Roman" w:hAnsi="Times New Roman" w:cs="Times New Roman"/>
                <w:bCs/>
                <w:color w:val="000000"/>
                <w:sz w:val="27"/>
                <w:szCs w:val="27"/>
              </w:rPr>
              <w:t>12.</w:t>
            </w:r>
          </w:p>
        </w:tc>
        <w:tc>
          <w:tcPr>
            <w:tcW w:w="3543" w:type="dxa"/>
            <w:tcBorders>
              <w:top w:val="single" w:sz="4" w:space="0" w:color="000000"/>
              <w:left w:val="single" w:sz="4" w:space="0" w:color="000000"/>
              <w:bottom w:val="single" w:sz="4" w:space="0" w:color="000000"/>
            </w:tcBorders>
          </w:tcPr>
          <w:p w:rsidR="003468EF" w:rsidRPr="006354BC" w:rsidRDefault="003468EF" w:rsidP="00912965">
            <w:pPr>
              <w:widowControl w:val="0"/>
              <w:jc w:val="both"/>
              <w:rPr>
                <w:rFonts w:ascii="Times New Roman" w:hAnsi="Times New Roman" w:cs="Times New Roman"/>
                <w:color w:val="000000"/>
                <w:spacing w:val="-12"/>
                <w:kern w:val="0"/>
                <w:sz w:val="27"/>
                <w:szCs w:val="27"/>
              </w:rPr>
            </w:pPr>
            <w:r w:rsidRPr="006354BC">
              <w:rPr>
                <w:rFonts w:ascii="Times New Roman" w:hAnsi="Times New Roman" w:cs="Times New Roman"/>
                <w:color w:val="000000"/>
                <w:spacing w:val="-12"/>
                <w:kern w:val="0"/>
                <w:sz w:val="27"/>
                <w:szCs w:val="27"/>
              </w:rPr>
              <w:t>Поширення інформації про інвестиційний потенціал Луцької міської територіальної громади через сайт міської ради, соціальні мережі, місцеві, всеукраїнські та іноземні ЗМІ</w:t>
            </w:r>
          </w:p>
        </w:tc>
        <w:tc>
          <w:tcPr>
            <w:tcW w:w="11147" w:type="dxa"/>
            <w:tcBorders>
              <w:top w:val="single" w:sz="4" w:space="0" w:color="000000"/>
              <w:left w:val="single" w:sz="4" w:space="0" w:color="000000"/>
              <w:bottom w:val="single" w:sz="4" w:space="0" w:color="000000"/>
              <w:right w:val="single" w:sz="4" w:space="0" w:color="000000"/>
            </w:tcBorders>
          </w:tcPr>
          <w:p w:rsidR="003468EF" w:rsidRPr="006354BC" w:rsidRDefault="003468EF" w:rsidP="00912965">
            <w:pPr>
              <w:widowControl w:val="0"/>
              <w:snapToGrid w:val="0"/>
              <w:ind w:firstLine="567"/>
              <w:jc w:val="both"/>
              <w:rPr>
                <w:color w:val="000000"/>
              </w:rPr>
            </w:pPr>
            <w:r w:rsidRPr="006354BC">
              <w:rPr>
                <w:rFonts w:ascii="Times New Roman" w:hAnsi="Times New Roman" w:cs="Times New Roman"/>
                <w:bCs/>
                <w:color w:val="000000"/>
                <w:sz w:val="27"/>
                <w:szCs w:val="28"/>
                <w:highlight w:val="white"/>
              </w:rPr>
              <w:t xml:space="preserve">Презентаційні матеріали щодо інвестиційного потенціалу Луцької міської територіальної громади регулярно оновлюються та презентуються потенційним інвесторам (у </w:t>
            </w:r>
            <w:r w:rsidR="00C67E3F">
              <w:rPr>
                <w:rFonts w:ascii="Times New Roman" w:eastAsia="SimSun;宋体" w:hAnsi="Times New Roman" w:cs="Times New Roman"/>
                <w:bCs/>
                <w:color w:val="000000"/>
                <w:sz w:val="28"/>
                <w:szCs w:val="28"/>
                <w:highlight w:val="white"/>
              </w:rPr>
              <w:t xml:space="preserve">зв’язку з пандемією COVID – 19 </w:t>
            </w:r>
            <w:r w:rsidRPr="006354BC">
              <w:rPr>
                <w:rFonts w:ascii="Times New Roman" w:eastAsia="SimSun;宋体" w:hAnsi="Times New Roman" w:cs="Times New Roman"/>
                <w:bCs/>
                <w:color w:val="000000"/>
                <w:sz w:val="28"/>
                <w:szCs w:val="28"/>
                <w:highlight w:val="white"/>
              </w:rPr>
              <w:t>–</w:t>
            </w:r>
            <w:r w:rsidR="00C67E3F">
              <w:rPr>
                <w:rFonts w:ascii="Times New Roman" w:eastAsia="SimSun;宋体" w:hAnsi="Times New Roman" w:cs="Times New Roman"/>
                <w:bCs/>
                <w:color w:val="000000"/>
                <w:sz w:val="27"/>
                <w:szCs w:val="28"/>
                <w:highlight w:val="white"/>
              </w:rPr>
              <w:t xml:space="preserve"> </w:t>
            </w:r>
            <w:r w:rsidRPr="006354BC">
              <w:rPr>
                <w:rFonts w:ascii="Times New Roman" w:hAnsi="Times New Roman" w:cs="Times New Roman"/>
                <w:bCs/>
                <w:color w:val="000000"/>
                <w:sz w:val="27"/>
                <w:szCs w:val="28"/>
                <w:highlight w:val="white"/>
              </w:rPr>
              <w:t xml:space="preserve">переважно онлайн), а також публікуються на сайті міської ради. Постійно оновлюється </w:t>
            </w:r>
            <w:r w:rsidRPr="00455F67">
              <w:rPr>
                <w:rFonts w:ascii="Times New Roman" w:hAnsi="Times New Roman" w:cs="Times New Roman"/>
                <w:bCs/>
                <w:color w:val="000000"/>
                <w:sz w:val="27"/>
                <w:szCs w:val="28"/>
              </w:rPr>
              <w:t>розділ сайту Луцької міської ради - «Інформація для інвесторів». Відповідні матеріали поширюються у мережі «Фейсбук</w:t>
            </w:r>
            <w:bookmarkStart w:id="11" w:name="__DdeLink__18478_3360130547"/>
            <w:r w:rsidRPr="00455F67">
              <w:rPr>
                <w:rFonts w:ascii="Times New Roman" w:hAnsi="Times New Roman" w:cs="Times New Roman"/>
                <w:bCs/>
                <w:color w:val="000000"/>
                <w:sz w:val="27"/>
                <w:szCs w:val="28"/>
              </w:rPr>
              <w:t>».</w:t>
            </w:r>
            <w:bookmarkEnd w:id="11"/>
            <w:r w:rsidRPr="00455F67">
              <w:rPr>
                <w:rFonts w:ascii="Times New Roman" w:hAnsi="Times New Roman" w:cs="Times New Roman"/>
                <w:bCs/>
                <w:color w:val="000000"/>
                <w:sz w:val="27"/>
                <w:szCs w:val="28"/>
              </w:rPr>
              <w:t xml:space="preserve"> Щорічно формується та оновлюється </w:t>
            </w:r>
            <w:r w:rsidRPr="006354BC">
              <w:rPr>
                <w:rFonts w:ascii="Times New Roman" w:hAnsi="Times New Roman" w:cs="Times New Roman"/>
                <w:bCs/>
                <w:color w:val="000000"/>
                <w:sz w:val="27"/>
                <w:szCs w:val="28"/>
                <w:highlight w:val="white"/>
              </w:rPr>
              <w:t>паспорт Луцької міської територіальної громади.</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6354BC" w:rsidRDefault="003468EF" w:rsidP="00912965">
            <w:pPr>
              <w:widowControl w:val="0"/>
              <w:jc w:val="center"/>
              <w:rPr>
                <w:rFonts w:ascii="Times New Roman" w:hAnsi="Times New Roman" w:cs="Times New Roman"/>
                <w:bCs/>
                <w:color w:val="000000"/>
                <w:sz w:val="27"/>
                <w:szCs w:val="27"/>
              </w:rPr>
            </w:pPr>
            <w:r w:rsidRPr="006354BC">
              <w:rPr>
                <w:rFonts w:ascii="Times New Roman" w:hAnsi="Times New Roman" w:cs="Times New Roman"/>
                <w:bCs/>
                <w:color w:val="000000"/>
                <w:sz w:val="27"/>
                <w:szCs w:val="27"/>
              </w:rPr>
              <w:t>13.</w:t>
            </w:r>
          </w:p>
        </w:tc>
        <w:tc>
          <w:tcPr>
            <w:tcW w:w="3543" w:type="dxa"/>
            <w:tcBorders>
              <w:top w:val="single" w:sz="4" w:space="0" w:color="000000"/>
              <w:left w:val="single" w:sz="4" w:space="0" w:color="000000"/>
              <w:bottom w:val="single" w:sz="4" w:space="0" w:color="000000"/>
            </w:tcBorders>
          </w:tcPr>
          <w:p w:rsidR="003468EF" w:rsidRPr="006354BC" w:rsidRDefault="003468EF" w:rsidP="00912965">
            <w:pPr>
              <w:widowControl w:val="0"/>
              <w:jc w:val="both"/>
              <w:rPr>
                <w:rFonts w:ascii="Times New Roman" w:hAnsi="Times New Roman"/>
                <w:color w:val="000000"/>
                <w:kern w:val="0"/>
                <w:sz w:val="27"/>
                <w:szCs w:val="27"/>
              </w:rPr>
            </w:pPr>
            <w:r w:rsidRPr="006354BC">
              <w:rPr>
                <w:rFonts w:ascii="Times New Roman" w:hAnsi="Times New Roman"/>
                <w:color w:val="000000"/>
                <w:kern w:val="0"/>
                <w:sz w:val="27"/>
                <w:szCs w:val="27"/>
              </w:rPr>
              <w:t>Максимальна участь Луцької міської ради у всеукраїнських рейтингових опитуваннях та дослідженнях</w:t>
            </w:r>
          </w:p>
        </w:tc>
        <w:tc>
          <w:tcPr>
            <w:tcW w:w="11147" w:type="dxa"/>
            <w:tcBorders>
              <w:top w:val="single" w:sz="4" w:space="0" w:color="000000"/>
              <w:left w:val="single" w:sz="4" w:space="0" w:color="000000"/>
              <w:bottom w:val="single" w:sz="4" w:space="0" w:color="000000"/>
              <w:right w:val="single" w:sz="4" w:space="0" w:color="000000"/>
            </w:tcBorders>
          </w:tcPr>
          <w:p w:rsidR="006558AA" w:rsidRPr="006558AA" w:rsidRDefault="003468EF" w:rsidP="006558AA">
            <w:pPr>
              <w:widowControl w:val="0"/>
              <w:ind w:firstLine="567"/>
              <w:jc w:val="both"/>
              <w:rPr>
                <w:rFonts w:ascii="Times New Roman" w:hAnsi="Times New Roman"/>
                <w:color w:val="000000"/>
                <w:sz w:val="27"/>
                <w:szCs w:val="27"/>
              </w:rPr>
            </w:pPr>
            <w:r w:rsidRPr="006558AA">
              <w:rPr>
                <w:rFonts w:ascii="Times New Roman" w:hAnsi="Times New Roman"/>
                <w:color w:val="000000"/>
                <w:sz w:val="27"/>
                <w:szCs w:val="27"/>
                <w:highlight w:val="white"/>
              </w:rPr>
              <w:t xml:space="preserve">У зв’язку з пандемією COVID - 19 у звітному періоді проводилося менше рейтингових досліджень ніж зазвичай. Проте Луцька громада брала участь у муніципальному опитуванні Міжнародного Республіканського Інституту (МРІ), голосуванні </w:t>
            </w:r>
            <w:r w:rsidRPr="006558AA">
              <w:rPr>
                <w:rFonts w:ascii="Times New Roman" w:hAnsi="Times New Roman" w:cs="Times New Roman"/>
                <w:bCs/>
                <w:color w:val="000000"/>
                <w:sz w:val="27"/>
                <w:szCs w:val="27"/>
                <w:highlight w:val="white"/>
              </w:rPr>
              <w:t>«</w:t>
            </w:r>
            <w:r w:rsidRPr="006558AA">
              <w:rPr>
                <w:rFonts w:ascii="Times New Roman" w:hAnsi="Times New Roman"/>
                <w:color w:val="000000"/>
                <w:sz w:val="27"/>
                <w:szCs w:val="27"/>
                <w:highlight w:val="white"/>
              </w:rPr>
              <w:t>Місто України. Національний рейтинг</w:t>
            </w:r>
            <w:r w:rsidRPr="006558AA">
              <w:rPr>
                <w:rFonts w:ascii="Times New Roman" w:hAnsi="Times New Roman" w:cs="Times New Roman"/>
                <w:bCs/>
                <w:color w:val="000000"/>
                <w:sz w:val="27"/>
                <w:szCs w:val="27"/>
                <w:highlight w:val="white"/>
              </w:rPr>
              <w:t>»</w:t>
            </w:r>
            <w:r w:rsidR="004C6DCA" w:rsidRPr="006558AA">
              <w:rPr>
                <w:rFonts w:ascii="Times New Roman" w:hAnsi="Times New Roman"/>
                <w:color w:val="000000"/>
                <w:sz w:val="27"/>
                <w:szCs w:val="27"/>
                <w:highlight w:val="white"/>
              </w:rPr>
              <w:t xml:space="preserve"> тощо </w:t>
            </w:r>
            <w:r w:rsidR="004C6DCA" w:rsidRPr="006558AA">
              <w:rPr>
                <w:rFonts w:ascii="Times New Roman" w:hAnsi="Times New Roman"/>
                <w:color w:val="000000"/>
                <w:sz w:val="27"/>
                <w:szCs w:val="27"/>
              </w:rPr>
              <w:t xml:space="preserve">(13 місце в рейтингу </w:t>
            </w:r>
            <w:r w:rsidR="004C6DCA" w:rsidRPr="006558AA">
              <w:rPr>
                <w:rFonts w:ascii="Times New Roman" w:hAnsi="Times New Roman"/>
                <w:color w:val="000000"/>
                <w:sz w:val="27"/>
                <w:szCs w:val="27"/>
                <w:lang w:val="en-US"/>
              </w:rPr>
              <w:t>Forbes кращих міст для бізнесу</w:t>
            </w:r>
            <w:r w:rsidR="004C6DCA" w:rsidRPr="006558AA">
              <w:rPr>
                <w:rFonts w:ascii="Times New Roman" w:hAnsi="Times New Roman"/>
                <w:color w:val="000000"/>
                <w:sz w:val="27"/>
                <w:szCs w:val="27"/>
              </w:rPr>
              <w:t>, 2 місце в рейтингу задоволеності мешканців якістю посл</w:t>
            </w:r>
            <w:r w:rsidR="006558AA" w:rsidRPr="006558AA">
              <w:rPr>
                <w:rFonts w:ascii="Times New Roman" w:hAnsi="Times New Roman"/>
                <w:color w:val="000000"/>
                <w:sz w:val="27"/>
                <w:szCs w:val="27"/>
              </w:rPr>
              <w:t>уг</w:t>
            </w:r>
            <w:r w:rsidR="006558AA">
              <w:rPr>
                <w:rFonts w:ascii="Times New Roman" w:hAnsi="Times New Roman"/>
                <w:color w:val="000000"/>
                <w:sz w:val="27"/>
                <w:szCs w:val="27"/>
              </w:rPr>
              <w:t>. які надаються містом (МРІ), а також</w:t>
            </w:r>
            <w:r w:rsidR="006558AA" w:rsidRPr="006558AA">
              <w:rPr>
                <w:rFonts w:ascii="Times New Roman" w:hAnsi="Times New Roman" w:cs="Times New Roman"/>
                <w:color w:val="000000"/>
                <w:sz w:val="27"/>
                <w:szCs w:val="27"/>
              </w:rPr>
              <w:t xml:space="preserve"> згідно проведеного дослідження «Індекс конкурентоспроможності міст України» компанією ІнфоСапієнс, у рейтингу сприятливості бізнес-клімату серед 45 найбільших міст </w:t>
            </w:r>
            <w:r w:rsidR="006558AA">
              <w:rPr>
                <w:rFonts w:ascii="Times New Roman" w:hAnsi="Times New Roman" w:cs="Times New Roman"/>
                <w:color w:val="000000"/>
                <w:sz w:val="27"/>
                <w:szCs w:val="27"/>
              </w:rPr>
              <w:t>України м. Луцьк посіло 7 місце</w:t>
            </w:r>
            <w:r w:rsidR="006558AA">
              <w:rPr>
                <w:rFonts w:ascii="Times New Roman" w:hAnsi="Times New Roman"/>
                <w:color w:val="000000"/>
                <w:sz w:val="27"/>
                <w:szCs w:val="27"/>
              </w:rPr>
              <w:t>.</w:t>
            </w:r>
          </w:p>
        </w:tc>
      </w:tr>
    </w:tbl>
    <w:p w:rsidR="003468EF" w:rsidRDefault="003468EF">
      <w:pPr>
        <w:tabs>
          <w:tab w:val="left" w:pos="540"/>
          <w:tab w:val="left" w:pos="1080"/>
        </w:tabs>
        <w:spacing w:line="360" w:lineRule="auto"/>
        <w:jc w:val="center"/>
        <w:rPr>
          <w:rFonts w:ascii="Times New Roman" w:hAnsi="Times New Roman" w:cs="Times New Roman"/>
          <w:b/>
          <w:bCs/>
          <w:color w:val="FC5C00"/>
          <w:sz w:val="27"/>
          <w:szCs w:val="27"/>
        </w:rPr>
      </w:pPr>
    </w:p>
    <w:p w:rsidR="003468EF" w:rsidRPr="00596623" w:rsidRDefault="003468EF">
      <w:pPr>
        <w:tabs>
          <w:tab w:val="left" w:pos="540"/>
          <w:tab w:val="left" w:pos="1080"/>
        </w:tabs>
        <w:spacing w:line="360" w:lineRule="auto"/>
        <w:jc w:val="center"/>
        <w:rPr>
          <w:rFonts w:ascii="Times New Roman" w:hAnsi="Times New Roman" w:cs="Times New Roman"/>
          <w:b/>
          <w:bCs/>
          <w:color w:val="000000"/>
          <w:sz w:val="27"/>
          <w:szCs w:val="27"/>
        </w:rPr>
      </w:pPr>
      <w:r w:rsidRPr="008E7DE0">
        <w:rPr>
          <w:rFonts w:ascii="Times New Roman" w:hAnsi="Times New Roman" w:cs="Times New Roman"/>
          <w:b/>
          <w:bCs/>
          <w:color w:val="000000"/>
          <w:sz w:val="27"/>
          <w:szCs w:val="27"/>
        </w:rPr>
        <w:t>3.1.6</w:t>
      </w:r>
      <w:r w:rsidRPr="00596623">
        <w:rPr>
          <w:rFonts w:ascii="Times New Roman" w:hAnsi="Times New Roman" w:cs="Times New Roman"/>
          <w:b/>
          <w:bCs/>
          <w:color w:val="000000"/>
          <w:sz w:val="27"/>
          <w:szCs w:val="27"/>
        </w:rPr>
        <w:t>. Проєктна діяльність та співпраця з міжнародними інституціями</w:t>
      </w:r>
    </w:p>
    <w:tbl>
      <w:tblPr>
        <w:tblW w:w="15349" w:type="dxa"/>
        <w:tblInd w:w="-215" w:type="dxa"/>
        <w:tblLook w:val="0000" w:firstRow="0" w:lastRow="0" w:firstColumn="0" w:lastColumn="0" w:noHBand="0" w:noVBand="0"/>
      </w:tblPr>
      <w:tblGrid>
        <w:gridCol w:w="561"/>
        <w:gridCol w:w="3576"/>
        <w:gridCol w:w="11212"/>
      </w:tblGrid>
      <w:tr w:rsidR="003468EF" w:rsidTr="006D0887">
        <w:trPr>
          <w:trHeight w:val="615"/>
        </w:trPr>
        <w:tc>
          <w:tcPr>
            <w:tcW w:w="561" w:type="dxa"/>
            <w:tcBorders>
              <w:top w:val="single" w:sz="4" w:space="0" w:color="000000"/>
              <w:left w:val="single" w:sz="4" w:space="0" w:color="000000"/>
              <w:bottom w:val="single" w:sz="4" w:space="0" w:color="000000"/>
            </w:tcBorders>
          </w:tcPr>
          <w:p w:rsidR="003468EF" w:rsidRPr="008E7DE0" w:rsidRDefault="003468EF">
            <w:pPr>
              <w:widowControl w:val="0"/>
              <w:jc w:val="center"/>
              <w:rPr>
                <w:color w:val="000000"/>
              </w:rPr>
            </w:pPr>
            <w:r w:rsidRPr="008E7DE0">
              <w:rPr>
                <w:rFonts w:ascii="Times New Roman" w:hAnsi="Times New Roman" w:cs="Times New Roman"/>
                <w:bCs/>
                <w:color w:val="000000"/>
                <w:sz w:val="27"/>
                <w:szCs w:val="27"/>
              </w:rPr>
              <w:t>№ з/п</w:t>
            </w:r>
          </w:p>
        </w:tc>
        <w:tc>
          <w:tcPr>
            <w:tcW w:w="3576" w:type="dxa"/>
            <w:tcBorders>
              <w:top w:val="single" w:sz="4" w:space="0" w:color="000000"/>
              <w:left w:val="single" w:sz="4" w:space="0" w:color="000000"/>
              <w:bottom w:val="single" w:sz="4" w:space="0" w:color="000000"/>
            </w:tcBorders>
          </w:tcPr>
          <w:p w:rsidR="003468EF" w:rsidRPr="008E7DE0" w:rsidRDefault="003468EF">
            <w:pPr>
              <w:widowControl w:val="0"/>
              <w:jc w:val="center"/>
              <w:rPr>
                <w:rFonts w:ascii="Times New Roman" w:hAnsi="Times New Roman" w:cs="Times New Roman"/>
                <w:bCs/>
                <w:color w:val="000000"/>
                <w:sz w:val="27"/>
                <w:szCs w:val="27"/>
              </w:rPr>
            </w:pPr>
            <w:r w:rsidRPr="008E7DE0">
              <w:rPr>
                <w:rFonts w:ascii="Times New Roman" w:hAnsi="Times New Roman" w:cs="Times New Roman"/>
                <w:bCs/>
                <w:color w:val="000000"/>
                <w:sz w:val="27"/>
                <w:szCs w:val="27"/>
              </w:rPr>
              <w:t>Назва заходів</w:t>
            </w:r>
          </w:p>
        </w:tc>
        <w:tc>
          <w:tcPr>
            <w:tcW w:w="11212" w:type="dxa"/>
            <w:tcBorders>
              <w:top w:val="single" w:sz="4" w:space="0" w:color="000000"/>
              <w:left w:val="single" w:sz="4" w:space="0" w:color="000000"/>
              <w:bottom w:val="single" w:sz="4" w:space="0" w:color="000000"/>
              <w:right w:val="single" w:sz="4" w:space="0" w:color="000000"/>
            </w:tcBorders>
          </w:tcPr>
          <w:p w:rsidR="003468EF" w:rsidRPr="00596623" w:rsidRDefault="003468EF">
            <w:pPr>
              <w:widowControl w:val="0"/>
              <w:jc w:val="center"/>
              <w:rPr>
                <w:rFonts w:ascii="Times New Roman" w:hAnsi="Times New Roman" w:cs="Times New Roman"/>
                <w:bCs/>
                <w:color w:val="000000"/>
                <w:sz w:val="27"/>
                <w:szCs w:val="27"/>
              </w:rPr>
            </w:pPr>
            <w:r w:rsidRPr="00596623">
              <w:rPr>
                <w:rFonts w:ascii="Times New Roman" w:hAnsi="Times New Roman" w:cs="Times New Roman"/>
                <w:bCs/>
                <w:color w:val="000000"/>
                <w:sz w:val="27"/>
                <w:szCs w:val="27"/>
              </w:rPr>
              <w:t>Стан виконання заходів</w:t>
            </w:r>
          </w:p>
        </w:tc>
      </w:tr>
      <w:tr w:rsidR="003468EF" w:rsidRPr="00596623" w:rsidTr="006D0887">
        <w:trPr>
          <w:trHeight w:val="453"/>
        </w:trPr>
        <w:tc>
          <w:tcPr>
            <w:tcW w:w="561" w:type="dxa"/>
            <w:tcBorders>
              <w:top w:val="single" w:sz="4" w:space="0" w:color="000000"/>
              <w:left w:val="single" w:sz="4" w:space="0" w:color="000000"/>
              <w:bottom w:val="single" w:sz="4" w:space="0" w:color="000000"/>
            </w:tcBorders>
          </w:tcPr>
          <w:p w:rsidR="003468EF" w:rsidRPr="004B150B" w:rsidRDefault="003468EF">
            <w:pPr>
              <w:widowControl w:val="0"/>
              <w:jc w:val="both"/>
              <w:rPr>
                <w:rFonts w:ascii="Times New Roman" w:hAnsi="Times New Roman" w:cs="Times New Roman"/>
                <w:bCs/>
                <w:color w:val="000000"/>
                <w:sz w:val="27"/>
                <w:szCs w:val="27"/>
              </w:rPr>
            </w:pPr>
            <w:r w:rsidRPr="004B150B">
              <w:rPr>
                <w:rFonts w:ascii="Times New Roman" w:hAnsi="Times New Roman" w:cs="Times New Roman"/>
                <w:bCs/>
                <w:color w:val="000000"/>
                <w:sz w:val="27"/>
                <w:szCs w:val="27"/>
              </w:rPr>
              <w:t>1.</w:t>
            </w:r>
          </w:p>
        </w:tc>
        <w:tc>
          <w:tcPr>
            <w:tcW w:w="3576" w:type="dxa"/>
            <w:tcBorders>
              <w:top w:val="single" w:sz="4" w:space="0" w:color="000000"/>
              <w:left w:val="single" w:sz="4" w:space="0" w:color="000000"/>
              <w:bottom w:val="single" w:sz="4" w:space="0" w:color="000000"/>
            </w:tcBorders>
          </w:tcPr>
          <w:p w:rsidR="003468EF" w:rsidRPr="004B150B" w:rsidRDefault="00924CDB">
            <w:pPr>
              <w:widowControl w:val="0"/>
              <w:rPr>
                <w:color w:val="000000"/>
              </w:rPr>
            </w:pPr>
            <w:r>
              <w:rPr>
                <w:rFonts w:ascii="Times New Roman" w:hAnsi="Times New Roman" w:cs="Times New Roman"/>
                <w:color w:val="000000"/>
                <w:sz w:val="27"/>
                <w:szCs w:val="27"/>
                <w:lang w:val="ru-RU"/>
              </w:rPr>
              <w:t>П</w:t>
            </w:r>
            <w:r w:rsidR="003468EF" w:rsidRPr="004B150B">
              <w:rPr>
                <w:rFonts w:ascii="Times New Roman" w:hAnsi="Times New Roman" w:cs="Times New Roman"/>
                <w:color w:val="000000"/>
                <w:sz w:val="27"/>
                <w:szCs w:val="27"/>
              </w:rPr>
              <w:t>родовження впровадження заходів проєктів міжнародної технічної допомоги:</w:t>
            </w:r>
          </w:p>
          <w:p w:rsidR="003468EF" w:rsidRPr="00BC3368" w:rsidRDefault="003468EF">
            <w:pPr>
              <w:widowControl w:val="0"/>
              <w:jc w:val="both"/>
              <w:rPr>
                <w:rFonts w:ascii="Times New Roman" w:hAnsi="Times New Roman" w:cs="Times New Roman"/>
                <w:color w:val="000000"/>
                <w:kern w:val="0"/>
                <w:sz w:val="27"/>
                <w:szCs w:val="27"/>
                <w:lang w:eastAsia="uk-UA" w:bidi="ar-SA"/>
              </w:rPr>
            </w:pPr>
            <w:r w:rsidRPr="004B150B">
              <w:rPr>
                <w:rFonts w:ascii="Times New Roman" w:hAnsi="Times New Roman" w:cs="Times New Roman"/>
                <w:color w:val="000000"/>
                <w:sz w:val="27"/>
                <w:szCs w:val="27"/>
              </w:rPr>
              <w:t xml:space="preserve">а) «Нове життя старого міста: ревіталізація пам’яток історико-культурної спадщини Луцька та Любліна» (Програма транскордонного співробітництва Польща-Білорусь-Україна </w:t>
            </w:r>
            <w:r w:rsidRPr="004B150B">
              <w:rPr>
                <w:rFonts w:ascii="Times New Roman" w:hAnsi="Times New Roman" w:cs="Times New Roman"/>
                <w:color w:val="000000"/>
                <w:sz w:val="27"/>
                <w:szCs w:val="27"/>
                <w:highlight w:val="white"/>
              </w:rPr>
              <w:t>2014-2020</w:t>
            </w:r>
            <w:r w:rsidRPr="004B150B">
              <w:rPr>
                <w:rFonts w:ascii="Times New Roman" w:hAnsi="Times New Roman" w:cs="Times New Roman"/>
                <w:color w:val="000000"/>
                <w:sz w:val="27"/>
                <w:szCs w:val="27"/>
              </w:rPr>
              <w:t xml:space="preserve"> Європейського інструменту сусідства).</w:t>
            </w:r>
            <w:r w:rsidRPr="004B150B">
              <w:rPr>
                <w:rStyle w:val="23"/>
                <w:rFonts w:ascii="Times New Roman" w:hAnsi="Times New Roman" w:cs="Times New Roman"/>
                <w:color w:val="000000"/>
                <w:kern w:val="0"/>
                <w:sz w:val="27"/>
                <w:szCs w:val="27"/>
                <w:highlight w:val="white"/>
                <w:lang w:eastAsia="uk-UA" w:bidi="ar-SA"/>
              </w:rPr>
              <w:t xml:space="preserve"> Б</w:t>
            </w:r>
            <w:r w:rsidRPr="004B150B">
              <w:rPr>
                <w:rStyle w:val="23"/>
                <w:rFonts w:ascii="Times New Roman" w:hAnsi="Times New Roman" w:cs="Times New Roman"/>
                <w:color w:val="000000"/>
                <w:kern w:val="0"/>
                <w:sz w:val="27"/>
                <w:szCs w:val="27"/>
                <w:lang w:eastAsia="uk-UA" w:bidi="ar-SA"/>
              </w:rPr>
              <w:t>юджет проєкту – 1 676 398 євро.</w:t>
            </w:r>
          </w:p>
          <w:p w:rsidR="003468EF" w:rsidRPr="004B150B" w:rsidRDefault="003468EF">
            <w:pPr>
              <w:widowControl w:val="0"/>
              <w:jc w:val="both"/>
              <w:rPr>
                <w:color w:val="000000"/>
              </w:rPr>
            </w:pPr>
            <w:r>
              <w:rPr>
                <w:rStyle w:val="23"/>
                <w:rFonts w:ascii="Times New Roman" w:hAnsi="Times New Roman" w:cs="Times New Roman"/>
                <w:bCs/>
                <w:color w:val="000000"/>
                <w:kern w:val="0"/>
                <w:sz w:val="27"/>
                <w:szCs w:val="27"/>
                <w:highlight w:val="white"/>
                <w:lang w:eastAsia="uk-UA" w:bidi="ar-SA"/>
              </w:rPr>
              <w:t>(</w:t>
            </w:r>
            <w:r w:rsidRPr="004B150B">
              <w:rPr>
                <w:rStyle w:val="23"/>
                <w:rFonts w:ascii="Times New Roman" w:hAnsi="Times New Roman" w:cs="Times New Roman"/>
                <w:bCs/>
                <w:color w:val="000000"/>
                <w:kern w:val="0"/>
                <w:sz w:val="27"/>
                <w:szCs w:val="27"/>
                <w:highlight w:val="white"/>
                <w:lang w:eastAsia="uk-UA" w:bidi="ar-SA"/>
              </w:rPr>
              <w:t>Продовження ремонтно-реставраційних робіт в монастирі єзуїтів, благоустрій прилеглої території облаштування музею майстерні лицарства і середньовічних часів, фестиваль легенд в місті Любліні</w:t>
            </w:r>
            <w:r>
              <w:rPr>
                <w:rStyle w:val="23"/>
                <w:rFonts w:ascii="Times New Roman" w:hAnsi="Times New Roman" w:cs="Times New Roman"/>
                <w:bCs/>
                <w:color w:val="000000"/>
                <w:kern w:val="0"/>
                <w:sz w:val="27"/>
                <w:szCs w:val="27"/>
                <w:lang w:eastAsia="uk-UA" w:bidi="ar-SA"/>
              </w:rPr>
              <w:t>).</w:t>
            </w:r>
          </w:p>
          <w:p w:rsidR="003468EF" w:rsidRPr="004B150B" w:rsidRDefault="003468EF">
            <w:pPr>
              <w:pStyle w:val="ac"/>
              <w:widowControl w:val="0"/>
              <w:shd w:val="clear" w:color="auto" w:fill="FFFFFF"/>
              <w:spacing w:before="0" w:after="0"/>
              <w:jc w:val="both"/>
              <w:rPr>
                <w:rFonts w:ascii="Times New Roman" w:hAnsi="Times New Roman" w:cs="Times New Roman"/>
                <w:color w:val="000000"/>
                <w:sz w:val="27"/>
                <w:szCs w:val="27"/>
                <w:lang w:val="uk-UA"/>
              </w:rPr>
            </w:pPr>
          </w:p>
          <w:p w:rsidR="003468EF" w:rsidRPr="004B150B" w:rsidRDefault="003468EF">
            <w:pPr>
              <w:pStyle w:val="ac"/>
              <w:widowControl w:val="0"/>
              <w:shd w:val="clear" w:color="auto" w:fill="FFFFFF"/>
              <w:spacing w:before="0" w:after="0"/>
              <w:jc w:val="both"/>
              <w:rPr>
                <w:rFonts w:ascii="Times New Roman" w:hAnsi="Times New Roman" w:cs="Times New Roman"/>
                <w:color w:val="000000"/>
                <w:sz w:val="27"/>
                <w:szCs w:val="27"/>
                <w:lang w:val="uk-UA"/>
              </w:rPr>
            </w:pPr>
          </w:p>
          <w:p w:rsidR="003468EF" w:rsidRPr="004B150B" w:rsidRDefault="003468EF">
            <w:pPr>
              <w:pStyle w:val="ac"/>
              <w:widowControl w:val="0"/>
              <w:shd w:val="clear" w:color="auto" w:fill="FFFFFF"/>
              <w:spacing w:before="0" w:after="0"/>
              <w:jc w:val="both"/>
              <w:rPr>
                <w:rFonts w:ascii="Times New Roman" w:hAnsi="Times New Roman" w:cs="Times New Roman"/>
                <w:color w:val="000000"/>
                <w:sz w:val="27"/>
                <w:szCs w:val="27"/>
                <w:lang w:val="uk-UA"/>
              </w:rPr>
            </w:pPr>
          </w:p>
          <w:p w:rsidR="003468EF" w:rsidRPr="004B150B" w:rsidRDefault="003468EF">
            <w:pPr>
              <w:pStyle w:val="ac"/>
              <w:widowControl w:val="0"/>
              <w:shd w:val="clear" w:color="auto" w:fill="FFFFFF"/>
              <w:spacing w:before="0" w:after="0"/>
              <w:jc w:val="both"/>
              <w:rPr>
                <w:rFonts w:ascii="Times New Roman" w:hAnsi="Times New Roman" w:cs="Times New Roman"/>
                <w:color w:val="000000"/>
                <w:sz w:val="27"/>
                <w:szCs w:val="27"/>
                <w:lang w:val="uk-UA"/>
              </w:rPr>
            </w:pPr>
          </w:p>
          <w:p w:rsidR="003468EF" w:rsidRPr="004B150B" w:rsidRDefault="003468EF">
            <w:pPr>
              <w:pStyle w:val="ac"/>
              <w:widowControl w:val="0"/>
              <w:shd w:val="clear" w:color="auto" w:fill="FFFFFF"/>
              <w:spacing w:before="0" w:after="0"/>
              <w:jc w:val="both"/>
              <w:rPr>
                <w:rFonts w:ascii="Times New Roman" w:hAnsi="Times New Roman" w:cs="Times New Roman"/>
                <w:color w:val="000000"/>
                <w:sz w:val="27"/>
                <w:szCs w:val="27"/>
                <w:lang w:val="uk-UA"/>
              </w:rPr>
            </w:pPr>
          </w:p>
          <w:p w:rsidR="003468EF" w:rsidRPr="004B150B" w:rsidRDefault="003468EF">
            <w:pPr>
              <w:pStyle w:val="ac"/>
              <w:widowControl w:val="0"/>
              <w:shd w:val="clear" w:color="auto" w:fill="FFFFFF"/>
              <w:spacing w:before="0" w:after="0"/>
              <w:jc w:val="both"/>
              <w:rPr>
                <w:rFonts w:ascii="Times New Roman" w:hAnsi="Times New Roman" w:cs="Times New Roman"/>
                <w:color w:val="000000"/>
                <w:sz w:val="27"/>
                <w:szCs w:val="27"/>
                <w:lang w:val="uk-UA"/>
              </w:rPr>
            </w:pPr>
          </w:p>
          <w:p w:rsidR="003468EF" w:rsidRPr="004B150B" w:rsidRDefault="003468EF">
            <w:pPr>
              <w:pStyle w:val="ac"/>
              <w:widowControl w:val="0"/>
              <w:shd w:val="clear" w:color="auto" w:fill="FFFFFF"/>
              <w:spacing w:before="0" w:after="0"/>
              <w:jc w:val="both"/>
              <w:rPr>
                <w:rFonts w:ascii="Times New Roman" w:hAnsi="Times New Roman" w:cs="Times New Roman"/>
                <w:color w:val="000000"/>
                <w:sz w:val="27"/>
                <w:szCs w:val="27"/>
                <w:lang w:val="uk-UA"/>
              </w:rPr>
            </w:pPr>
          </w:p>
          <w:p w:rsidR="003468EF" w:rsidRPr="004B150B" w:rsidRDefault="003468EF">
            <w:pPr>
              <w:pStyle w:val="ac"/>
              <w:widowControl w:val="0"/>
              <w:shd w:val="clear" w:color="auto" w:fill="FFFFFF"/>
              <w:spacing w:before="0" w:after="0"/>
              <w:jc w:val="both"/>
              <w:rPr>
                <w:rFonts w:ascii="Times New Roman" w:hAnsi="Times New Roman" w:cs="Times New Roman"/>
                <w:color w:val="000000"/>
                <w:sz w:val="27"/>
                <w:szCs w:val="27"/>
                <w:lang w:val="uk-UA"/>
              </w:rPr>
            </w:pPr>
          </w:p>
          <w:p w:rsidR="003468EF" w:rsidRPr="004B150B" w:rsidRDefault="003468EF">
            <w:pPr>
              <w:pStyle w:val="ac"/>
              <w:widowControl w:val="0"/>
              <w:shd w:val="clear" w:color="auto" w:fill="FFFFFF"/>
              <w:spacing w:before="0" w:after="0"/>
              <w:jc w:val="both"/>
              <w:rPr>
                <w:rFonts w:ascii="Times New Roman" w:hAnsi="Times New Roman" w:cs="Times New Roman"/>
                <w:color w:val="000000"/>
                <w:sz w:val="27"/>
                <w:szCs w:val="27"/>
                <w:lang w:val="uk-UA"/>
              </w:rPr>
            </w:pPr>
          </w:p>
          <w:p w:rsidR="003468EF" w:rsidRPr="004B150B" w:rsidRDefault="003468EF">
            <w:pPr>
              <w:pStyle w:val="ac"/>
              <w:widowControl w:val="0"/>
              <w:shd w:val="clear" w:color="auto" w:fill="FFFFFF"/>
              <w:spacing w:before="0" w:after="0"/>
              <w:jc w:val="both"/>
              <w:rPr>
                <w:rFonts w:ascii="Times New Roman" w:hAnsi="Times New Roman" w:cs="Times New Roman"/>
                <w:color w:val="000000"/>
                <w:sz w:val="27"/>
                <w:szCs w:val="27"/>
                <w:lang w:val="uk-UA"/>
              </w:rPr>
            </w:pPr>
          </w:p>
          <w:p w:rsidR="003468EF" w:rsidRPr="004B150B" w:rsidRDefault="003468EF">
            <w:pPr>
              <w:pStyle w:val="ac"/>
              <w:widowControl w:val="0"/>
              <w:shd w:val="clear" w:color="auto" w:fill="FFFFFF"/>
              <w:spacing w:before="0" w:after="0"/>
              <w:jc w:val="both"/>
              <w:rPr>
                <w:rFonts w:ascii="Times New Roman" w:hAnsi="Times New Roman" w:cs="Times New Roman"/>
                <w:color w:val="000000"/>
                <w:sz w:val="27"/>
                <w:szCs w:val="27"/>
                <w:lang w:val="uk-UA"/>
              </w:rPr>
            </w:pPr>
          </w:p>
          <w:p w:rsidR="003468EF" w:rsidRPr="004B150B" w:rsidRDefault="003468EF">
            <w:pPr>
              <w:pStyle w:val="ac"/>
              <w:widowControl w:val="0"/>
              <w:shd w:val="clear" w:color="auto" w:fill="FFFFFF"/>
              <w:spacing w:before="0" w:after="0"/>
              <w:jc w:val="both"/>
              <w:rPr>
                <w:rFonts w:ascii="Times New Roman" w:hAnsi="Times New Roman" w:cs="Times New Roman"/>
                <w:color w:val="000000"/>
                <w:sz w:val="27"/>
                <w:szCs w:val="27"/>
                <w:lang w:val="uk-UA"/>
              </w:rPr>
            </w:pPr>
          </w:p>
          <w:p w:rsidR="003468EF" w:rsidRDefault="003468EF" w:rsidP="008A2963">
            <w:pPr>
              <w:shd w:val="clear" w:color="auto" w:fill="FFFFFF"/>
              <w:suppressAutoHyphens w:val="0"/>
              <w:spacing w:after="240"/>
              <w:textAlignment w:val="auto"/>
              <w:rPr>
                <w:rFonts w:ascii="Times New Roman" w:hAnsi="Times New Roman" w:cs="Times New Roman"/>
                <w:kern w:val="0"/>
                <w:sz w:val="27"/>
                <w:szCs w:val="27"/>
                <w:lang w:eastAsia="uk-UA" w:bidi="ar-SA"/>
              </w:rPr>
            </w:pPr>
            <w:r w:rsidRPr="004B150B">
              <w:rPr>
                <w:rFonts w:ascii="Times New Roman" w:hAnsi="Times New Roman" w:cs="Times New Roman"/>
                <w:color w:val="000000"/>
                <w:sz w:val="27"/>
                <w:szCs w:val="27"/>
              </w:rPr>
              <w:t xml:space="preserve">б) «Використання екологічних і розумних технологій у системі громадського транспорту міста Луцька» (програма NAKOPA-2018 за підтримки Федерального міністерства економічного співробітництва і розвитку ФРН). </w:t>
            </w:r>
            <w:r w:rsidRPr="004B150B">
              <w:rPr>
                <w:rStyle w:val="a4"/>
                <w:rFonts w:ascii="Times New Roman" w:hAnsi="Times New Roman" w:cs="Times New Roman"/>
                <w:b w:val="0"/>
                <w:color w:val="000000"/>
                <w:sz w:val="27"/>
                <w:szCs w:val="27"/>
              </w:rPr>
              <w:t>Бюджет проєкту </w:t>
            </w:r>
            <w:r w:rsidRPr="004B150B">
              <w:rPr>
                <w:rStyle w:val="a4"/>
                <w:rFonts w:ascii="Times New Roman" w:hAnsi="Times New Roman" w:cs="Times New Roman"/>
                <w:bCs/>
                <w:color w:val="000000"/>
                <w:sz w:val="27"/>
                <w:szCs w:val="27"/>
              </w:rPr>
              <w:t>‒ </w:t>
            </w:r>
            <w:r w:rsidRPr="004B150B">
              <w:rPr>
                <w:rStyle w:val="23"/>
                <w:rFonts w:ascii="Times New Roman" w:hAnsi="Times New Roman" w:cs="Times New Roman"/>
                <w:color w:val="000000"/>
                <w:sz w:val="27"/>
                <w:szCs w:val="27"/>
              </w:rPr>
              <w:t>249 700,0 євро.</w:t>
            </w:r>
            <w:r>
              <w:rPr>
                <w:rStyle w:val="23"/>
                <w:rFonts w:ascii="Times New Roman" w:hAnsi="Times New Roman" w:cs="Times New Roman"/>
                <w:color w:val="000000"/>
                <w:sz w:val="27"/>
                <w:szCs w:val="27"/>
              </w:rPr>
              <w:t>,</w:t>
            </w:r>
            <w:r w:rsidRPr="008A2963">
              <w:rPr>
                <w:rFonts w:ascii="Times New Roman" w:hAnsi="Times New Roman" w:cs="Times New Roman"/>
                <w:bCs/>
                <w:kern w:val="0"/>
                <w:sz w:val="27"/>
                <w:szCs w:val="27"/>
                <w:lang w:eastAsia="uk-UA" w:bidi="ar-SA"/>
              </w:rPr>
              <w:t xml:space="preserve"> Грантові кошти</w:t>
            </w:r>
            <w:r>
              <w:rPr>
                <w:rFonts w:ascii="Times New Roman" w:hAnsi="Times New Roman" w:cs="Times New Roman"/>
                <w:kern w:val="0"/>
                <w:sz w:val="27"/>
                <w:szCs w:val="27"/>
                <w:lang w:eastAsia="uk-UA" w:bidi="ar-SA"/>
              </w:rPr>
              <w:t>: </w:t>
            </w:r>
            <w:r w:rsidRPr="008A2963">
              <w:rPr>
                <w:rFonts w:ascii="Times New Roman" w:hAnsi="Times New Roman" w:cs="Times New Roman"/>
                <w:kern w:val="0"/>
                <w:sz w:val="27"/>
                <w:szCs w:val="27"/>
                <w:lang w:eastAsia="uk-UA" w:bidi="ar-SA"/>
              </w:rPr>
              <w:t>224 730 євр;</w:t>
            </w:r>
            <w:r w:rsidRPr="008A2963">
              <w:rPr>
                <w:rFonts w:ascii="Times New Roman" w:hAnsi="Times New Roman" w:cs="Times New Roman"/>
                <w:kern w:val="0"/>
                <w:sz w:val="27"/>
                <w:szCs w:val="27"/>
                <w:lang w:eastAsia="uk-UA" w:bidi="ar-SA"/>
              </w:rPr>
              <w:br/>
            </w:r>
            <w:r w:rsidRPr="008A2963">
              <w:rPr>
                <w:rFonts w:ascii="Times New Roman" w:hAnsi="Times New Roman" w:cs="Times New Roman"/>
                <w:bCs/>
                <w:kern w:val="0"/>
                <w:sz w:val="27"/>
                <w:szCs w:val="27"/>
                <w:lang w:eastAsia="uk-UA" w:bidi="ar-SA"/>
              </w:rPr>
              <w:t>Співфінансування з місцевого бюджету</w:t>
            </w:r>
            <w:r>
              <w:rPr>
                <w:rFonts w:ascii="Times New Roman" w:hAnsi="Times New Roman" w:cs="Times New Roman"/>
                <w:kern w:val="0"/>
                <w:sz w:val="27"/>
                <w:szCs w:val="27"/>
                <w:lang w:eastAsia="uk-UA" w:bidi="ar-SA"/>
              </w:rPr>
              <w:t>: </w:t>
            </w:r>
            <w:r w:rsidRPr="008A2963">
              <w:rPr>
                <w:rFonts w:ascii="Times New Roman" w:hAnsi="Times New Roman" w:cs="Times New Roman"/>
                <w:kern w:val="0"/>
                <w:sz w:val="27"/>
                <w:szCs w:val="27"/>
                <w:lang w:eastAsia="uk-UA" w:bidi="ar-SA"/>
              </w:rPr>
              <w:t>24 970 євро.</w:t>
            </w:r>
          </w:p>
          <w:p w:rsidR="003468EF" w:rsidRPr="008A2963" w:rsidRDefault="003468EF" w:rsidP="008A2963">
            <w:pPr>
              <w:shd w:val="clear" w:color="auto" w:fill="FFFFFF"/>
              <w:suppressAutoHyphens w:val="0"/>
              <w:spacing w:after="240"/>
              <w:textAlignment w:val="auto"/>
              <w:rPr>
                <w:rFonts w:ascii="Times New Roman" w:hAnsi="Times New Roman" w:cs="Times New Roman"/>
                <w:kern w:val="0"/>
                <w:sz w:val="27"/>
                <w:szCs w:val="27"/>
                <w:lang w:eastAsia="uk-UA" w:bidi="ar-SA"/>
              </w:rPr>
            </w:pPr>
            <w:r w:rsidRPr="004B150B">
              <w:rPr>
                <w:rStyle w:val="23"/>
                <w:rFonts w:ascii="Times New Roman" w:hAnsi="Times New Roman" w:cs="Times New Roman"/>
                <w:bCs/>
                <w:color w:val="000000"/>
                <w:kern w:val="0"/>
                <w:sz w:val="27"/>
                <w:szCs w:val="27"/>
                <w:lang w:eastAsia="uk-UA" w:bidi="ar-SA"/>
              </w:rPr>
              <w:t>Продовження робіт із встановлення розумних зупинок громадського транспорту (всього 9) та розумних табло (всього 22)</w:t>
            </w:r>
          </w:p>
          <w:p w:rsidR="003468EF" w:rsidRPr="004B150B" w:rsidRDefault="003468EF">
            <w:pPr>
              <w:pStyle w:val="ac"/>
              <w:widowControl w:val="0"/>
              <w:shd w:val="clear" w:color="auto" w:fill="FFFFFF"/>
              <w:spacing w:before="0" w:after="0"/>
              <w:jc w:val="both"/>
              <w:rPr>
                <w:rStyle w:val="23"/>
                <w:color w:val="000000"/>
              </w:rPr>
            </w:pPr>
          </w:p>
          <w:p w:rsidR="003468EF" w:rsidRDefault="003468EF">
            <w:pPr>
              <w:pStyle w:val="ac"/>
              <w:widowControl w:val="0"/>
              <w:shd w:val="clear" w:color="auto" w:fill="FFFFFF"/>
              <w:spacing w:before="0" w:after="0"/>
              <w:jc w:val="both"/>
              <w:rPr>
                <w:rStyle w:val="23"/>
                <w:rFonts w:ascii="Times New Roman" w:hAnsi="Times New Roman" w:cs="Times New Roman"/>
                <w:color w:val="000000"/>
                <w:sz w:val="27"/>
                <w:szCs w:val="27"/>
                <w:lang w:val="uk-UA"/>
              </w:rPr>
            </w:pPr>
            <w:r w:rsidRPr="004B150B">
              <w:rPr>
                <w:rStyle w:val="23"/>
                <w:rFonts w:ascii="Times New Roman" w:hAnsi="Times New Roman" w:cs="Times New Roman"/>
                <w:color w:val="000000"/>
                <w:sz w:val="27"/>
                <w:szCs w:val="27"/>
                <w:lang w:val="uk-UA"/>
              </w:rPr>
              <w:t xml:space="preserve">в) «Промоція та захист природної спадщини міських річок та прибережних територій Жешува та Луцька» (Програма транскордонного співробітництва Польща-Білорусь-Україна </w:t>
            </w:r>
            <w:r w:rsidRPr="004B150B">
              <w:rPr>
                <w:rStyle w:val="23"/>
                <w:rFonts w:ascii="Times New Roman" w:hAnsi="Times New Roman" w:cs="Times New Roman"/>
                <w:color w:val="000000"/>
                <w:sz w:val="27"/>
                <w:szCs w:val="27"/>
                <w:highlight w:val="white"/>
                <w:lang w:val="uk-UA"/>
              </w:rPr>
              <w:t>2014-2020</w:t>
            </w:r>
            <w:r w:rsidRPr="004B150B">
              <w:rPr>
                <w:rStyle w:val="23"/>
                <w:rFonts w:ascii="Times New Roman" w:hAnsi="Times New Roman" w:cs="Times New Roman"/>
                <w:color w:val="000000"/>
                <w:sz w:val="27"/>
                <w:szCs w:val="27"/>
                <w:lang w:val="uk-UA"/>
              </w:rPr>
              <w:t xml:space="preserve"> Європейського інструменту сусідства). </w:t>
            </w:r>
          </w:p>
          <w:p w:rsidR="003468EF" w:rsidRPr="004B150B" w:rsidRDefault="003468EF">
            <w:pPr>
              <w:pStyle w:val="ac"/>
              <w:widowControl w:val="0"/>
              <w:shd w:val="clear" w:color="auto" w:fill="FFFFFF"/>
              <w:spacing w:before="0" w:after="0"/>
              <w:jc w:val="both"/>
              <w:rPr>
                <w:color w:val="000000"/>
                <w:lang w:val="uk-UA"/>
              </w:rPr>
            </w:pPr>
            <w:r w:rsidRPr="004B150B">
              <w:rPr>
                <w:rStyle w:val="23"/>
                <w:rFonts w:ascii="Times New Roman" w:hAnsi="Times New Roman" w:cs="Times New Roman"/>
                <w:color w:val="000000"/>
                <w:sz w:val="27"/>
                <w:szCs w:val="27"/>
                <w:lang w:val="uk-UA"/>
              </w:rPr>
              <w:t>Бюджет проєкту – 32 300 євро.</w:t>
            </w:r>
          </w:p>
          <w:p w:rsidR="003468EF" w:rsidRDefault="003468EF">
            <w:pPr>
              <w:pStyle w:val="ac"/>
              <w:widowControl w:val="0"/>
              <w:shd w:val="clear" w:color="auto" w:fill="FFFFFF"/>
              <w:spacing w:before="0" w:after="0"/>
              <w:jc w:val="both"/>
              <w:rPr>
                <w:rStyle w:val="23"/>
                <w:rFonts w:ascii="Times New Roman" w:hAnsi="Times New Roman" w:cs="Times New Roman"/>
                <w:bCs/>
                <w:color w:val="000000"/>
                <w:kern w:val="0"/>
                <w:sz w:val="27"/>
                <w:szCs w:val="27"/>
                <w:lang w:val="uk-UA" w:eastAsia="uk-UA" w:bidi="ar-SA"/>
              </w:rPr>
            </w:pPr>
            <w:r w:rsidRPr="004B150B">
              <w:rPr>
                <w:rStyle w:val="23"/>
                <w:rFonts w:ascii="Times New Roman" w:hAnsi="Times New Roman" w:cs="Times New Roman"/>
                <w:bCs/>
                <w:color w:val="000000"/>
                <w:kern w:val="0"/>
                <w:sz w:val="27"/>
                <w:szCs w:val="27"/>
                <w:lang w:val="uk-UA" w:eastAsia="uk-UA" w:bidi="ar-SA"/>
              </w:rPr>
              <w:t>Програма включає в себе проведення серії навчально-просвітницьких заходів для вихованців закладів дошкільної освіти міста.</w:t>
            </w:r>
          </w:p>
          <w:p w:rsidR="003468EF" w:rsidRDefault="003468EF">
            <w:pPr>
              <w:pStyle w:val="ac"/>
              <w:widowControl w:val="0"/>
              <w:shd w:val="clear" w:color="auto" w:fill="FFFFFF"/>
              <w:spacing w:before="0" w:after="0"/>
              <w:jc w:val="both"/>
              <w:rPr>
                <w:rStyle w:val="23"/>
                <w:rFonts w:ascii="Times New Roman" w:hAnsi="Times New Roman" w:cs="Times New Roman"/>
                <w:bCs/>
                <w:color w:val="000000"/>
                <w:kern w:val="0"/>
                <w:sz w:val="27"/>
                <w:szCs w:val="27"/>
                <w:lang w:val="uk-UA" w:eastAsia="uk-UA" w:bidi="ar-SA"/>
              </w:rPr>
            </w:pPr>
          </w:p>
          <w:p w:rsidR="003468EF" w:rsidRPr="004B150B" w:rsidRDefault="003468EF">
            <w:pPr>
              <w:pStyle w:val="ac"/>
              <w:widowControl w:val="0"/>
              <w:shd w:val="clear" w:color="auto" w:fill="FFFFFF"/>
              <w:spacing w:before="0" w:after="0"/>
              <w:jc w:val="both"/>
              <w:rPr>
                <w:color w:val="000000"/>
                <w:lang w:val="uk-UA"/>
              </w:rPr>
            </w:pPr>
          </w:p>
          <w:p w:rsidR="003468EF" w:rsidRPr="004B150B" w:rsidRDefault="003468EF">
            <w:pPr>
              <w:widowControl w:val="0"/>
              <w:jc w:val="both"/>
              <w:rPr>
                <w:color w:val="000000"/>
              </w:rPr>
            </w:pPr>
            <w:r w:rsidRPr="004B150B">
              <w:rPr>
                <w:rFonts w:ascii="Times New Roman" w:hAnsi="Times New Roman" w:cs="Times New Roman"/>
                <w:color w:val="000000"/>
                <w:sz w:val="27"/>
                <w:szCs w:val="27"/>
              </w:rPr>
              <w:t xml:space="preserve">г) «Таємниці двох веж: просування середньовічних укріплень Луцька та Любліна за допомогою інноваційних технологій» (Програма транскордонного співробітництва Польща-Білорусь-Україна </w:t>
            </w:r>
            <w:r w:rsidRPr="004B150B">
              <w:rPr>
                <w:rFonts w:ascii="Times New Roman" w:hAnsi="Times New Roman" w:cs="Times New Roman"/>
                <w:color w:val="000000"/>
                <w:sz w:val="27"/>
                <w:szCs w:val="27"/>
                <w:highlight w:val="white"/>
              </w:rPr>
              <w:t>2014-2020</w:t>
            </w:r>
            <w:r w:rsidRPr="004B150B">
              <w:rPr>
                <w:rFonts w:ascii="Times New Roman" w:hAnsi="Times New Roman" w:cs="Times New Roman"/>
                <w:color w:val="000000"/>
                <w:sz w:val="27"/>
                <w:szCs w:val="27"/>
              </w:rPr>
              <w:t xml:space="preserve"> Європейського інструменту сусідства). Бюджет проєкту – 66 446 євро.</w:t>
            </w:r>
          </w:p>
          <w:p w:rsidR="003468EF" w:rsidRPr="004B150B" w:rsidRDefault="003468EF">
            <w:pPr>
              <w:widowControl w:val="0"/>
              <w:shd w:val="clear" w:color="auto" w:fill="FFFFFF"/>
              <w:jc w:val="both"/>
              <w:rPr>
                <w:color w:val="000000"/>
              </w:rPr>
            </w:pPr>
            <w:r w:rsidRPr="004B150B">
              <w:rPr>
                <w:rStyle w:val="23"/>
                <w:rFonts w:ascii="Times New Roman" w:hAnsi="Times New Roman" w:cs="Times New Roman"/>
                <w:bCs/>
                <w:color w:val="000000"/>
                <w:kern w:val="0"/>
                <w:sz w:val="27"/>
                <w:szCs w:val="27"/>
                <w:lang w:eastAsia="uk-UA" w:bidi="ar-SA"/>
              </w:rPr>
              <w:t>Розробка мобільного додатку з доповненою реальністю (сканування встановлених знаків на пам’ятках архітектури та розповіді про них і т. п.)</w:t>
            </w:r>
          </w:p>
          <w:p w:rsidR="003468EF" w:rsidRPr="004B150B" w:rsidRDefault="003468EF">
            <w:pPr>
              <w:widowControl w:val="0"/>
              <w:rPr>
                <w:color w:val="000000"/>
              </w:rPr>
            </w:pPr>
          </w:p>
        </w:tc>
        <w:tc>
          <w:tcPr>
            <w:tcW w:w="11212" w:type="dxa"/>
            <w:tcBorders>
              <w:top w:val="single" w:sz="4" w:space="0" w:color="000000"/>
              <w:left w:val="single" w:sz="4" w:space="0" w:color="000000"/>
              <w:bottom w:val="single" w:sz="4" w:space="0" w:color="000000"/>
              <w:right w:val="single" w:sz="4" w:space="0" w:color="000000"/>
            </w:tcBorders>
          </w:tcPr>
          <w:p w:rsidR="003468EF" w:rsidRDefault="003468EF" w:rsidP="00596623">
            <w:pPr>
              <w:widowControl w:val="0"/>
              <w:ind w:firstLine="481"/>
              <w:jc w:val="both"/>
              <w:rPr>
                <w:rFonts w:ascii="Times New Roman" w:hAnsi="Times New Roman" w:cs="Times New Roman"/>
                <w:sz w:val="27"/>
                <w:szCs w:val="27"/>
              </w:rPr>
            </w:pPr>
            <w:r w:rsidRPr="00596623">
              <w:rPr>
                <w:rFonts w:ascii="Times New Roman" w:hAnsi="Times New Roman" w:cs="Times New Roman"/>
                <w:sz w:val="27"/>
                <w:szCs w:val="27"/>
              </w:rPr>
              <w:t>У 2021 році завершено ремонтно-реставраційні роботи на пам’ятках архітектури «монастир єзуїтів» та башта князів Чо</w:t>
            </w:r>
            <w:r>
              <w:rPr>
                <w:rFonts w:ascii="Times New Roman" w:hAnsi="Times New Roman" w:cs="Times New Roman"/>
                <w:sz w:val="27"/>
                <w:szCs w:val="27"/>
              </w:rPr>
              <w:t>рторийських з муром, доброустрій</w:t>
            </w:r>
            <w:r w:rsidRPr="00596623">
              <w:rPr>
                <w:rFonts w:ascii="Times New Roman" w:hAnsi="Times New Roman" w:cs="Times New Roman"/>
                <w:sz w:val="27"/>
                <w:szCs w:val="27"/>
              </w:rPr>
              <w:t xml:space="preserve"> прилеглої т</w:t>
            </w:r>
            <w:r>
              <w:rPr>
                <w:rFonts w:ascii="Times New Roman" w:hAnsi="Times New Roman" w:cs="Times New Roman"/>
                <w:sz w:val="27"/>
                <w:szCs w:val="27"/>
              </w:rPr>
              <w:t>ериторії. Їх вартість склала 31 452 </w:t>
            </w:r>
            <w:r w:rsidRPr="00596623">
              <w:rPr>
                <w:rFonts w:ascii="Times New Roman" w:hAnsi="Times New Roman" w:cs="Times New Roman"/>
                <w:sz w:val="27"/>
                <w:szCs w:val="27"/>
              </w:rPr>
              <w:t>110,96 грн, в т.</w:t>
            </w:r>
            <w:r>
              <w:rPr>
                <w:rFonts w:ascii="Times New Roman" w:hAnsi="Times New Roman" w:cs="Times New Roman"/>
                <w:sz w:val="27"/>
                <w:szCs w:val="27"/>
              </w:rPr>
              <w:t> </w:t>
            </w:r>
            <w:r w:rsidRPr="00596623">
              <w:rPr>
                <w:rFonts w:ascii="Times New Roman" w:hAnsi="Times New Roman" w:cs="Times New Roman"/>
                <w:sz w:val="27"/>
                <w:szCs w:val="27"/>
              </w:rPr>
              <w:t>ч. ремонтно-реставраційні роботи −</w:t>
            </w:r>
            <w:r>
              <w:rPr>
                <w:rFonts w:ascii="Times New Roman" w:hAnsi="Times New Roman" w:cs="Times New Roman"/>
                <w:sz w:val="27"/>
                <w:szCs w:val="27"/>
              </w:rPr>
              <w:t xml:space="preserve"> 30 </w:t>
            </w:r>
            <w:r w:rsidRPr="00596623">
              <w:rPr>
                <w:rFonts w:ascii="Times New Roman" w:hAnsi="Times New Roman" w:cs="Times New Roman"/>
                <w:sz w:val="27"/>
                <w:szCs w:val="27"/>
              </w:rPr>
              <w:t>082 006,0</w:t>
            </w:r>
            <w:r>
              <w:rPr>
                <w:rFonts w:ascii="Times New Roman" w:hAnsi="Times New Roman" w:cs="Times New Roman"/>
                <w:sz w:val="27"/>
                <w:szCs w:val="27"/>
              </w:rPr>
              <w:t>0 грн, технічний нагляд – 360 </w:t>
            </w:r>
            <w:r w:rsidRPr="00596623">
              <w:rPr>
                <w:rFonts w:ascii="Times New Roman" w:hAnsi="Times New Roman" w:cs="Times New Roman"/>
                <w:sz w:val="27"/>
                <w:szCs w:val="27"/>
              </w:rPr>
              <w:t>870,</w:t>
            </w:r>
            <w:r>
              <w:rPr>
                <w:rFonts w:ascii="Times New Roman" w:hAnsi="Times New Roman" w:cs="Times New Roman"/>
                <w:sz w:val="27"/>
                <w:szCs w:val="27"/>
              </w:rPr>
              <w:t>60 грн, авторський нагляд – 132 </w:t>
            </w:r>
            <w:r w:rsidRPr="00596623">
              <w:rPr>
                <w:rFonts w:ascii="Times New Roman" w:hAnsi="Times New Roman" w:cs="Times New Roman"/>
                <w:sz w:val="27"/>
                <w:szCs w:val="27"/>
              </w:rPr>
              <w:t>300,00 грн,</w:t>
            </w:r>
            <w:r>
              <w:rPr>
                <w:rFonts w:ascii="Times New Roman" w:hAnsi="Times New Roman" w:cs="Times New Roman"/>
                <w:sz w:val="27"/>
                <w:szCs w:val="27"/>
              </w:rPr>
              <w:t xml:space="preserve"> археологічні дослідження – 876 </w:t>
            </w:r>
            <w:r w:rsidRPr="00596623">
              <w:rPr>
                <w:rFonts w:ascii="Times New Roman" w:hAnsi="Times New Roman" w:cs="Times New Roman"/>
                <w:sz w:val="27"/>
                <w:szCs w:val="27"/>
              </w:rPr>
              <w:t xml:space="preserve">934,36 грн. </w:t>
            </w:r>
          </w:p>
          <w:p w:rsidR="003468EF" w:rsidRDefault="003468EF" w:rsidP="00596623">
            <w:pPr>
              <w:widowControl w:val="0"/>
              <w:ind w:firstLine="481"/>
              <w:jc w:val="both"/>
              <w:rPr>
                <w:rFonts w:ascii="Times New Roman" w:hAnsi="Times New Roman" w:cs="Times New Roman"/>
                <w:sz w:val="27"/>
                <w:szCs w:val="27"/>
              </w:rPr>
            </w:pPr>
            <w:r w:rsidRPr="00596623">
              <w:rPr>
                <w:rFonts w:ascii="Times New Roman" w:hAnsi="Times New Roman" w:cs="Times New Roman"/>
                <w:sz w:val="27"/>
                <w:szCs w:val="27"/>
              </w:rPr>
              <w:t>В процесі реставрації досягнуто значного покращення запланованих техніко-економічних показ</w:t>
            </w:r>
            <w:r>
              <w:rPr>
                <w:rFonts w:ascii="Times New Roman" w:hAnsi="Times New Roman" w:cs="Times New Roman"/>
                <w:sz w:val="27"/>
                <w:szCs w:val="27"/>
              </w:rPr>
              <w:t>ників:</w:t>
            </w:r>
          </w:p>
          <w:p w:rsidR="003468EF" w:rsidRDefault="003468EF" w:rsidP="00596623">
            <w:pPr>
              <w:widowControl w:val="0"/>
              <w:ind w:firstLine="481"/>
              <w:jc w:val="both"/>
              <w:rPr>
                <w:rFonts w:ascii="Times New Roman" w:hAnsi="Times New Roman" w:cs="Times New Roman"/>
                <w:sz w:val="27"/>
                <w:szCs w:val="27"/>
              </w:rPr>
            </w:pPr>
            <w:r>
              <w:rPr>
                <w:rFonts w:ascii="Arial" w:hAnsi="Arial"/>
                <w:color w:val="4D5156"/>
                <w:sz w:val="21"/>
                <w:szCs w:val="21"/>
                <w:shd w:val="clear" w:color="auto" w:fill="FFFFFF"/>
              </w:rPr>
              <w:t>- </w:t>
            </w:r>
            <w:r w:rsidRPr="00596623">
              <w:rPr>
                <w:rFonts w:ascii="Times New Roman" w:hAnsi="Times New Roman" w:cs="Times New Roman"/>
                <w:sz w:val="27"/>
                <w:szCs w:val="27"/>
              </w:rPr>
              <w:t>збільшення площі реставрації фасадів монастиря</w:t>
            </w:r>
            <w:r>
              <w:rPr>
                <w:rFonts w:ascii="Times New Roman" w:hAnsi="Times New Roman" w:cs="Times New Roman"/>
                <w:sz w:val="27"/>
                <w:szCs w:val="27"/>
              </w:rPr>
              <w:t xml:space="preserve"> єзуїтів з 1 380,0 м кв. до 2 341,0 м кв.</w:t>
            </w:r>
            <w:r w:rsidRPr="00596623">
              <w:rPr>
                <w:rFonts w:ascii="Times New Roman" w:hAnsi="Times New Roman" w:cs="Times New Roman"/>
                <w:sz w:val="27"/>
                <w:szCs w:val="27"/>
              </w:rPr>
              <w:t xml:space="preserve">; </w:t>
            </w:r>
          </w:p>
          <w:p w:rsidR="003468EF" w:rsidRDefault="003468EF" w:rsidP="00596623">
            <w:pPr>
              <w:widowControl w:val="0"/>
              <w:ind w:firstLine="481"/>
              <w:jc w:val="both"/>
              <w:rPr>
                <w:rFonts w:ascii="Times New Roman" w:hAnsi="Times New Roman" w:cs="Times New Roman"/>
                <w:sz w:val="27"/>
                <w:szCs w:val="27"/>
              </w:rPr>
            </w:pPr>
            <w:r>
              <w:rPr>
                <w:rFonts w:ascii="Times New Roman" w:hAnsi="Times New Roman" w:cs="Times New Roman"/>
                <w:sz w:val="27"/>
                <w:szCs w:val="27"/>
              </w:rPr>
              <w:t>- </w:t>
            </w:r>
            <w:r w:rsidRPr="00596623">
              <w:rPr>
                <w:rFonts w:ascii="Times New Roman" w:hAnsi="Times New Roman" w:cs="Times New Roman"/>
                <w:sz w:val="27"/>
                <w:szCs w:val="27"/>
              </w:rPr>
              <w:t>збільшення площі реставрації підвалів монас</w:t>
            </w:r>
            <w:r>
              <w:rPr>
                <w:rFonts w:ascii="Times New Roman" w:hAnsi="Times New Roman" w:cs="Times New Roman"/>
                <w:sz w:val="27"/>
                <w:szCs w:val="27"/>
              </w:rPr>
              <w:t>тиря єзуїтів з 215,0 м кв. до 613 м кв.</w:t>
            </w:r>
          </w:p>
          <w:p w:rsidR="003468EF" w:rsidRPr="00596623" w:rsidRDefault="003468EF" w:rsidP="00BC3368">
            <w:pPr>
              <w:widowControl w:val="0"/>
              <w:ind w:firstLine="361"/>
              <w:jc w:val="both"/>
              <w:rPr>
                <w:rFonts w:ascii="Times New Roman" w:hAnsi="Times New Roman" w:cs="Times New Roman"/>
                <w:sz w:val="27"/>
                <w:szCs w:val="27"/>
              </w:rPr>
            </w:pPr>
            <w:r w:rsidRPr="00BB20CE">
              <w:rPr>
                <w:rFonts w:ascii="Times New Roman" w:hAnsi="Times New Roman" w:cs="Times New Roman"/>
                <w:color w:val="000000" w:themeColor="text1"/>
                <w:sz w:val="27"/>
                <w:szCs w:val="27"/>
              </w:rPr>
              <w:t xml:space="preserve">Проведено унікальні археологічні та будівельні роботи із влаштування сполучного коридору між підвалами монастиря та новознайденими </w:t>
            </w:r>
            <w:r w:rsidR="00BB20CE" w:rsidRPr="00BB20CE">
              <w:rPr>
                <w:rFonts w:ascii="Times New Roman" w:hAnsi="Times New Roman" w:cs="Times New Roman"/>
                <w:color w:val="000000" w:themeColor="text1"/>
                <w:sz w:val="27"/>
                <w:szCs w:val="27"/>
              </w:rPr>
              <w:t xml:space="preserve">підвалами </w:t>
            </w:r>
            <w:r w:rsidRPr="00BB20CE">
              <w:rPr>
                <w:rFonts w:ascii="Times New Roman" w:hAnsi="Times New Roman" w:cs="Times New Roman"/>
                <w:color w:val="000000" w:themeColor="text1"/>
                <w:sz w:val="27"/>
                <w:szCs w:val="27"/>
              </w:rPr>
              <w:t xml:space="preserve">під баштою, котрі об’єднано в цілісний підземний комплекс. </w:t>
            </w:r>
            <w:r w:rsidRPr="00596623">
              <w:rPr>
                <w:rFonts w:ascii="Times New Roman" w:hAnsi="Times New Roman" w:cs="Times New Roman"/>
                <w:sz w:val="27"/>
                <w:szCs w:val="27"/>
              </w:rPr>
              <w:t xml:space="preserve">Встановлено конструкції з укріплення стелі коридору, влаштовано підлогу, освітлення. </w:t>
            </w:r>
            <w:r>
              <w:rPr>
                <w:rFonts w:ascii="Times New Roman" w:hAnsi="Times New Roman" w:cs="Times New Roman"/>
                <w:sz w:val="27"/>
                <w:szCs w:val="27"/>
              </w:rPr>
              <w:t>У зв</w:t>
            </w:r>
            <w:r w:rsidRPr="00B040CC">
              <w:rPr>
                <w:rFonts w:ascii="Times New Roman" w:hAnsi="Times New Roman" w:cs="Times New Roman"/>
                <w:sz w:val="27"/>
                <w:szCs w:val="27"/>
                <w:lang w:val="ru-RU"/>
              </w:rPr>
              <w:t>’</w:t>
            </w:r>
            <w:r>
              <w:rPr>
                <w:rFonts w:ascii="Times New Roman" w:hAnsi="Times New Roman" w:cs="Times New Roman"/>
                <w:sz w:val="27"/>
                <w:szCs w:val="27"/>
              </w:rPr>
              <w:t>язку з завершенням</w:t>
            </w:r>
            <w:r w:rsidRPr="00596623">
              <w:rPr>
                <w:rFonts w:ascii="Times New Roman" w:hAnsi="Times New Roman" w:cs="Times New Roman"/>
                <w:sz w:val="27"/>
                <w:szCs w:val="27"/>
              </w:rPr>
              <w:t xml:space="preserve"> робіт</w:t>
            </w:r>
            <w:r>
              <w:rPr>
                <w:rFonts w:ascii="Times New Roman" w:hAnsi="Times New Roman" w:cs="Times New Roman"/>
                <w:sz w:val="27"/>
                <w:szCs w:val="27"/>
              </w:rPr>
              <w:t>,</w:t>
            </w:r>
            <w:r w:rsidRPr="00596623">
              <w:rPr>
                <w:rFonts w:ascii="Times New Roman" w:hAnsi="Times New Roman" w:cs="Times New Roman"/>
                <w:sz w:val="27"/>
                <w:szCs w:val="27"/>
              </w:rPr>
              <w:t xml:space="preserve"> розпочато комплексну підготовку до здач</w:t>
            </w:r>
            <w:r>
              <w:rPr>
                <w:rFonts w:ascii="Times New Roman" w:hAnsi="Times New Roman" w:cs="Times New Roman"/>
                <w:sz w:val="27"/>
                <w:szCs w:val="27"/>
              </w:rPr>
              <w:t xml:space="preserve">і об’єкта в експлуатацію. Для </w:t>
            </w:r>
            <w:r w:rsidRPr="00596623">
              <w:rPr>
                <w:rFonts w:ascii="Times New Roman" w:hAnsi="Times New Roman" w:cs="Times New Roman"/>
                <w:sz w:val="27"/>
                <w:szCs w:val="27"/>
              </w:rPr>
              <w:t>облаштування музею-майстерні лицарства та середньовічних часі</w:t>
            </w:r>
            <w:r>
              <w:rPr>
                <w:rFonts w:ascii="Times New Roman" w:hAnsi="Times New Roman" w:cs="Times New Roman"/>
                <w:sz w:val="27"/>
                <w:szCs w:val="27"/>
              </w:rPr>
              <w:t>в в підвалах монастиря єзуїтів, виготовлено:</w:t>
            </w:r>
          </w:p>
          <w:p w:rsidR="003468EF" w:rsidRDefault="003468EF" w:rsidP="00596623">
            <w:pPr>
              <w:widowControl w:val="0"/>
              <w:ind w:firstLine="481"/>
              <w:jc w:val="both"/>
              <w:rPr>
                <w:rFonts w:ascii="Times New Roman" w:hAnsi="Times New Roman" w:cs="Times New Roman"/>
                <w:sz w:val="27"/>
                <w:szCs w:val="27"/>
              </w:rPr>
            </w:pPr>
            <w:r>
              <w:rPr>
                <w:rFonts w:ascii="Times New Roman" w:hAnsi="Times New Roman" w:cs="Times New Roman"/>
                <w:sz w:val="27"/>
                <w:szCs w:val="27"/>
              </w:rPr>
              <w:t>-</w:t>
            </w:r>
            <w:r>
              <w:rPr>
                <w:rFonts w:ascii="Times New Roman" w:hAnsi="Times New Roman" w:cs="Times New Roman"/>
                <w:sz w:val="27"/>
                <w:szCs w:val="27"/>
                <w:lang w:val="en-US"/>
              </w:rPr>
              <w:t> </w:t>
            </w:r>
            <w:r w:rsidRPr="00596623">
              <w:rPr>
                <w:rFonts w:ascii="Times New Roman" w:hAnsi="Times New Roman" w:cs="Times New Roman"/>
                <w:sz w:val="27"/>
                <w:szCs w:val="27"/>
              </w:rPr>
              <w:t>лицарські обладунки (10 комплектів</w:t>
            </w:r>
            <w:r>
              <w:rPr>
                <w:rFonts w:ascii="Times New Roman" w:hAnsi="Times New Roman" w:cs="Times New Roman"/>
                <w:sz w:val="27"/>
                <w:szCs w:val="27"/>
              </w:rPr>
              <w:t>);</w:t>
            </w:r>
          </w:p>
          <w:p w:rsidR="003468EF" w:rsidRDefault="003468EF" w:rsidP="00596623">
            <w:pPr>
              <w:widowControl w:val="0"/>
              <w:ind w:firstLine="481"/>
              <w:jc w:val="both"/>
              <w:rPr>
                <w:rFonts w:ascii="Times New Roman" w:hAnsi="Times New Roman" w:cs="Times New Roman"/>
                <w:sz w:val="27"/>
                <w:szCs w:val="27"/>
              </w:rPr>
            </w:pPr>
            <w:r>
              <w:rPr>
                <w:rFonts w:ascii="Times New Roman" w:hAnsi="Times New Roman" w:cs="Times New Roman"/>
                <w:sz w:val="27"/>
                <w:szCs w:val="27"/>
              </w:rPr>
              <w:t>- </w:t>
            </w:r>
            <w:r w:rsidRPr="00596623">
              <w:rPr>
                <w:rFonts w:ascii="Times New Roman" w:hAnsi="Times New Roman" w:cs="Times New Roman"/>
                <w:sz w:val="27"/>
                <w:szCs w:val="27"/>
              </w:rPr>
              <w:t>дизайн-проєкт інтер'єру інтерактивного музею-майстерні ли</w:t>
            </w:r>
            <w:r>
              <w:rPr>
                <w:rFonts w:ascii="Times New Roman" w:hAnsi="Times New Roman" w:cs="Times New Roman"/>
                <w:sz w:val="27"/>
                <w:szCs w:val="27"/>
              </w:rPr>
              <w:t>царства та середньовічних часів;</w:t>
            </w:r>
          </w:p>
          <w:p w:rsidR="003468EF" w:rsidRDefault="003468EF" w:rsidP="00596623">
            <w:pPr>
              <w:widowControl w:val="0"/>
              <w:ind w:firstLine="481"/>
              <w:jc w:val="both"/>
              <w:rPr>
                <w:rFonts w:ascii="Times New Roman" w:hAnsi="Times New Roman" w:cs="Times New Roman"/>
                <w:sz w:val="27"/>
                <w:szCs w:val="27"/>
              </w:rPr>
            </w:pPr>
            <w:r>
              <w:rPr>
                <w:rFonts w:ascii="Times New Roman" w:hAnsi="Times New Roman" w:cs="Times New Roman"/>
                <w:sz w:val="27"/>
                <w:szCs w:val="27"/>
              </w:rPr>
              <w:t xml:space="preserve">- частково роботизовану </w:t>
            </w:r>
            <w:r w:rsidRPr="00596623">
              <w:rPr>
                <w:rFonts w:ascii="Times New Roman" w:hAnsi="Times New Roman" w:cs="Times New Roman"/>
                <w:sz w:val="27"/>
                <w:szCs w:val="27"/>
              </w:rPr>
              <w:t>силікон</w:t>
            </w:r>
            <w:r>
              <w:rPr>
                <w:rFonts w:ascii="Times New Roman" w:hAnsi="Times New Roman" w:cs="Times New Roman"/>
                <w:sz w:val="27"/>
                <w:szCs w:val="27"/>
              </w:rPr>
              <w:t>ову фігуру</w:t>
            </w:r>
            <w:r w:rsidRPr="00596623">
              <w:rPr>
                <w:rFonts w:ascii="Times New Roman" w:hAnsi="Times New Roman" w:cs="Times New Roman"/>
                <w:sz w:val="27"/>
                <w:szCs w:val="27"/>
              </w:rPr>
              <w:t xml:space="preserve"> монаха</w:t>
            </w:r>
            <w:r>
              <w:rPr>
                <w:rFonts w:ascii="Times New Roman" w:hAnsi="Times New Roman" w:cs="Times New Roman"/>
                <w:sz w:val="27"/>
                <w:szCs w:val="27"/>
              </w:rPr>
              <w:t>;</w:t>
            </w:r>
          </w:p>
          <w:p w:rsidR="003468EF" w:rsidRDefault="003468EF" w:rsidP="00596623">
            <w:pPr>
              <w:widowControl w:val="0"/>
              <w:ind w:firstLine="481"/>
              <w:jc w:val="both"/>
              <w:rPr>
                <w:rFonts w:ascii="Times New Roman" w:hAnsi="Times New Roman" w:cs="Times New Roman"/>
                <w:sz w:val="27"/>
                <w:szCs w:val="27"/>
              </w:rPr>
            </w:pPr>
            <w:r>
              <w:rPr>
                <w:rFonts w:ascii="Times New Roman" w:hAnsi="Times New Roman" w:cs="Times New Roman"/>
                <w:sz w:val="27"/>
                <w:szCs w:val="27"/>
              </w:rPr>
              <w:t>- </w:t>
            </w:r>
            <w:r w:rsidRPr="00596623">
              <w:rPr>
                <w:rFonts w:ascii="Times New Roman" w:hAnsi="Times New Roman" w:cs="Times New Roman"/>
                <w:sz w:val="27"/>
                <w:szCs w:val="27"/>
              </w:rPr>
              <w:t>г</w:t>
            </w:r>
            <w:r>
              <w:rPr>
                <w:rFonts w:ascii="Times New Roman" w:hAnsi="Times New Roman" w:cs="Times New Roman"/>
                <w:sz w:val="27"/>
                <w:szCs w:val="27"/>
              </w:rPr>
              <w:t>олографічну інсталяцію привида;</w:t>
            </w:r>
          </w:p>
          <w:p w:rsidR="003468EF" w:rsidRDefault="003468EF" w:rsidP="00596623">
            <w:pPr>
              <w:widowControl w:val="0"/>
              <w:ind w:firstLine="481"/>
              <w:jc w:val="both"/>
              <w:rPr>
                <w:rFonts w:ascii="Times New Roman" w:hAnsi="Times New Roman" w:cs="Times New Roman"/>
                <w:sz w:val="27"/>
                <w:szCs w:val="27"/>
              </w:rPr>
            </w:pPr>
            <w:r>
              <w:rPr>
                <w:rFonts w:ascii="Times New Roman" w:hAnsi="Times New Roman" w:cs="Times New Roman"/>
                <w:sz w:val="27"/>
                <w:szCs w:val="27"/>
              </w:rPr>
              <w:t>- інтерактивне смарт</w:t>
            </w:r>
            <w:r w:rsidRPr="00596623">
              <w:rPr>
                <w:rFonts w:ascii="Times New Roman" w:hAnsi="Times New Roman" w:cs="Times New Roman"/>
                <w:sz w:val="27"/>
                <w:szCs w:val="27"/>
              </w:rPr>
              <w:t>табло т</w:t>
            </w:r>
            <w:r>
              <w:rPr>
                <w:rFonts w:ascii="Times New Roman" w:hAnsi="Times New Roman" w:cs="Times New Roman"/>
                <w:sz w:val="27"/>
                <w:szCs w:val="27"/>
              </w:rPr>
              <w:t>а контент для нього;</w:t>
            </w:r>
          </w:p>
          <w:p w:rsidR="003468EF" w:rsidRDefault="003468EF" w:rsidP="00596623">
            <w:pPr>
              <w:widowControl w:val="0"/>
              <w:ind w:firstLine="481"/>
              <w:jc w:val="both"/>
              <w:rPr>
                <w:rFonts w:ascii="Times New Roman" w:hAnsi="Times New Roman" w:cs="Times New Roman"/>
                <w:sz w:val="27"/>
                <w:szCs w:val="27"/>
              </w:rPr>
            </w:pPr>
            <w:r>
              <w:rPr>
                <w:rFonts w:ascii="Times New Roman" w:hAnsi="Times New Roman" w:cs="Times New Roman"/>
                <w:sz w:val="27"/>
                <w:szCs w:val="27"/>
              </w:rPr>
              <w:t>- </w:t>
            </w:r>
            <w:r w:rsidRPr="00596623">
              <w:rPr>
                <w:rFonts w:ascii="Times New Roman" w:hAnsi="Times New Roman" w:cs="Times New Roman"/>
                <w:sz w:val="27"/>
                <w:szCs w:val="27"/>
              </w:rPr>
              <w:t>шоломи віртуальної реальності</w:t>
            </w:r>
            <w:r>
              <w:rPr>
                <w:rFonts w:ascii="Times New Roman" w:hAnsi="Times New Roman" w:cs="Times New Roman"/>
                <w:sz w:val="27"/>
                <w:szCs w:val="27"/>
              </w:rPr>
              <w:t xml:space="preserve"> та контент для них;</w:t>
            </w:r>
          </w:p>
          <w:p w:rsidR="003468EF" w:rsidRDefault="003468EF" w:rsidP="00596623">
            <w:pPr>
              <w:widowControl w:val="0"/>
              <w:ind w:firstLine="481"/>
              <w:jc w:val="both"/>
              <w:rPr>
                <w:rFonts w:ascii="Times New Roman" w:hAnsi="Times New Roman" w:cs="Times New Roman"/>
                <w:sz w:val="27"/>
                <w:szCs w:val="27"/>
              </w:rPr>
            </w:pPr>
            <w:r>
              <w:rPr>
                <w:rFonts w:ascii="Times New Roman" w:hAnsi="Times New Roman" w:cs="Times New Roman"/>
                <w:sz w:val="27"/>
                <w:szCs w:val="27"/>
              </w:rPr>
              <w:t>- </w:t>
            </w:r>
            <w:r w:rsidRPr="00596623">
              <w:rPr>
                <w:rFonts w:ascii="Times New Roman" w:hAnsi="Times New Roman" w:cs="Times New Roman"/>
                <w:sz w:val="27"/>
                <w:szCs w:val="27"/>
              </w:rPr>
              <w:t>щити з гербами князівських та панських родів (8 штук</w:t>
            </w:r>
            <w:r>
              <w:rPr>
                <w:rFonts w:ascii="Times New Roman" w:hAnsi="Times New Roman" w:cs="Times New Roman"/>
                <w:sz w:val="27"/>
                <w:szCs w:val="27"/>
              </w:rPr>
              <w:t>).</w:t>
            </w:r>
          </w:p>
          <w:p w:rsidR="003468EF" w:rsidRDefault="003468EF" w:rsidP="00DB3A83">
            <w:pPr>
              <w:widowControl w:val="0"/>
              <w:ind w:firstLine="481"/>
              <w:jc w:val="both"/>
              <w:rPr>
                <w:rFonts w:ascii="Times New Roman" w:hAnsi="Times New Roman" w:cs="Times New Roman"/>
                <w:sz w:val="27"/>
                <w:szCs w:val="27"/>
              </w:rPr>
            </w:pPr>
            <w:r w:rsidRPr="00BC3368">
              <w:rPr>
                <w:rFonts w:ascii="Times New Roman" w:hAnsi="Times New Roman" w:cs="Times New Roman"/>
                <w:sz w:val="27"/>
                <w:szCs w:val="27"/>
              </w:rPr>
              <w:t>З метою популяризації пам’яток історії видано двомовні промоційні буклети «Люблін – Луцьк: міські укріплення» (2000 примірників) та «Башта князів Чорторийських» (2000 примірників). Створено відеоролик для промоції комплексу пам’яток: башти Чорторийських з муром та монастиря єзуїтів та розроблено вебсервіс «Аудіоекскурсія з QR-кодом». Розпочато роботи</w:t>
            </w:r>
            <w:r>
              <w:rPr>
                <w:rFonts w:ascii="Times New Roman" w:hAnsi="Times New Roman" w:cs="Times New Roman"/>
                <w:sz w:val="27"/>
                <w:szCs w:val="27"/>
              </w:rPr>
              <w:t xml:space="preserve"> </w:t>
            </w:r>
            <w:r w:rsidRPr="00596623">
              <w:rPr>
                <w:rFonts w:ascii="Times New Roman" w:hAnsi="Times New Roman" w:cs="Times New Roman"/>
                <w:sz w:val="27"/>
                <w:szCs w:val="27"/>
              </w:rPr>
              <w:t>щодо</w:t>
            </w:r>
            <w:r>
              <w:rPr>
                <w:rFonts w:ascii="Times New Roman" w:hAnsi="Times New Roman" w:cs="Times New Roman"/>
                <w:sz w:val="27"/>
                <w:szCs w:val="27"/>
              </w:rPr>
              <w:t xml:space="preserve"> запису аудіо</w:t>
            </w:r>
            <w:r w:rsidRPr="00596623">
              <w:rPr>
                <w:rFonts w:ascii="Times New Roman" w:hAnsi="Times New Roman" w:cs="Times New Roman"/>
                <w:sz w:val="27"/>
                <w:szCs w:val="27"/>
              </w:rPr>
              <w:t xml:space="preserve">доріжок </w:t>
            </w:r>
            <w:r>
              <w:rPr>
                <w:rFonts w:ascii="Times New Roman" w:hAnsi="Times New Roman" w:cs="Times New Roman"/>
                <w:sz w:val="27"/>
                <w:szCs w:val="27"/>
              </w:rPr>
              <w:t>п</w:t>
            </w:r>
            <w:r w:rsidRPr="00B040CC">
              <w:rPr>
                <w:rFonts w:ascii="Times New Roman" w:hAnsi="Times New Roman" w:cs="Times New Roman"/>
                <w:sz w:val="27"/>
                <w:szCs w:val="27"/>
              </w:rPr>
              <w:t>’</w:t>
            </w:r>
            <w:r>
              <w:rPr>
                <w:rFonts w:ascii="Times New Roman" w:hAnsi="Times New Roman" w:cs="Times New Roman"/>
                <w:sz w:val="27"/>
                <w:szCs w:val="27"/>
              </w:rPr>
              <w:t xml:space="preserve">ятьма </w:t>
            </w:r>
            <w:r w:rsidRPr="00596623">
              <w:rPr>
                <w:rFonts w:ascii="Times New Roman" w:hAnsi="Times New Roman" w:cs="Times New Roman"/>
                <w:sz w:val="27"/>
                <w:szCs w:val="27"/>
              </w:rPr>
              <w:t>мовах про найцікавіші туристичні локаці</w:t>
            </w:r>
            <w:r>
              <w:rPr>
                <w:rFonts w:ascii="Times New Roman" w:hAnsi="Times New Roman" w:cs="Times New Roman"/>
                <w:sz w:val="27"/>
                <w:szCs w:val="27"/>
              </w:rPr>
              <w:t>ї міста (18 об’єктів)</w:t>
            </w:r>
            <w:r w:rsidRPr="00596623">
              <w:rPr>
                <w:rFonts w:ascii="Times New Roman" w:hAnsi="Times New Roman" w:cs="Times New Roman"/>
                <w:sz w:val="27"/>
                <w:szCs w:val="27"/>
              </w:rPr>
              <w:t>. Забезпечено показ театром «ГаРмИдЕр» вистави-фантазії «Трипільські видіння» під час Ф</w:t>
            </w:r>
            <w:r>
              <w:rPr>
                <w:rFonts w:ascii="Times New Roman" w:hAnsi="Times New Roman" w:cs="Times New Roman"/>
                <w:sz w:val="27"/>
                <w:szCs w:val="27"/>
              </w:rPr>
              <w:t xml:space="preserve">естивалю легенд у Любліні 2021. </w:t>
            </w:r>
            <w:r w:rsidRPr="00596623">
              <w:rPr>
                <w:rFonts w:ascii="Times New Roman" w:hAnsi="Times New Roman" w:cs="Times New Roman"/>
                <w:sz w:val="27"/>
                <w:szCs w:val="27"/>
              </w:rPr>
              <w:t xml:space="preserve"> Підготовано пакет документів для продовже</w:t>
            </w:r>
            <w:r>
              <w:rPr>
                <w:rFonts w:ascii="Times New Roman" w:hAnsi="Times New Roman" w:cs="Times New Roman"/>
                <w:sz w:val="27"/>
                <w:szCs w:val="27"/>
              </w:rPr>
              <w:t xml:space="preserve">ння терміну реалізації проєкту (додаткова закупівля меблів тощо). </w:t>
            </w:r>
            <w:r w:rsidRPr="00596623">
              <w:rPr>
                <w:rFonts w:ascii="Times New Roman" w:hAnsi="Times New Roman" w:cs="Times New Roman"/>
                <w:sz w:val="27"/>
                <w:szCs w:val="27"/>
              </w:rPr>
              <w:t>Отримано позитивну відповідь, проєкт пролонгова</w:t>
            </w:r>
            <w:r>
              <w:rPr>
                <w:rFonts w:ascii="Times New Roman" w:hAnsi="Times New Roman" w:cs="Times New Roman"/>
                <w:sz w:val="27"/>
                <w:szCs w:val="27"/>
              </w:rPr>
              <w:t>но до 31.05.2022.</w:t>
            </w:r>
          </w:p>
          <w:p w:rsidR="003468EF" w:rsidRPr="004B150B" w:rsidRDefault="003468EF" w:rsidP="004B150B">
            <w:pPr>
              <w:widowControl w:val="0"/>
              <w:ind w:firstLine="481"/>
              <w:jc w:val="both"/>
              <w:rPr>
                <w:rFonts w:ascii="Times New Roman" w:hAnsi="Times New Roman" w:cs="Times New Roman"/>
                <w:sz w:val="27"/>
                <w:szCs w:val="27"/>
              </w:rPr>
            </w:pPr>
          </w:p>
          <w:p w:rsidR="003468EF" w:rsidRPr="00596623" w:rsidRDefault="003468EF" w:rsidP="00596623">
            <w:pPr>
              <w:widowControl w:val="0"/>
              <w:ind w:firstLine="764"/>
              <w:jc w:val="both"/>
              <w:rPr>
                <w:rFonts w:ascii="Times New Roman" w:hAnsi="Times New Roman" w:cs="Times New Roman"/>
                <w:color w:val="FC5C00"/>
                <w:sz w:val="27"/>
                <w:szCs w:val="27"/>
              </w:rPr>
            </w:pPr>
          </w:p>
          <w:p w:rsidR="003468EF" w:rsidRDefault="003468EF" w:rsidP="00FF764B">
            <w:pPr>
              <w:widowControl w:val="0"/>
              <w:ind w:firstLine="481"/>
              <w:jc w:val="both"/>
              <w:rPr>
                <w:rFonts w:ascii="Times New Roman" w:hAnsi="Times New Roman" w:cs="Times New Roman"/>
                <w:color w:val="000000"/>
                <w:sz w:val="27"/>
                <w:szCs w:val="27"/>
              </w:rPr>
            </w:pPr>
          </w:p>
          <w:p w:rsidR="003468EF" w:rsidRDefault="003468EF" w:rsidP="00FF764B">
            <w:pPr>
              <w:widowControl w:val="0"/>
              <w:ind w:firstLine="481"/>
              <w:jc w:val="both"/>
              <w:rPr>
                <w:rFonts w:ascii="Times New Roman" w:hAnsi="Times New Roman" w:cs="Times New Roman"/>
                <w:color w:val="000000"/>
                <w:sz w:val="27"/>
                <w:szCs w:val="27"/>
              </w:rPr>
            </w:pPr>
          </w:p>
          <w:p w:rsidR="003468EF" w:rsidRPr="008A2963" w:rsidRDefault="003468EF" w:rsidP="008A2963">
            <w:pPr>
              <w:widowControl w:val="0"/>
              <w:jc w:val="both"/>
              <w:rPr>
                <w:rFonts w:ascii="Times New Roman" w:hAnsi="Times New Roman" w:cs="Times New Roman"/>
                <w:sz w:val="27"/>
                <w:szCs w:val="27"/>
              </w:rPr>
            </w:pPr>
            <w:r w:rsidRPr="00E15057">
              <w:rPr>
                <w:rFonts w:ascii="Times New Roman" w:hAnsi="Times New Roman" w:cs="Times New Roman"/>
                <w:color w:val="000000"/>
                <w:sz w:val="27"/>
                <w:szCs w:val="27"/>
              </w:rPr>
              <w:t>Вст</w:t>
            </w:r>
            <w:bookmarkStart w:id="12" w:name="__DdeLink__19716_3167004413"/>
            <w:r w:rsidRPr="00E15057">
              <w:rPr>
                <w:rFonts w:ascii="Times New Roman" w:hAnsi="Times New Roman" w:cs="Times New Roman"/>
                <w:color w:val="000000"/>
                <w:sz w:val="27"/>
                <w:szCs w:val="27"/>
              </w:rPr>
              <w:t>ановлено 9 «розумних зупинок» громадського тр</w:t>
            </w:r>
            <w:r>
              <w:rPr>
                <w:rFonts w:ascii="Times New Roman" w:hAnsi="Times New Roman" w:cs="Times New Roman"/>
                <w:color w:val="000000"/>
                <w:sz w:val="27"/>
                <w:szCs w:val="27"/>
              </w:rPr>
              <w:t xml:space="preserve">анспорту (5 великих і 4 малих), </w:t>
            </w:r>
            <w:r w:rsidRPr="00E15057">
              <w:rPr>
                <w:rFonts w:ascii="Times New Roman" w:hAnsi="Times New Roman" w:cs="Times New Roman"/>
                <w:color w:val="000000"/>
                <w:sz w:val="27"/>
                <w:szCs w:val="27"/>
              </w:rPr>
              <w:t>22 «розумних табло»</w:t>
            </w:r>
            <w:r>
              <w:rPr>
                <w:rFonts w:ascii="Times New Roman" w:hAnsi="Times New Roman" w:cs="Times New Roman"/>
                <w:color w:val="000000"/>
                <w:sz w:val="27"/>
                <w:szCs w:val="27"/>
              </w:rPr>
              <w:t xml:space="preserve"> </w:t>
            </w:r>
            <w:r w:rsidRPr="00E15057">
              <w:rPr>
                <w:rFonts w:ascii="Times New Roman" w:hAnsi="Times New Roman" w:cs="Times New Roman"/>
                <w:color w:val="000000"/>
                <w:sz w:val="27"/>
                <w:szCs w:val="27"/>
              </w:rPr>
              <w:t>Кожна зупинка містить: табло з інформацією про прибуття громадського транспорту, сонячну батарею, точку для підзарядки телефону, освітлення, смітники для роздільного збору сміття, сітілайт, камер</w:t>
            </w:r>
            <w:r>
              <w:rPr>
                <w:rFonts w:ascii="Times New Roman" w:hAnsi="Times New Roman" w:cs="Times New Roman"/>
                <w:color w:val="000000"/>
                <w:sz w:val="27"/>
                <w:szCs w:val="27"/>
              </w:rPr>
              <w:t>у відеоспостереження, точку безплатного</w:t>
            </w:r>
            <w:r w:rsidRPr="00E15057">
              <w:rPr>
                <w:rFonts w:ascii="Times New Roman" w:hAnsi="Times New Roman" w:cs="Times New Roman"/>
                <w:color w:val="000000"/>
                <w:sz w:val="27"/>
                <w:szCs w:val="27"/>
              </w:rPr>
              <w:t xml:space="preserve"> Wi-Fi. </w:t>
            </w:r>
            <w:bookmarkEnd w:id="12"/>
            <w:r w:rsidRPr="004A4BB7">
              <w:rPr>
                <w:rFonts w:ascii="Times New Roman" w:hAnsi="Times New Roman" w:cs="Times New Roman"/>
                <w:sz w:val="27"/>
                <w:szCs w:val="27"/>
              </w:rPr>
              <w:t>Закуплено відеореєстратор та жорсткі накопичувачі для збереження інформації, що надходить з камер відеоспостереження на розумних зупинках</w:t>
            </w:r>
            <w:r>
              <w:rPr>
                <w:rFonts w:ascii="Times New Roman" w:hAnsi="Times New Roman" w:cs="Times New Roman"/>
                <w:sz w:val="27"/>
                <w:szCs w:val="27"/>
              </w:rPr>
              <w:t xml:space="preserve"> і розумних табло.</w:t>
            </w:r>
          </w:p>
          <w:p w:rsidR="003468EF" w:rsidRDefault="003468EF" w:rsidP="00C347D5">
            <w:pPr>
              <w:widowControl w:val="0"/>
              <w:ind w:firstLine="476"/>
              <w:jc w:val="both"/>
              <w:rPr>
                <w:rFonts w:ascii="Times New Roman" w:hAnsi="Times New Roman" w:cs="Times New Roman"/>
                <w:color w:val="000000"/>
                <w:sz w:val="27"/>
                <w:szCs w:val="27"/>
              </w:rPr>
            </w:pPr>
            <w:r w:rsidRPr="00E15057">
              <w:rPr>
                <w:rFonts w:ascii="Times New Roman" w:hAnsi="Times New Roman" w:cs="Times New Roman"/>
                <w:color w:val="000000"/>
                <w:sz w:val="27"/>
                <w:szCs w:val="27"/>
              </w:rPr>
              <w:t>Розроблено Стратегію розвитку громадського транспорту та транспортної інфраструктури Луцької міської територіальної громади до 2025 року, виконавець </w:t>
            </w:r>
            <w:r w:rsidRPr="00E15057">
              <w:rPr>
                <w:rFonts w:ascii="Times New Roman" w:eastAsia="Microsoft JhengHei UI Light" w:hAnsi="Times New Roman" w:cs="Times New Roman"/>
                <w:color w:val="000000"/>
                <w:sz w:val="27"/>
                <w:szCs w:val="27"/>
              </w:rPr>
              <w:t>‒ </w:t>
            </w:r>
            <w:r w:rsidRPr="00E15057">
              <w:rPr>
                <w:rFonts w:ascii="Times New Roman" w:hAnsi="Times New Roman" w:cs="Times New Roman"/>
                <w:color w:val="000000"/>
                <w:sz w:val="27"/>
                <w:szCs w:val="27"/>
              </w:rPr>
              <w:t xml:space="preserve">Луцький національний технічний університет. Пофарбовано 20 тролейбусів зі старого тролейбусного парку. </w:t>
            </w:r>
          </w:p>
          <w:p w:rsidR="003468EF" w:rsidRDefault="003468EF" w:rsidP="004A4BB7">
            <w:pPr>
              <w:widowControl w:val="0"/>
              <w:snapToGrid w:val="0"/>
              <w:ind w:firstLine="481"/>
              <w:jc w:val="both"/>
              <w:rPr>
                <w:rFonts w:ascii="Times New Roman" w:hAnsi="Times New Roman" w:cs="Times New Roman"/>
                <w:sz w:val="27"/>
                <w:szCs w:val="27"/>
              </w:rPr>
            </w:pPr>
            <w:r w:rsidRPr="004A4BB7">
              <w:rPr>
                <w:rFonts w:ascii="Times New Roman" w:hAnsi="Times New Roman" w:cs="Times New Roman"/>
                <w:sz w:val="27"/>
                <w:szCs w:val="27"/>
              </w:rPr>
              <w:t>Розроблено вебсайт про громадський транспорт та транспор</w:t>
            </w:r>
            <w:r>
              <w:rPr>
                <w:rFonts w:ascii="Times New Roman" w:hAnsi="Times New Roman" w:cs="Times New Roman"/>
                <w:sz w:val="27"/>
                <w:szCs w:val="27"/>
              </w:rPr>
              <w:t xml:space="preserve">тну інфраструктуру Луцької міської територіальної громади, який знаходиться в стані тестування. </w:t>
            </w:r>
            <w:r w:rsidRPr="004A4BB7">
              <w:rPr>
                <w:rFonts w:ascii="Times New Roman" w:hAnsi="Times New Roman" w:cs="Times New Roman"/>
                <w:sz w:val="27"/>
                <w:szCs w:val="27"/>
              </w:rPr>
              <w:t>Ст</w:t>
            </w:r>
            <w:r>
              <w:rPr>
                <w:rFonts w:ascii="Times New Roman" w:hAnsi="Times New Roman" w:cs="Times New Roman"/>
                <w:sz w:val="27"/>
                <w:szCs w:val="27"/>
              </w:rPr>
              <w:t xml:space="preserve">ворено промоційне відео проєкту. </w:t>
            </w:r>
            <w:r w:rsidRPr="004A4BB7">
              <w:rPr>
                <w:rFonts w:ascii="Times New Roman" w:hAnsi="Times New Roman" w:cs="Times New Roman"/>
                <w:sz w:val="27"/>
                <w:szCs w:val="27"/>
              </w:rPr>
              <w:t xml:space="preserve">Виготовлено інформаційно-промоційні матеріали, </w:t>
            </w:r>
            <w:r>
              <w:rPr>
                <w:rFonts w:ascii="Times New Roman" w:hAnsi="Times New Roman" w:cs="Times New Roman"/>
                <w:sz w:val="27"/>
                <w:szCs w:val="27"/>
              </w:rPr>
              <w:t xml:space="preserve">замовлено дизайнерські послуги. Проведено </w:t>
            </w:r>
            <w:r w:rsidRPr="00E77F24">
              <w:rPr>
                <w:rFonts w:ascii="Times New Roman" w:hAnsi="Times New Roman" w:cs="Times New Roman"/>
                <w:sz w:val="27"/>
                <w:szCs w:val="27"/>
              </w:rPr>
              <w:t>аудит проєкту.</w:t>
            </w:r>
          </w:p>
          <w:p w:rsidR="003468EF" w:rsidRPr="008A2963" w:rsidRDefault="003468EF" w:rsidP="008A2963">
            <w:pPr>
              <w:shd w:val="clear" w:color="auto" w:fill="FFFFFF"/>
              <w:suppressAutoHyphens w:val="0"/>
              <w:spacing w:after="240"/>
              <w:textAlignment w:val="auto"/>
              <w:rPr>
                <w:rFonts w:ascii="Times New Roman" w:hAnsi="Times New Roman" w:cs="Times New Roman"/>
                <w:kern w:val="0"/>
                <w:sz w:val="27"/>
                <w:szCs w:val="27"/>
                <w:lang w:eastAsia="uk-UA" w:bidi="ar-SA"/>
              </w:rPr>
            </w:pPr>
            <w:r w:rsidRPr="008A2963">
              <w:rPr>
                <w:rFonts w:ascii="Times New Roman" w:hAnsi="Times New Roman" w:cs="Times New Roman"/>
                <w:kern w:val="0"/>
                <w:sz w:val="27"/>
                <w:szCs w:val="27"/>
                <w:lang w:eastAsia="uk-UA" w:bidi="ar-SA"/>
              </w:rPr>
              <w:br/>
            </w:r>
          </w:p>
          <w:p w:rsidR="003468EF" w:rsidRPr="004A4BB7" w:rsidRDefault="003468EF" w:rsidP="004A4BB7">
            <w:pPr>
              <w:widowControl w:val="0"/>
              <w:snapToGrid w:val="0"/>
              <w:ind w:firstLine="481"/>
              <w:jc w:val="both"/>
              <w:rPr>
                <w:rFonts w:ascii="Times New Roman" w:hAnsi="Times New Roman" w:cs="Times New Roman"/>
                <w:color w:val="FC5C00"/>
                <w:sz w:val="27"/>
                <w:szCs w:val="27"/>
              </w:rPr>
            </w:pPr>
          </w:p>
          <w:p w:rsidR="003468EF" w:rsidRDefault="003468EF" w:rsidP="004058D0">
            <w:pPr>
              <w:widowControl w:val="0"/>
              <w:ind w:firstLine="481"/>
              <w:jc w:val="both"/>
              <w:rPr>
                <w:rFonts w:ascii="Times New Roman" w:hAnsi="Times New Roman" w:cs="Times New Roman"/>
                <w:color w:val="000000"/>
                <w:sz w:val="27"/>
                <w:szCs w:val="27"/>
              </w:rPr>
            </w:pPr>
          </w:p>
          <w:p w:rsidR="003468EF" w:rsidRDefault="003468EF" w:rsidP="004058D0">
            <w:pPr>
              <w:widowControl w:val="0"/>
              <w:ind w:firstLine="481"/>
              <w:jc w:val="both"/>
              <w:rPr>
                <w:rFonts w:ascii="Times New Roman" w:hAnsi="Times New Roman" w:cs="Times New Roman"/>
                <w:color w:val="000000"/>
                <w:sz w:val="27"/>
                <w:szCs w:val="27"/>
              </w:rPr>
            </w:pPr>
          </w:p>
          <w:p w:rsidR="003468EF" w:rsidRDefault="003468EF" w:rsidP="004058D0">
            <w:pPr>
              <w:widowControl w:val="0"/>
              <w:ind w:firstLine="481"/>
              <w:jc w:val="both"/>
              <w:rPr>
                <w:rFonts w:ascii="Times New Roman" w:hAnsi="Times New Roman" w:cs="Times New Roman"/>
                <w:color w:val="000000"/>
                <w:sz w:val="27"/>
                <w:szCs w:val="27"/>
              </w:rPr>
            </w:pPr>
          </w:p>
          <w:p w:rsidR="003468EF" w:rsidRDefault="003468EF" w:rsidP="004058D0">
            <w:pPr>
              <w:widowControl w:val="0"/>
              <w:ind w:firstLine="481"/>
              <w:jc w:val="both"/>
              <w:rPr>
                <w:rFonts w:ascii="Times New Roman" w:hAnsi="Times New Roman" w:cs="Times New Roman"/>
                <w:color w:val="000000"/>
                <w:sz w:val="27"/>
                <w:szCs w:val="27"/>
              </w:rPr>
            </w:pPr>
          </w:p>
          <w:p w:rsidR="003468EF" w:rsidRDefault="003468EF" w:rsidP="004058D0">
            <w:pPr>
              <w:widowControl w:val="0"/>
              <w:ind w:firstLine="481"/>
              <w:jc w:val="both"/>
              <w:rPr>
                <w:rFonts w:ascii="Times New Roman" w:hAnsi="Times New Roman" w:cs="Times New Roman"/>
                <w:color w:val="000000"/>
                <w:sz w:val="27"/>
                <w:szCs w:val="27"/>
              </w:rPr>
            </w:pPr>
          </w:p>
          <w:p w:rsidR="003468EF" w:rsidRDefault="003468EF" w:rsidP="004058D0">
            <w:pPr>
              <w:widowControl w:val="0"/>
              <w:ind w:firstLine="481"/>
              <w:jc w:val="both"/>
              <w:rPr>
                <w:rFonts w:ascii="Times New Roman" w:hAnsi="Times New Roman" w:cs="Times New Roman"/>
                <w:color w:val="000000"/>
                <w:sz w:val="27"/>
                <w:szCs w:val="27"/>
              </w:rPr>
            </w:pPr>
          </w:p>
          <w:p w:rsidR="003468EF" w:rsidRPr="00223BAF" w:rsidRDefault="003468EF" w:rsidP="004058D0">
            <w:pPr>
              <w:widowControl w:val="0"/>
              <w:ind w:firstLine="481"/>
              <w:jc w:val="both"/>
              <w:rPr>
                <w:rFonts w:ascii="Times New Roman" w:hAnsi="Times New Roman" w:cs="Times New Roman"/>
                <w:color w:val="000000"/>
                <w:sz w:val="27"/>
                <w:szCs w:val="27"/>
              </w:rPr>
            </w:pPr>
            <w:r w:rsidRPr="00223BAF">
              <w:rPr>
                <w:rFonts w:ascii="Times New Roman" w:hAnsi="Times New Roman" w:cs="Times New Roman"/>
                <w:color w:val="000000"/>
                <w:sz w:val="27"/>
                <w:szCs w:val="27"/>
              </w:rPr>
              <w:t xml:space="preserve">Завершено процес контрактування проєкту </w:t>
            </w:r>
            <w:r w:rsidRPr="00223BAF">
              <w:rPr>
                <w:rStyle w:val="23"/>
                <w:rFonts w:ascii="Times New Roman" w:hAnsi="Times New Roman" w:cs="Times New Roman"/>
                <w:color w:val="000000"/>
                <w:sz w:val="27"/>
                <w:szCs w:val="27"/>
              </w:rPr>
              <w:t>«Промоція та захист природної спадщини міських річок та прибережних територій Жешува та Луцька»</w:t>
            </w:r>
            <w:r>
              <w:rPr>
                <w:rFonts w:ascii="Times New Roman" w:hAnsi="Times New Roman" w:cs="Times New Roman"/>
                <w:color w:val="000000"/>
                <w:sz w:val="27"/>
                <w:szCs w:val="27"/>
              </w:rPr>
              <w:t xml:space="preserve"> та підписано грантовий договір.</w:t>
            </w:r>
          </w:p>
          <w:p w:rsidR="003468EF" w:rsidRPr="004058D0" w:rsidRDefault="003468EF" w:rsidP="004058D0">
            <w:pPr>
              <w:widowControl w:val="0"/>
              <w:ind w:firstLine="481"/>
              <w:jc w:val="both"/>
              <w:rPr>
                <w:rFonts w:ascii="Times New Roman" w:hAnsi="Times New Roman" w:cs="Times New Roman"/>
                <w:sz w:val="27"/>
                <w:szCs w:val="27"/>
              </w:rPr>
            </w:pPr>
            <w:r w:rsidRPr="004058D0">
              <w:rPr>
                <w:rFonts w:ascii="Times New Roman" w:hAnsi="Times New Roman" w:cs="Times New Roman"/>
                <w:sz w:val="27"/>
                <w:szCs w:val="27"/>
              </w:rPr>
              <w:t>Розпочато роботу над документацією для оголошення процедури вибору підрядника для здійснення ремонту та облаштування інформаційного причалу на річці Стир у Луцьку. Оголошено торги для вибору виконавця по</w:t>
            </w:r>
            <w:r>
              <w:rPr>
                <w:rFonts w:ascii="Times New Roman" w:hAnsi="Times New Roman" w:cs="Times New Roman"/>
                <w:sz w:val="27"/>
                <w:szCs w:val="27"/>
              </w:rPr>
              <w:t>слуг з організації інформаційно-</w:t>
            </w:r>
            <w:r w:rsidRPr="004058D0">
              <w:rPr>
                <w:rFonts w:ascii="Times New Roman" w:hAnsi="Times New Roman" w:cs="Times New Roman"/>
                <w:sz w:val="27"/>
                <w:szCs w:val="27"/>
              </w:rPr>
              <w:t xml:space="preserve">просвітницьких занять про ресурси природної спадщини та бережне ставлення до навколишнього середовища у закладах дошкільної освіти міста Луцька. Організовано роботу щодо вибору виконавця для розробки дизайну художньої концепції дитячих інтерактивних карт сучасних міст Луцьк та Жешув (Республіка Польща) та їх природної спадщини. </w:t>
            </w:r>
            <w:r>
              <w:rPr>
                <w:rFonts w:ascii="Times New Roman" w:hAnsi="Times New Roman" w:cs="Times New Roman"/>
                <w:sz w:val="27"/>
                <w:szCs w:val="27"/>
              </w:rPr>
              <w:t>У 2021 році здійснювалася підготовка</w:t>
            </w:r>
            <w:r w:rsidRPr="004058D0">
              <w:rPr>
                <w:rFonts w:ascii="Times New Roman" w:hAnsi="Times New Roman" w:cs="Times New Roman"/>
                <w:sz w:val="27"/>
                <w:szCs w:val="27"/>
              </w:rPr>
              <w:t xml:space="preserve"> до проведення процедур вибору аудитора проєкту та виконавця друку дитячих інтерактивних карт сучасних міст Луцьк та Жешув (Республіка Польща) та їх природної спадщини.</w:t>
            </w:r>
            <w:r>
              <w:rPr>
                <w:rFonts w:ascii="Times New Roman" w:hAnsi="Times New Roman" w:cs="Times New Roman"/>
                <w:sz w:val="27"/>
                <w:szCs w:val="27"/>
              </w:rPr>
              <w:t xml:space="preserve"> У жовтні </w:t>
            </w:r>
            <w:r w:rsidRPr="004058D0">
              <w:rPr>
                <w:rFonts w:ascii="Times New Roman" w:hAnsi="Times New Roman" w:cs="Times New Roman"/>
                <w:sz w:val="27"/>
                <w:szCs w:val="27"/>
              </w:rPr>
              <w:t xml:space="preserve">2021 </w:t>
            </w:r>
            <w:r>
              <w:rPr>
                <w:rFonts w:ascii="Times New Roman" w:hAnsi="Times New Roman" w:cs="Times New Roman"/>
                <w:sz w:val="27"/>
                <w:szCs w:val="27"/>
              </w:rPr>
              <w:t xml:space="preserve">року </w:t>
            </w:r>
            <w:r w:rsidRPr="004058D0">
              <w:rPr>
                <w:rFonts w:ascii="Times New Roman" w:hAnsi="Times New Roman" w:cs="Times New Roman"/>
                <w:sz w:val="27"/>
                <w:szCs w:val="27"/>
              </w:rPr>
              <w:t>отримано авансовий пл</w:t>
            </w:r>
            <w:r>
              <w:rPr>
                <w:rFonts w:ascii="Times New Roman" w:hAnsi="Times New Roman" w:cs="Times New Roman"/>
                <w:sz w:val="27"/>
                <w:szCs w:val="27"/>
              </w:rPr>
              <w:t>атіж грантових коштів у сумі 32 </w:t>
            </w:r>
            <w:r w:rsidRPr="004058D0">
              <w:rPr>
                <w:rFonts w:ascii="Times New Roman" w:hAnsi="Times New Roman" w:cs="Times New Roman"/>
                <w:sz w:val="27"/>
                <w:szCs w:val="27"/>
              </w:rPr>
              <w:t>833</w:t>
            </w:r>
            <w:r>
              <w:rPr>
                <w:rFonts w:ascii="Times New Roman" w:hAnsi="Times New Roman" w:cs="Times New Roman"/>
                <w:sz w:val="27"/>
                <w:szCs w:val="27"/>
              </w:rPr>
              <w:t>,0</w:t>
            </w:r>
            <w:r w:rsidRPr="004058D0">
              <w:rPr>
                <w:rFonts w:ascii="Times New Roman" w:hAnsi="Times New Roman" w:cs="Times New Roman"/>
                <w:sz w:val="27"/>
                <w:szCs w:val="27"/>
              </w:rPr>
              <w:t xml:space="preserve"> євро</w:t>
            </w:r>
            <w:r>
              <w:rPr>
                <w:rFonts w:ascii="Times New Roman" w:hAnsi="Times New Roman" w:cs="Times New Roman"/>
                <w:sz w:val="27"/>
                <w:szCs w:val="27"/>
              </w:rPr>
              <w:t>.</w:t>
            </w:r>
          </w:p>
          <w:p w:rsidR="003468EF" w:rsidRPr="004058D0" w:rsidRDefault="003468EF" w:rsidP="00596623">
            <w:pPr>
              <w:widowControl w:val="0"/>
              <w:ind w:firstLine="764"/>
              <w:jc w:val="both"/>
              <w:rPr>
                <w:rFonts w:ascii="Times New Roman" w:hAnsi="Times New Roman" w:cs="Times New Roman"/>
                <w:color w:val="FC5C00"/>
                <w:sz w:val="27"/>
                <w:szCs w:val="27"/>
              </w:rPr>
            </w:pPr>
          </w:p>
          <w:p w:rsidR="003468EF" w:rsidRPr="00596623" w:rsidRDefault="003468EF" w:rsidP="00596623">
            <w:pPr>
              <w:widowControl w:val="0"/>
              <w:ind w:firstLine="764"/>
              <w:jc w:val="both"/>
              <w:rPr>
                <w:rFonts w:ascii="Times New Roman" w:hAnsi="Times New Roman" w:cs="Times New Roman"/>
                <w:color w:val="FC5C00"/>
                <w:sz w:val="27"/>
                <w:szCs w:val="27"/>
              </w:rPr>
            </w:pPr>
          </w:p>
          <w:p w:rsidR="003468EF" w:rsidRPr="00596623" w:rsidRDefault="003468EF" w:rsidP="00596623">
            <w:pPr>
              <w:widowControl w:val="0"/>
              <w:ind w:firstLine="764"/>
              <w:jc w:val="both"/>
              <w:rPr>
                <w:rFonts w:ascii="Times New Roman" w:hAnsi="Times New Roman" w:cs="Times New Roman"/>
                <w:color w:val="FC5C00"/>
                <w:sz w:val="27"/>
                <w:szCs w:val="27"/>
              </w:rPr>
            </w:pPr>
          </w:p>
          <w:p w:rsidR="003468EF" w:rsidRPr="00596623" w:rsidRDefault="003468EF" w:rsidP="00596623">
            <w:pPr>
              <w:widowControl w:val="0"/>
              <w:ind w:firstLine="764"/>
              <w:jc w:val="both"/>
              <w:rPr>
                <w:rFonts w:ascii="Times New Roman" w:hAnsi="Times New Roman" w:cs="Times New Roman"/>
                <w:color w:val="FC5C00"/>
                <w:sz w:val="27"/>
                <w:szCs w:val="27"/>
              </w:rPr>
            </w:pPr>
          </w:p>
          <w:p w:rsidR="003468EF" w:rsidRPr="00596623" w:rsidRDefault="003468EF" w:rsidP="00596623">
            <w:pPr>
              <w:widowControl w:val="0"/>
              <w:ind w:firstLine="764"/>
              <w:jc w:val="both"/>
              <w:rPr>
                <w:rFonts w:ascii="Times New Roman" w:hAnsi="Times New Roman" w:cs="Times New Roman"/>
                <w:color w:val="FC5C00"/>
                <w:sz w:val="27"/>
                <w:szCs w:val="27"/>
              </w:rPr>
            </w:pPr>
          </w:p>
          <w:p w:rsidR="003468EF" w:rsidRPr="00596623" w:rsidRDefault="003468EF" w:rsidP="00596623">
            <w:pPr>
              <w:widowControl w:val="0"/>
              <w:ind w:firstLine="764"/>
              <w:jc w:val="both"/>
              <w:rPr>
                <w:rFonts w:ascii="Times New Roman" w:hAnsi="Times New Roman" w:cs="Times New Roman"/>
                <w:b/>
                <w:bCs/>
                <w:color w:val="FC5C00"/>
                <w:sz w:val="27"/>
                <w:szCs w:val="27"/>
              </w:rPr>
            </w:pPr>
          </w:p>
          <w:p w:rsidR="003468EF" w:rsidRPr="00596623" w:rsidRDefault="003468EF" w:rsidP="00596623">
            <w:pPr>
              <w:widowControl w:val="0"/>
              <w:ind w:firstLine="764"/>
              <w:jc w:val="both"/>
              <w:rPr>
                <w:rFonts w:ascii="Times New Roman" w:hAnsi="Times New Roman" w:cs="Times New Roman"/>
                <w:color w:val="FC5C00"/>
                <w:sz w:val="27"/>
                <w:szCs w:val="27"/>
              </w:rPr>
            </w:pPr>
          </w:p>
          <w:p w:rsidR="003468EF" w:rsidRDefault="003468EF" w:rsidP="004058D0">
            <w:pPr>
              <w:widowControl w:val="0"/>
              <w:ind w:firstLine="481"/>
              <w:jc w:val="both"/>
              <w:rPr>
                <w:rFonts w:ascii="Times New Roman" w:hAnsi="Times New Roman" w:cs="Times New Roman"/>
                <w:sz w:val="27"/>
                <w:szCs w:val="27"/>
              </w:rPr>
            </w:pPr>
          </w:p>
          <w:p w:rsidR="003468EF" w:rsidRPr="004058D0" w:rsidRDefault="003468EF" w:rsidP="004058D0">
            <w:pPr>
              <w:widowControl w:val="0"/>
              <w:ind w:firstLine="481"/>
              <w:jc w:val="both"/>
              <w:rPr>
                <w:rFonts w:ascii="Times New Roman" w:hAnsi="Times New Roman" w:cs="Times New Roman"/>
                <w:color w:val="FC5C00"/>
                <w:sz w:val="27"/>
                <w:szCs w:val="27"/>
              </w:rPr>
            </w:pPr>
            <w:r w:rsidRPr="004058D0">
              <w:rPr>
                <w:rFonts w:ascii="Times New Roman" w:hAnsi="Times New Roman" w:cs="Times New Roman"/>
                <w:sz w:val="27"/>
                <w:szCs w:val="27"/>
              </w:rPr>
              <w:t xml:space="preserve">Підписано грантовий договір з грантодавцем та укладено Партнерську угоду з адміністрацією міста Люблін. </w:t>
            </w:r>
            <w:r>
              <w:rPr>
                <w:rFonts w:ascii="Times New Roman" w:hAnsi="Times New Roman" w:cs="Times New Roman"/>
                <w:sz w:val="27"/>
                <w:szCs w:val="27"/>
              </w:rPr>
              <w:t xml:space="preserve">Здійснювалася робота </w:t>
            </w:r>
            <w:r w:rsidRPr="004058D0">
              <w:rPr>
                <w:rFonts w:ascii="Times New Roman" w:hAnsi="Times New Roman" w:cs="Times New Roman"/>
                <w:sz w:val="27"/>
                <w:szCs w:val="27"/>
              </w:rPr>
              <w:t>щодо проведення заходу «Круглий стіл онлайн «Життя у середньовічному та ранньомодерному Луцьку та Любліні»», котрий заплано</w:t>
            </w:r>
            <w:r>
              <w:rPr>
                <w:rFonts w:ascii="Times New Roman" w:hAnsi="Times New Roman" w:cs="Times New Roman"/>
                <w:sz w:val="27"/>
                <w:szCs w:val="27"/>
              </w:rPr>
              <w:t>вано провести у березні 2022 році. Погоджено загальну тематику доповідей</w:t>
            </w:r>
            <w:r w:rsidRPr="004058D0">
              <w:rPr>
                <w:rFonts w:ascii="Times New Roman" w:hAnsi="Times New Roman" w:cs="Times New Roman"/>
                <w:sz w:val="27"/>
                <w:szCs w:val="27"/>
              </w:rPr>
              <w:t xml:space="preserve">. Розпочато роботу над документацією для проведення процедури вибору виконавця послуги з розробки мобільного додатку «Таємниці двох веж». </w:t>
            </w:r>
            <w:r>
              <w:rPr>
                <w:rFonts w:ascii="Times New Roman" w:hAnsi="Times New Roman" w:cs="Times New Roman"/>
                <w:sz w:val="27"/>
                <w:szCs w:val="27"/>
              </w:rPr>
              <w:t xml:space="preserve">У жовтні </w:t>
            </w:r>
            <w:r w:rsidRPr="004058D0">
              <w:rPr>
                <w:rFonts w:ascii="Times New Roman" w:hAnsi="Times New Roman" w:cs="Times New Roman"/>
                <w:sz w:val="27"/>
                <w:szCs w:val="27"/>
              </w:rPr>
              <w:t>2021</w:t>
            </w:r>
            <w:r>
              <w:rPr>
                <w:rFonts w:ascii="Times New Roman" w:hAnsi="Times New Roman" w:cs="Times New Roman"/>
                <w:sz w:val="27"/>
                <w:szCs w:val="27"/>
              </w:rPr>
              <w:t xml:space="preserve"> року</w:t>
            </w:r>
            <w:r w:rsidRPr="004058D0">
              <w:rPr>
                <w:rFonts w:ascii="Times New Roman" w:hAnsi="Times New Roman" w:cs="Times New Roman"/>
                <w:sz w:val="27"/>
                <w:szCs w:val="27"/>
              </w:rPr>
              <w:t xml:space="preserve"> отримано авансовий платіж грантових коштів у сумі 28</w:t>
            </w:r>
            <w:r>
              <w:rPr>
                <w:rFonts w:ascii="Times New Roman" w:hAnsi="Times New Roman" w:cs="Times New Roman"/>
                <w:sz w:val="27"/>
                <w:szCs w:val="27"/>
              </w:rPr>
              <w:t> </w:t>
            </w:r>
            <w:r w:rsidRPr="004058D0">
              <w:rPr>
                <w:rFonts w:ascii="Times New Roman" w:hAnsi="Times New Roman" w:cs="Times New Roman"/>
                <w:sz w:val="27"/>
                <w:szCs w:val="27"/>
              </w:rPr>
              <w:t>129</w:t>
            </w:r>
            <w:r>
              <w:rPr>
                <w:rFonts w:ascii="Times New Roman" w:hAnsi="Times New Roman" w:cs="Times New Roman"/>
                <w:sz w:val="27"/>
                <w:szCs w:val="27"/>
              </w:rPr>
              <w:t>,0</w:t>
            </w:r>
            <w:r w:rsidRPr="004058D0">
              <w:rPr>
                <w:rFonts w:ascii="Times New Roman" w:hAnsi="Times New Roman" w:cs="Times New Roman"/>
                <w:sz w:val="27"/>
                <w:szCs w:val="27"/>
              </w:rPr>
              <w:t xml:space="preserve"> євро.</w:t>
            </w:r>
          </w:p>
          <w:p w:rsidR="003468EF" w:rsidRPr="004058D0" w:rsidRDefault="003468EF" w:rsidP="004058D0">
            <w:pPr>
              <w:widowControl w:val="0"/>
              <w:ind w:firstLine="481"/>
              <w:jc w:val="both"/>
              <w:rPr>
                <w:rFonts w:ascii="Times New Roman" w:hAnsi="Times New Roman" w:cs="Times New Roman"/>
                <w:color w:val="FC5C00"/>
                <w:sz w:val="27"/>
                <w:szCs w:val="27"/>
              </w:rPr>
            </w:pPr>
          </w:p>
          <w:p w:rsidR="003468EF" w:rsidRPr="004058D0" w:rsidRDefault="003468EF" w:rsidP="00596623">
            <w:pPr>
              <w:widowControl w:val="0"/>
              <w:ind w:firstLine="764"/>
              <w:jc w:val="both"/>
              <w:rPr>
                <w:rFonts w:ascii="Times New Roman" w:hAnsi="Times New Roman" w:cs="Times New Roman"/>
                <w:color w:val="FC5C00"/>
                <w:sz w:val="27"/>
                <w:szCs w:val="27"/>
              </w:rPr>
            </w:pPr>
          </w:p>
          <w:p w:rsidR="003468EF" w:rsidRPr="00596623" w:rsidRDefault="003468EF" w:rsidP="00596623">
            <w:pPr>
              <w:widowControl w:val="0"/>
              <w:ind w:firstLine="764"/>
              <w:rPr>
                <w:rFonts w:ascii="Times New Roman" w:hAnsi="Times New Roman" w:cs="Times New Roman"/>
                <w:color w:val="FC5C00"/>
                <w:sz w:val="27"/>
                <w:szCs w:val="27"/>
              </w:rPr>
            </w:pPr>
          </w:p>
          <w:p w:rsidR="003468EF" w:rsidRPr="00596623" w:rsidRDefault="003468EF" w:rsidP="00596623">
            <w:pPr>
              <w:widowControl w:val="0"/>
              <w:ind w:firstLine="764"/>
              <w:rPr>
                <w:rFonts w:ascii="Times New Roman" w:hAnsi="Times New Roman" w:cs="Times New Roman"/>
                <w:color w:val="FC5C00"/>
                <w:sz w:val="27"/>
                <w:szCs w:val="27"/>
              </w:rPr>
            </w:pPr>
          </w:p>
          <w:p w:rsidR="003468EF" w:rsidRPr="00596623" w:rsidRDefault="003468EF" w:rsidP="00596623">
            <w:pPr>
              <w:widowControl w:val="0"/>
              <w:ind w:firstLine="764"/>
              <w:rPr>
                <w:rFonts w:ascii="Times New Roman" w:hAnsi="Times New Roman" w:cs="Times New Roman"/>
                <w:color w:val="FC5C00"/>
                <w:sz w:val="27"/>
                <w:szCs w:val="27"/>
              </w:rPr>
            </w:pPr>
          </w:p>
        </w:tc>
      </w:tr>
      <w:tr w:rsidR="003468EF" w:rsidTr="006D0887">
        <w:trPr>
          <w:trHeight w:val="453"/>
        </w:trPr>
        <w:tc>
          <w:tcPr>
            <w:tcW w:w="561" w:type="dxa"/>
            <w:tcBorders>
              <w:top w:val="single" w:sz="4" w:space="0" w:color="000000"/>
              <w:left w:val="single" w:sz="4" w:space="0" w:color="000000"/>
              <w:bottom w:val="single" w:sz="4" w:space="0" w:color="000000"/>
            </w:tcBorders>
          </w:tcPr>
          <w:p w:rsidR="003468EF" w:rsidRPr="004058D0" w:rsidRDefault="003468EF">
            <w:pPr>
              <w:widowControl w:val="0"/>
              <w:jc w:val="both"/>
              <w:rPr>
                <w:rFonts w:ascii="Times New Roman" w:hAnsi="Times New Roman" w:cs="Times New Roman"/>
                <w:bCs/>
                <w:color w:val="000000"/>
                <w:sz w:val="27"/>
                <w:szCs w:val="27"/>
              </w:rPr>
            </w:pPr>
            <w:r w:rsidRPr="004058D0">
              <w:rPr>
                <w:rFonts w:ascii="Times New Roman" w:hAnsi="Times New Roman" w:cs="Times New Roman"/>
                <w:bCs/>
                <w:color w:val="000000"/>
                <w:sz w:val="27"/>
                <w:szCs w:val="27"/>
              </w:rPr>
              <w:t>2.</w:t>
            </w:r>
          </w:p>
        </w:tc>
        <w:tc>
          <w:tcPr>
            <w:tcW w:w="3576" w:type="dxa"/>
            <w:tcBorders>
              <w:top w:val="single" w:sz="4" w:space="0" w:color="000000"/>
              <w:left w:val="single" w:sz="4" w:space="0" w:color="000000"/>
              <w:bottom w:val="single" w:sz="4" w:space="0" w:color="000000"/>
            </w:tcBorders>
          </w:tcPr>
          <w:p w:rsidR="003468EF" w:rsidRPr="004058D0" w:rsidRDefault="003468EF">
            <w:pPr>
              <w:widowControl w:val="0"/>
              <w:jc w:val="both"/>
              <w:rPr>
                <w:color w:val="000000"/>
              </w:rPr>
            </w:pPr>
            <w:r w:rsidRPr="004058D0">
              <w:rPr>
                <w:rStyle w:val="23"/>
                <w:rFonts w:ascii="Times New Roman" w:hAnsi="Times New Roman" w:cs="Times New Roman"/>
                <w:color w:val="000000"/>
                <w:sz w:val="27"/>
                <w:szCs w:val="27"/>
              </w:rPr>
              <w:t>Підготовка та подача проєктних заявок на державні програми регіонального розвитку</w:t>
            </w:r>
          </w:p>
        </w:tc>
        <w:tc>
          <w:tcPr>
            <w:tcW w:w="11212" w:type="dxa"/>
            <w:tcBorders>
              <w:top w:val="single" w:sz="4" w:space="0" w:color="000000"/>
              <w:left w:val="single" w:sz="4" w:space="0" w:color="000000"/>
              <w:bottom w:val="single" w:sz="4" w:space="0" w:color="000000"/>
              <w:right w:val="single" w:sz="4" w:space="0" w:color="000000"/>
            </w:tcBorders>
          </w:tcPr>
          <w:p w:rsidR="003468EF" w:rsidRPr="004058D0" w:rsidRDefault="003468EF">
            <w:pPr>
              <w:widowControl w:val="0"/>
              <w:ind w:firstLine="567"/>
              <w:jc w:val="both"/>
              <w:rPr>
                <w:rFonts w:ascii="Times New Roman" w:hAnsi="Times New Roman"/>
                <w:color w:val="000000"/>
                <w:sz w:val="27"/>
                <w:szCs w:val="27"/>
              </w:rPr>
            </w:pPr>
            <w:r w:rsidRPr="004058D0">
              <w:rPr>
                <w:rFonts w:ascii="Times New Roman" w:hAnsi="Times New Roman"/>
                <w:color w:val="000000"/>
                <w:sz w:val="27"/>
                <w:szCs w:val="27"/>
              </w:rPr>
              <w:t>Подано 4 заявки на конкурс проєктів Українського Культурного Фонду.</w:t>
            </w:r>
          </w:p>
          <w:p w:rsidR="003468EF" w:rsidRPr="004058D0" w:rsidRDefault="003468EF">
            <w:pPr>
              <w:widowControl w:val="0"/>
              <w:ind w:firstLine="567"/>
              <w:jc w:val="both"/>
              <w:rPr>
                <w:rFonts w:ascii="Times New Roman" w:hAnsi="Times New Roman" w:cs="Times New Roman"/>
                <w:bCs/>
                <w:color w:val="000000"/>
              </w:rPr>
            </w:pPr>
          </w:p>
        </w:tc>
      </w:tr>
      <w:tr w:rsidR="003468EF" w:rsidTr="006D0887">
        <w:trPr>
          <w:trHeight w:val="453"/>
        </w:trPr>
        <w:tc>
          <w:tcPr>
            <w:tcW w:w="561" w:type="dxa"/>
            <w:tcBorders>
              <w:top w:val="single" w:sz="4" w:space="0" w:color="000000"/>
              <w:left w:val="single" w:sz="4" w:space="0" w:color="000000"/>
              <w:bottom w:val="single" w:sz="4" w:space="0" w:color="000000"/>
            </w:tcBorders>
          </w:tcPr>
          <w:p w:rsidR="003468EF" w:rsidRPr="004058D0" w:rsidRDefault="003468EF">
            <w:pPr>
              <w:widowControl w:val="0"/>
              <w:jc w:val="both"/>
              <w:rPr>
                <w:rFonts w:ascii="Times New Roman" w:hAnsi="Times New Roman" w:cs="Times New Roman"/>
                <w:bCs/>
                <w:color w:val="000000"/>
                <w:sz w:val="27"/>
                <w:szCs w:val="27"/>
              </w:rPr>
            </w:pPr>
            <w:r w:rsidRPr="004058D0">
              <w:rPr>
                <w:rFonts w:ascii="Times New Roman" w:hAnsi="Times New Roman" w:cs="Times New Roman"/>
                <w:bCs/>
                <w:color w:val="000000"/>
                <w:sz w:val="27"/>
                <w:szCs w:val="27"/>
              </w:rPr>
              <w:t>3.</w:t>
            </w:r>
          </w:p>
        </w:tc>
        <w:tc>
          <w:tcPr>
            <w:tcW w:w="3576" w:type="dxa"/>
            <w:tcBorders>
              <w:top w:val="single" w:sz="4" w:space="0" w:color="000000"/>
              <w:left w:val="single" w:sz="4" w:space="0" w:color="000000"/>
              <w:bottom w:val="single" w:sz="4" w:space="0" w:color="000000"/>
            </w:tcBorders>
          </w:tcPr>
          <w:p w:rsidR="003468EF" w:rsidRPr="004058D0" w:rsidRDefault="003468EF">
            <w:pPr>
              <w:widowControl w:val="0"/>
              <w:jc w:val="both"/>
              <w:rPr>
                <w:rFonts w:ascii="Times New Roman" w:hAnsi="Times New Roman" w:cs="Times New Roman"/>
                <w:color w:val="000000"/>
                <w:sz w:val="27"/>
                <w:szCs w:val="27"/>
              </w:rPr>
            </w:pPr>
            <w:r w:rsidRPr="004058D0">
              <w:rPr>
                <w:rFonts w:ascii="Times New Roman" w:hAnsi="Times New Roman" w:cs="Times New Roman"/>
                <w:color w:val="000000"/>
                <w:sz w:val="27"/>
                <w:szCs w:val="27"/>
              </w:rPr>
              <w:t>Підготовка та подача проєктних заявок на реалізацію міжнародних і транскордонних проєктів за фінансової підтримки програм відповідно до оголошених конкурсів, зокрема Програми транскордонного співробітництва Польща-Білорусь-Україна 2021-2027, Програми «Сталий розвиток громад через партнерські проєкти – Nakopa» Федерального міністерства економічного співробітництва та розвитку Німеччини, програм</w:t>
            </w:r>
            <w:r>
              <w:rPr>
                <w:rFonts w:ascii="Times New Roman" w:hAnsi="Times New Roman" w:cs="Times New Roman"/>
                <w:color w:val="000000"/>
                <w:sz w:val="27"/>
                <w:szCs w:val="27"/>
              </w:rPr>
              <w:t xml:space="preserve"> урядів іноземних держав та ін.</w:t>
            </w:r>
          </w:p>
        </w:tc>
        <w:tc>
          <w:tcPr>
            <w:tcW w:w="11212" w:type="dxa"/>
            <w:tcBorders>
              <w:top w:val="single" w:sz="4" w:space="0" w:color="000000"/>
              <w:left w:val="single" w:sz="4" w:space="0" w:color="000000"/>
              <w:bottom w:val="single" w:sz="4" w:space="0" w:color="000000"/>
              <w:right w:val="single" w:sz="4" w:space="0" w:color="000000"/>
            </w:tcBorders>
          </w:tcPr>
          <w:p w:rsidR="003468EF" w:rsidRPr="00F5663A" w:rsidRDefault="003468EF" w:rsidP="004058D0">
            <w:pPr>
              <w:widowControl w:val="0"/>
              <w:ind w:firstLine="567"/>
              <w:jc w:val="both"/>
              <w:rPr>
                <w:rFonts w:ascii="Times New Roman" w:hAnsi="Times New Roman" w:cs="Times New Roman"/>
                <w:sz w:val="27"/>
                <w:szCs w:val="27"/>
              </w:rPr>
            </w:pPr>
            <w:r w:rsidRPr="004058D0">
              <w:rPr>
                <w:rFonts w:ascii="TimesNewRomanPSMT" w:hAnsi="TimesNewRomanPSMT"/>
                <w:sz w:val="27"/>
                <w:szCs w:val="27"/>
              </w:rPr>
              <w:t>Спільно з партнерським краєм Ліппе (ФРН) подано заявку в березні поточного року</w:t>
            </w:r>
            <w:r w:rsidRPr="004058D0">
              <w:rPr>
                <w:rFonts w:ascii="TimesNewRomanPSMT" w:hAnsi="TimesNewRomanPSMT"/>
                <w:b/>
                <w:bCs/>
                <w:sz w:val="27"/>
                <w:szCs w:val="27"/>
              </w:rPr>
              <w:t xml:space="preserve"> </w:t>
            </w:r>
            <w:r w:rsidRPr="004058D0">
              <w:rPr>
                <w:rFonts w:ascii="TimesNewRomanPSMT" w:hAnsi="TimesNewRomanPSMT"/>
                <w:sz w:val="27"/>
                <w:szCs w:val="27"/>
              </w:rPr>
              <w:t xml:space="preserve">на конкурс проєктів програми </w:t>
            </w:r>
            <w:r w:rsidRPr="004058D0">
              <w:rPr>
                <w:rFonts w:ascii="Times New Roman" w:hAnsi="Times New Roman" w:cs="Times New Roman"/>
                <w:sz w:val="27"/>
                <w:szCs w:val="27"/>
              </w:rPr>
              <w:t>«</w:t>
            </w:r>
            <w:r w:rsidRPr="004058D0">
              <w:rPr>
                <w:rFonts w:ascii="TimesNewRomanPSMT" w:hAnsi="TimesNewRomanPSMT"/>
                <w:sz w:val="27"/>
                <w:szCs w:val="27"/>
              </w:rPr>
              <w:t>Пакет солідарності громад для подолання пандемії коронавірусу</w:t>
            </w:r>
            <w:r w:rsidRPr="004058D0">
              <w:rPr>
                <w:rFonts w:ascii="Times New Roman" w:hAnsi="Times New Roman" w:cs="Times New Roman"/>
                <w:sz w:val="27"/>
                <w:szCs w:val="27"/>
              </w:rPr>
              <w:t xml:space="preserve">». </w:t>
            </w:r>
            <w:r w:rsidRPr="004058D0">
              <w:rPr>
                <w:rFonts w:ascii="TimesNewRomanPSMT" w:hAnsi="TimesNewRomanPSMT"/>
                <w:sz w:val="27"/>
                <w:szCs w:val="27"/>
              </w:rPr>
              <w:t xml:space="preserve">Донор проєкту – Федеральне міністерство економічного співробітництва та розвитку Німеччини, яке представлене неприбутковим ТОВ </w:t>
            </w:r>
            <w:r w:rsidRPr="004058D0">
              <w:rPr>
                <w:rFonts w:ascii="Times New Roman" w:hAnsi="Times New Roman" w:cs="Times New Roman"/>
                <w:sz w:val="27"/>
                <w:szCs w:val="27"/>
              </w:rPr>
              <w:t>«</w:t>
            </w:r>
            <w:r w:rsidRPr="004058D0">
              <w:rPr>
                <w:rFonts w:ascii="TimesNewRomanPSMT" w:hAnsi="TimesNewRomanPSMT"/>
                <w:sz w:val="27"/>
                <w:szCs w:val="27"/>
              </w:rPr>
              <w:t>Engagement Global</w:t>
            </w:r>
            <w:r w:rsidRPr="004058D0">
              <w:rPr>
                <w:rFonts w:ascii="Times New Roman" w:hAnsi="Times New Roman" w:cs="Times New Roman"/>
                <w:sz w:val="27"/>
                <w:szCs w:val="27"/>
              </w:rPr>
              <w:t>»</w:t>
            </w:r>
            <w:r w:rsidRPr="004058D0">
              <w:rPr>
                <w:rFonts w:ascii="TimesNewRomanPSMT" w:hAnsi="TimesNewRomanPSMT"/>
                <w:sz w:val="27"/>
                <w:szCs w:val="27"/>
              </w:rPr>
              <w:t xml:space="preserve"> /Сервісною службою </w:t>
            </w:r>
            <w:r w:rsidRPr="004058D0">
              <w:rPr>
                <w:rFonts w:ascii="Times New Roman" w:hAnsi="Times New Roman" w:cs="Times New Roman"/>
                <w:sz w:val="27"/>
                <w:szCs w:val="27"/>
              </w:rPr>
              <w:t>«</w:t>
            </w:r>
            <w:r w:rsidRPr="004058D0">
              <w:rPr>
                <w:rFonts w:ascii="TimesNewRomanPSMT" w:hAnsi="TimesNewRomanPSMT"/>
                <w:sz w:val="27"/>
                <w:szCs w:val="27"/>
              </w:rPr>
              <w:t>Міста в єдиному світі</w:t>
            </w:r>
            <w:r w:rsidRPr="004058D0">
              <w:rPr>
                <w:rFonts w:ascii="Times New Roman" w:hAnsi="Times New Roman" w:cs="Times New Roman"/>
                <w:sz w:val="27"/>
                <w:szCs w:val="27"/>
              </w:rPr>
              <w:t>»</w:t>
            </w:r>
            <w:r w:rsidRPr="004058D0">
              <w:rPr>
                <w:rFonts w:ascii="TimesNewRomanPSMT" w:hAnsi="TimesNewRomanPSMT"/>
                <w:sz w:val="27"/>
                <w:szCs w:val="27"/>
              </w:rPr>
              <w:t>. Проєкт рекомендовано до фінансування. Бюджет проєкту становить 50</w:t>
            </w:r>
            <w:r>
              <w:rPr>
                <w:rFonts w:ascii="TimesNewRomanPSMT" w:hAnsi="TimesNewRomanPSMT"/>
                <w:sz w:val="27"/>
                <w:szCs w:val="27"/>
              </w:rPr>
              <w:t> </w:t>
            </w:r>
            <w:r w:rsidRPr="004058D0">
              <w:rPr>
                <w:rFonts w:ascii="TimesNewRomanPSMT" w:hAnsi="TimesNewRomanPSMT"/>
                <w:sz w:val="27"/>
                <w:szCs w:val="27"/>
              </w:rPr>
              <w:t>000</w:t>
            </w:r>
            <w:r>
              <w:rPr>
                <w:rFonts w:ascii="TimesNewRomanPSMT" w:hAnsi="TimesNewRomanPSMT"/>
                <w:sz w:val="27"/>
                <w:szCs w:val="27"/>
              </w:rPr>
              <w:t>,0</w:t>
            </w:r>
            <w:r w:rsidRPr="004058D0">
              <w:rPr>
                <w:rFonts w:ascii="TimesNewRomanPSMT" w:hAnsi="TimesNewRomanPSMT"/>
                <w:sz w:val="27"/>
                <w:szCs w:val="27"/>
              </w:rPr>
              <w:t xml:space="preserve"> євро, без власного внеску партнерів.</w:t>
            </w:r>
            <w:r w:rsidRPr="004058D0">
              <w:t xml:space="preserve"> </w:t>
            </w:r>
            <w:r w:rsidRPr="00F5663A">
              <w:rPr>
                <w:rFonts w:ascii="Times New Roman" w:hAnsi="Times New Roman" w:cs="Times New Roman"/>
                <w:sz w:val="27"/>
                <w:szCs w:val="27"/>
              </w:rPr>
              <w:t>Підписано грантовий договір.</w:t>
            </w:r>
          </w:p>
          <w:p w:rsidR="003468EF" w:rsidRDefault="003468EF" w:rsidP="004058D0">
            <w:pPr>
              <w:widowControl w:val="0"/>
              <w:ind w:firstLine="567"/>
              <w:jc w:val="both"/>
            </w:pPr>
            <w:r w:rsidRPr="004058D0">
              <w:rPr>
                <w:rFonts w:ascii="TimesNewRomanPSMT" w:hAnsi="TimesNewRomanPSMT"/>
                <w:sz w:val="27"/>
                <w:szCs w:val="27"/>
              </w:rPr>
              <w:t xml:space="preserve">Разом з Волинським національним університетом імені Лесі Українки взято участь у конкурсі проєктів Міжнародного Вишеградського фонду щодо створення інновацій, співпраці міського уряду та університетів, комерціалізації наукового продукту. Проєкт рекомендовано до фінансування. Партнери проєкту: ВНУ імені Лесі Українки, Національний університет водного господарства та природокористування і Національний університет Острозька Академія, а також міські ради вищезгаданих міст. Закордонні партнери: </w:t>
            </w:r>
            <w:r w:rsidRPr="004058D0">
              <w:rPr>
                <w:rFonts w:ascii="TimesNewRomanPSMT" w:hAnsi="TimesNewRomanPSMT" w:cs="Times New Roman"/>
                <w:bCs/>
                <w:sz w:val="27"/>
                <w:szCs w:val="27"/>
              </w:rPr>
              <w:t>університети та міські ради із Польщі, Словаччини та Чехії.</w:t>
            </w:r>
          </w:p>
          <w:p w:rsidR="003468EF" w:rsidRPr="004058D0" w:rsidRDefault="003468EF" w:rsidP="004058D0">
            <w:pPr>
              <w:widowControl w:val="0"/>
              <w:ind w:firstLine="567"/>
              <w:jc w:val="both"/>
              <w:rPr>
                <w:rFonts w:ascii="Times New Roman" w:hAnsi="Times New Roman" w:cs="Times New Roman"/>
                <w:sz w:val="27"/>
                <w:szCs w:val="27"/>
              </w:rPr>
            </w:pPr>
            <w:r w:rsidRPr="004058D0">
              <w:rPr>
                <w:rFonts w:ascii="Times New Roman" w:hAnsi="Times New Roman" w:cs="Times New Roman"/>
                <w:sz w:val="27"/>
                <w:szCs w:val="27"/>
              </w:rPr>
              <w:t>У</w:t>
            </w:r>
            <w:r>
              <w:rPr>
                <w:rFonts w:ascii="Times New Roman" w:hAnsi="Times New Roman" w:cs="Times New Roman"/>
                <w:sz w:val="27"/>
                <w:szCs w:val="27"/>
              </w:rPr>
              <w:t xml:space="preserve"> грудні 2021 році </w:t>
            </w:r>
            <w:r w:rsidRPr="004058D0">
              <w:rPr>
                <w:rFonts w:ascii="Times New Roman" w:hAnsi="Times New Roman" w:cs="Times New Roman"/>
                <w:sz w:val="27"/>
                <w:szCs w:val="27"/>
              </w:rPr>
              <w:t>у парт</w:t>
            </w:r>
            <w:r>
              <w:rPr>
                <w:rFonts w:ascii="Times New Roman" w:hAnsi="Times New Roman" w:cs="Times New Roman"/>
                <w:sz w:val="27"/>
                <w:szCs w:val="27"/>
              </w:rPr>
              <w:t>нерстві «Товариство «Anthill»</w:t>
            </w:r>
            <w:r>
              <w:rPr>
                <w:rFonts w:ascii="Arial" w:hAnsi="Arial"/>
                <w:color w:val="4D5156"/>
                <w:sz w:val="21"/>
                <w:szCs w:val="21"/>
                <w:shd w:val="clear" w:color="auto" w:fill="FFFFFF"/>
              </w:rPr>
              <w:t xml:space="preserve"> – </w:t>
            </w:r>
            <w:r w:rsidRPr="004058D0">
              <w:rPr>
                <w:rFonts w:ascii="Times New Roman" w:hAnsi="Times New Roman" w:cs="Times New Roman"/>
                <w:sz w:val="27"/>
                <w:szCs w:val="27"/>
              </w:rPr>
              <w:t>виконавчий комітет ЛМР» подано проєктну заявку «Вшанування па</w:t>
            </w:r>
            <w:r>
              <w:rPr>
                <w:rFonts w:ascii="Times New Roman" w:hAnsi="Times New Roman" w:cs="Times New Roman"/>
                <w:sz w:val="27"/>
                <w:szCs w:val="27"/>
              </w:rPr>
              <w:t>м’яті Габріелі Запольської в с. </w:t>
            </w:r>
            <w:r w:rsidRPr="004058D0">
              <w:rPr>
                <w:rFonts w:ascii="Times New Roman" w:hAnsi="Times New Roman" w:cs="Times New Roman"/>
                <w:sz w:val="27"/>
                <w:szCs w:val="27"/>
              </w:rPr>
              <w:t>Прилуцьке» на конкурс Програми «Охорона культурної спадщини за кордоном», що фінансується Міністерством культури та національної спадщини Республіки Польща.</w:t>
            </w:r>
          </w:p>
        </w:tc>
      </w:tr>
      <w:tr w:rsidR="003468EF" w:rsidTr="006D0887">
        <w:trPr>
          <w:trHeight w:val="288"/>
        </w:trPr>
        <w:tc>
          <w:tcPr>
            <w:tcW w:w="561" w:type="dxa"/>
            <w:tcBorders>
              <w:top w:val="single" w:sz="4" w:space="0" w:color="000000"/>
              <w:left w:val="single" w:sz="4" w:space="0" w:color="000000"/>
              <w:bottom w:val="single" w:sz="4" w:space="0" w:color="000000"/>
            </w:tcBorders>
          </w:tcPr>
          <w:p w:rsidR="003468EF" w:rsidRPr="00CC11C3" w:rsidRDefault="003468EF">
            <w:pPr>
              <w:widowControl w:val="0"/>
              <w:jc w:val="both"/>
              <w:rPr>
                <w:rFonts w:ascii="Times New Roman" w:hAnsi="Times New Roman" w:cs="Times New Roman"/>
                <w:bCs/>
                <w:color w:val="000000"/>
                <w:sz w:val="27"/>
                <w:szCs w:val="27"/>
              </w:rPr>
            </w:pPr>
            <w:r w:rsidRPr="00CC11C3">
              <w:rPr>
                <w:rFonts w:ascii="Times New Roman" w:hAnsi="Times New Roman" w:cs="Times New Roman"/>
                <w:bCs/>
                <w:color w:val="000000"/>
                <w:sz w:val="27"/>
                <w:szCs w:val="27"/>
              </w:rPr>
              <w:t>4.</w:t>
            </w:r>
          </w:p>
        </w:tc>
        <w:tc>
          <w:tcPr>
            <w:tcW w:w="3576" w:type="dxa"/>
            <w:tcBorders>
              <w:top w:val="single" w:sz="4" w:space="0" w:color="000000"/>
              <w:left w:val="single" w:sz="4" w:space="0" w:color="000000"/>
              <w:bottom w:val="single" w:sz="4" w:space="0" w:color="000000"/>
            </w:tcBorders>
          </w:tcPr>
          <w:p w:rsidR="003468EF" w:rsidRPr="00CC11C3" w:rsidRDefault="003468EF">
            <w:pPr>
              <w:widowControl w:val="0"/>
              <w:jc w:val="both"/>
              <w:rPr>
                <w:rFonts w:ascii="Times New Roman" w:hAnsi="Times New Roman"/>
                <w:color w:val="000000"/>
                <w:sz w:val="27"/>
                <w:szCs w:val="27"/>
              </w:rPr>
            </w:pPr>
            <w:r w:rsidRPr="00CC11C3">
              <w:rPr>
                <w:rFonts w:ascii="Times New Roman" w:hAnsi="Times New Roman"/>
                <w:color w:val="000000"/>
                <w:sz w:val="27"/>
                <w:szCs w:val="27"/>
              </w:rPr>
              <w:t>Забезпечення участі офіційних делегацій від Луцької міської територіальної громади у міжнародних заходах за кордоном відповідно до офіційних запрошень: тематичні конференції, форуми, виставки, офіційні заходи з нагоди державних свят і локальних подій, а також забезпечення прийому іноземних делегацій та дипломатичних представників у Луцькій міській раді, надання організаційного супроводу у проведенні міжнародних зустрічей, що організовують виконавчі органи Луцької міської ради</w:t>
            </w:r>
          </w:p>
        </w:tc>
        <w:tc>
          <w:tcPr>
            <w:tcW w:w="11212" w:type="dxa"/>
            <w:tcBorders>
              <w:top w:val="single" w:sz="4" w:space="0" w:color="000000"/>
              <w:left w:val="single" w:sz="4" w:space="0" w:color="000000"/>
              <w:bottom w:val="single" w:sz="4" w:space="0" w:color="000000"/>
              <w:right w:val="single" w:sz="4" w:space="0" w:color="000000"/>
            </w:tcBorders>
          </w:tcPr>
          <w:p w:rsidR="003468EF" w:rsidRPr="00CC11C3" w:rsidRDefault="003468EF">
            <w:pPr>
              <w:widowControl w:val="0"/>
              <w:ind w:firstLine="567"/>
              <w:jc w:val="both"/>
              <w:rPr>
                <w:rFonts w:ascii="Times New Roman" w:hAnsi="Times New Roman"/>
                <w:color w:val="000000"/>
                <w:sz w:val="27"/>
                <w:szCs w:val="27"/>
                <w:highlight w:val="white"/>
              </w:rPr>
            </w:pPr>
            <w:r w:rsidRPr="00CC11C3">
              <w:rPr>
                <w:rFonts w:ascii="Times New Roman" w:hAnsi="Times New Roman"/>
                <w:color w:val="000000"/>
                <w:sz w:val="27"/>
                <w:szCs w:val="27"/>
                <w:highlight w:val="white"/>
              </w:rPr>
              <w:t>Забезпечено організаційний супровід офіційних заходів міжнародного характеру, а саме:</w:t>
            </w:r>
          </w:p>
          <w:p w:rsidR="003468EF" w:rsidRPr="00CC11C3" w:rsidRDefault="003468EF">
            <w:pPr>
              <w:widowControl w:val="0"/>
              <w:ind w:firstLine="567"/>
              <w:jc w:val="both"/>
              <w:rPr>
                <w:color w:val="000000"/>
              </w:rPr>
            </w:pPr>
            <w:r w:rsidRPr="00CC11C3">
              <w:rPr>
                <w:rFonts w:ascii="Times New Roman" w:hAnsi="Times New Roman"/>
                <w:color w:val="000000"/>
                <w:sz w:val="27"/>
                <w:szCs w:val="27"/>
              </w:rPr>
              <w:t> - </w:t>
            </w:r>
            <w:r w:rsidRPr="00CC11C3">
              <w:rPr>
                <w:rFonts w:ascii="Times New Roman" w:hAnsi="Times New Roman"/>
                <w:color w:val="000000"/>
                <w:sz w:val="27"/>
                <w:szCs w:val="27"/>
                <w:highlight w:val="white"/>
              </w:rPr>
              <w:t>робоча зустріч щодо реалізації проєкту «Просування гендерної рівності та розширення прав і можливостей жінок в рамках реформи децентралізації в Україні»;</w:t>
            </w:r>
          </w:p>
          <w:p w:rsidR="003468EF" w:rsidRPr="00CC11C3" w:rsidRDefault="003468EF">
            <w:pPr>
              <w:widowControl w:val="0"/>
              <w:ind w:firstLine="567"/>
              <w:jc w:val="both"/>
              <w:rPr>
                <w:color w:val="000000"/>
              </w:rPr>
            </w:pPr>
            <w:r w:rsidRPr="00CC11C3">
              <w:rPr>
                <w:rFonts w:ascii="Times New Roman" w:hAnsi="Times New Roman"/>
                <w:color w:val="000000"/>
                <w:sz w:val="27"/>
                <w:szCs w:val="27"/>
              </w:rPr>
              <w:t>- онлайн зустріч з Надзвичайним і Повноважним Послом України в Державі Ізраїль на платформі zoom</w:t>
            </w:r>
            <w:r w:rsidRPr="00CC11C3">
              <w:rPr>
                <w:rFonts w:ascii="Times New Roman" w:eastAsia="SimSun" w:hAnsi="Times New Roman"/>
                <w:color w:val="000000"/>
                <w:sz w:val="27"/>
                <w:szCs w:val="27"/>
              </w:rPr>
              <w:t>;</w:t>
            </w:r>
          </w:p>
          <w:p w:rsidR="003468EF" w:rsidRPr="00CC11C3" w:rsidRDefault="003468EF">
            <w:pPr>
              <w:widowControl w:val="0"/>
              <w:ind w:firstLine="567"/>
              <w:jc w:val="both"/>
              <w:rPr>
                <w:color w:val="000000"/>
              </w:rPr>
            </w:pPr>
            <w:r w:rsidRPr="00CC11C3">
              <w:rPr>
                <w:rFonts w:ascii="Times New Roman" w:hAnsi="Times New Roman"/>
                <w:color w:val="000000"/>
                <w:sz w:val="27"/>
                <w:szCs w:val="27"/>
              </w:rPr>
              <w:t>- з</w:t>
            </w:r>
            <w:r w:rsidRPr="00CC11C3">
              <w:rPr>
                <w:rFonts w:ascii="Times New Roman" w:eastAsia="SimSun" w:hAnsi="Times New Roman"/>
                <w:color w:val="000000"/>
                <w:sz w:val="27"/>
                <w:szCs w:val="27"/>
                <w:highlight w:val="white"/>
              </w:rPr>
              <w:t>устріч з</w:t>
            </w:r>
            <w:r w:rsidRPr="00CC11C3">
              <w:rPr>
                <w:rFonts w:ascii="Times New Roman" w:hAnsi="Times New Roman"/>
                <w:color w:val="000000"/>
                <w:sz w:val="27"/>
                <w:szCs w:val="27"/>
              </w:rPr>
              <w:t xml:space="preserve"> Надзвичайним і Повноважним Послом </w:t>
            </w:r>
            <w:r w:rsidRPr="00CC11C3">
              <w:rPr>
                <w:rFonts w:ascii="Times New Roman" w:eastAsia="SimSun" w:hAnsi="Times New Roman"/>
                <w:color w:val="000000"/>
                <w:sz w:val="27"/>
                <w:szCs w:val="27"/>
                <w:highlight w:val="white"/>
              </w:rPr>
              <w:t>Республіки Польща в Україні Бартошем Ціхоцьким;</w:t>
            </w:r>
          </w:p>
          <w:p w:rsidR="003468EF" w:rsidRPr="00CC11C3" w:rsidRDefault="003468EF">
            <w:pPr>
              <w:widowControl w:val="0"/>
              <w:ind w:firstLine="567"/>
              <w:jc w:val="both"/>
              <w:rPr>
                <w:color w:val="000000"/>
              </w:rPr>
            </w:pPr>
            <w:r w:rsidRPr="00CC11C3">
              <w:rPr>
                <w:rFonts w:ascii="Times New Roman" w:eastAsia="SimSun" w:hAnsi="Times New Roman"/>
                <w:color w:val="000000"/>
                <w:sz w:val="27"/>
                <w:szCs w:val="27"/>
                <w:highlight w:val="white"/>
              </w:rPr>
              <w:t> - зустріч з Почесним консулом Хорватії в західному регіоні України Віталієм Запухляком</w:t>
            </w:r>
            <w:r w:rsidRPr="00CC11C3">
              <w:rPr>
                <w:rFonts w:ascii="Times New Roman" w:eastAsia="SimSun" w:hAnsi="Times New Roman"/>
                <w:color w:val="000000"/>
                <w:sz w:val="27"/>
                <w:szCs w:val="27"/>
              </w:rPr>
              <w:t>;</w:t>
            </w:r>
          </w:p>
          <w:p w:rsidR="003468EF" w:rsidRPr="00CC11C3" w:rsidRDefault="003468EF">
            <w:pPr>
              <w:widowControl w:val="0"/>
              <w:ind w:firstLine="567"/>
              <w:jc w:val="both"/>
              <w:rPr>
                <w:color w:val="000000"/>
              </w:rPr>
            </w:pPr>
            <w:r w:rsidRPr="00CC11C3">
              <w:rPr>
                <w:rFonts w:ascii="Times New Roman" w:eastAsia="SimSun" w:hAnsi="Times New Roman"/>
                <w:color w:val="000000"/>
                <w:sz w:val="27"/>
                <w:szCs w:val="27"/>
                <w:highlight w:val="white"/>
              </w:rPr>
              <w:t>- зустріч з пре</w:t>
            </w:r>
            <w:r>
              <w:rPr>
                <w:rFonts w:ascii="Times New Roman" w:eastAsia="SimSun" w:hAnsi="Times New Roman"/>
                <w:color w:val="000000"/>
                <w:sz w:val="27"/>
                <w:szCs w:val="27"/>
                <w:highlight w:val="white"/>
              </w:rPr>
              <w:t>дставниками структури ООН Жінки</w:t>
            </w:r>
            <w:r w:rsidRPr="00CC11C3">
              <w:rPr>
                <w:rFonts w:ascii="Times New Roman" w:eastAsia="SimSun" w:hAnsi="Times New Roman"/>
                <w:color w:val="000000"/>
                <w:sz w:val="27"/>
                <w:szCs w:val="27"/>
              </w:rPr>
              <w:t>;</w:t>
            </w:r>
          </w:p>
          <w:p w:rsidR="003468EF" w:rsidRPr="00CC11C3" w:rsidRDefault="003468EF">
            <w:pPr>
              <w:widowControl w:val="0"/>
              <w:ind w:firstLine="567"/>
              <w:jc w:val="both"/>
              <w:rPr>
                <w:color w:val="000000"/>
              </w:rPr>
            </w:pPr>
            <w:r w:rsidRPr="00CC11C3">
              <w:rPr>
                <w:rFonts w:ascii="Times New Roman" w:eastAsia="SimSun" w:hAnsi="Times New Roman"/>
                <w:color w:val="000000"/>
                <w:sz w:val="27"/>
                <w:szCs w:val="27"/>
                <w:highlight w:val="white"/>
              </w:rPr>
              <w:t xml:space="preserve"> - участь у міжнародній науковій конференції «Безпека у сфері охорони здоров’я на території підтримки Програми транскордонного співробітництва «Польща-Білорусь-Україна»;</w:t>
            </w:r>
          </w:p>
          <w:p w:rsidR="003468EF" w:rsidRPr="00CC11C3" w:rsidRDefault="003468EF">
            <w:pPr>
              <w:widowControl w:val="0"/>
              <w:ind w:firstLine="567"/>
              <w:jc w:val="both"/>
              <w:rPr>
                <w:color w:val="000000"/>
              </w:rPr>
            </w:pPr>
            <w:r w:rsidRPr="00CC11C3">
              <w:rPr>
                <w:rFonts w:ascii="Times New Roman" w:eastAsia="SimSun" w:hAnsi="Times New Roman"/>
                <w:color w:val="000000"/>
                <w:sz w:val="27"/>
                <w:szCs w:val="27"/>
                <w:highlight w:val="white"/>
              </w:rPr>
              <w:t>- зустріч з керівництвом Програми транскордонного співробітництва Польща-Білорусь-Україна Лєшеком Буллєром та Анджеєм Слодкім в рамках проведення Міжнародної наукової конференції «Безпека у сфері охорони здоров’я на території підтримки програми транскордонного співробітництва «Польща-Білорусь-Україна»</w:t>
            </w:r>
            <w:r w:rsidRPr="00CC11C3">
              <w:rPr>
                <w:rFonts w:ascii="Times New Roman" w:eastAsia="SimSun" w:hAnsi="Times New Roman"/>
                <w:color w:val="000000"/>
                <w:sz w:val="27"/>
                <w:szCs w:val="27"/>
              </w:rPr>
              <w:t>;</w:t>
            </w:r>
          </w:p>
          <w:p w:rsidR="003468EF" w:rsidRPr="00CC11C3" w:rsidRDefault="003468EF">
            <w:pPr>
              <w:widowControl w:val="0"/>
              <w:ind w:firstLine="567"/>
              <w:jc w:val="both"/>
              <w:rPr>
                <w:color w:val="000000"/>
              </w:rPr>
            </w:pPr>
            <w:r w:rsidRPr="00CC11C3">
              <w:rPr>
                <w:rFonts w:ascii="Times New Roman" w:eastAsia="SimSun" w:hAnsi="Times New Roman"/>
                <w:color w:val="000000"/>
                <w:sz w:val="27"/>
                <w:szCs w:val="27"/>
                <w:highlight w:val="white"/>
              </w:rPr>
              <w:t>- зустріч з Почесним консулом Австрійської Республіки у Львові Маркіяном Мальським; </w:t>
            </w:r>
          </w:p>
          <w:p w:rsidR="003468EF" w:rsidRPr="00CC11C3" w:rsidRDefault="003468EF">
            <w:pPr>
              <w:widowControl w:val="0"/>
              <w:ind w:firstLine="567"/>
              <w:jc w:val="both"/>
              <w:rPr>
                <w:rFonts w:ascii="Times New Roman" w:hAnsi="Times New Roman" w:cs="Times New Roman"/>
                <w:bCs/>
                <w:color w:val="000000"/>
                <w:sz w:val="27"/>
                <w:szCs w:val="27"/>
              </w:rPr>
            </w:pPr>
            <w:r w:rsidRPr="00CC11C3">
              <w:rPr>
                <w:rFonts w:ascii="Times New Roman" w:eastAsia="SimSun" w:hAnsi="Times New Roman" w:cs="Times New Roman"/>
                <w:color w:val="000000"/>
                <w:sz w:val="27"/>
                <w:szCs w:val="27"/>
                <w:highlight w:val="white"/>
              </w:rPr>
              <w:t xml:space="preserve">- з </w:t>
            </w:r>
            <w:r>
              <w:rPr>
                <w:rFonts w:ascii="Times New Roman" w:hAnsi="Times New Roman" w:cs="Times New Roman"/>
                <w:bCs/>
                <w:color w:val="000000"/>
                <w:sz w:val="27"/>
                <w:szCs w:val="27"/>
                <w:lang w:eastAsia="uk-UA"/>
              </w:rPr>
              <w:t>віце</w:t>
            </w:r>
            <w:r w:rsidRPr="00CC11C3">
              <w:rPr>
                <w:rFonts w:ascii="Times New Roman" w:hAnsi="Times New Roman" w:cs="Times New Roman"/>
                <w:bCs/>
                <w:color w:val="000000"/>
                <w:sz w:val="27"/>
                <w:szCs w:val="27"/>
                <w:lang w:eastAsia="uk-UA"/>
              </w:rPr>
              <w:t xml:space="preserve">спікером Сейму Литовської Республіки Паулюсом Саударгасом, </w:t>
            </w:r>
            <w:r w:rsidRPr="00CC11C3">
              <w:rPr>
                <w:rFonts w:ascii="Times New Roman" w:hAnsi="Times New Roman" w:cs="Times New Roman"/>
                <w:bCs/>
                <w:color w:val="000000"/>
                <w:sz w:val="27"/>
                <w:szCs w:val="27"/>
              </w:rPr>
              <w:t>Надзвичайним і Повноважним Послом Литовської Республіки в Україні Вальдемарасом Сарапінасом та Почесним консулом Литовської Республіки у Волинській області Сергієм Мартиняком;</w:t>
            </w:r>
          </w:p>
          <w:p w:rsidR="003468EF" w:rsidRDefault="003468EF">
            <w:pPr>
              <w:widowControl w:val="0"/>
              <w:ind w:firstLine="567"/>
              <w:jc w:val="both"/>
              <w:rPr>
                <w:rFonts w:ascii="Times New Roman" w:hAnsi="Times New Roman" w:cs="Times New Roman"/>
                <w:color w:val="000000"/>
                <w:sz w:val="27"/>
                <w:szCs w:val="27"/>
              </w:rPr>
            </w:pPr>
            <w:r w:rsidRPr="00CC11C3">
              <w:rPr>
                <w:rFonts w:ascii="Times New Roman" w:hAnsi="Times New Roman" w:cs="Times New Roman"/>
                <w:bCs/>
                <w:color w:val="000000"/>
                <w:sz w:val="27"/>
                <w:szCs w:val="27"/>
              </w:rPr>
              <w:t>- </w:t>
            </w:r>
            <w:r>
              <w:rPr>
                <w:rFonts w:ascii="Times New Roman" w:hAnsi="Times New Roman" w:cs="Times New Roman"/>
                <w:color w:val="000000"/>
                <w:sz w:val="27"/>
                <w:szCs w:val="27"/>
              </w:rPr>
              <w:t>засідання керівника</w:t>
            </w:r>
            <w:r w:rsidRPr="00CC11C3">
              <w:rPr>
                <w:rFonts w:ascii="Times New Roman" w:hAnsi="Times New Roman" w:cs="Times New Roman"/>
                <w:color w:val="000000"/>
                <w:sz w:val="27"/>
                <w:szCs w:val="27"/>
              </w:rPr>
              <w:t xml:space="preserve"> комітету міжнародного грантового проєкту «Нове життя старого міста: ревіталізація пам'яток історико-культурної спадщини Луцька та Любліна» (Програма транскордонного співробітництва «Польща-Білорусь-Україна 2014-2020») в м. Люблін, Республіка Польща. Забезпечено участь офіційної делегації з м. Луцьк та організовано участь театрального колективу з Луцька у Фестивалі легенд в Любліні;</w:t>
            </w:r>
          </w:p>
          <w:p w:rsidR="003468EF" w:rsidRPr="00CC11C3" w:rsidRDefault="003468EF">
            <w:pPr>
              <w:widowControl w:val="0"/>
              <w:ind w:firstLine="567"/>
              <w:jc w:val="both"/>
              <w:rPr>
                <w:rFonts w:ascii="Times New Roman" w:hAnsi="Times New Roman" w:cs="Times New Roman"/>
                <w:sz w:val="27"/>
                <w:szCs w:val="27"/>
              </w:rPr>
            </w:pPr>
            <w:r w:rsidRPr="00CC11C3">
              <w:rPr>
                <w:rFonts w:ascii="Times New Roman" w:hAnsi="Times New Roman" w:cs="Times New Roman"/>
                <w:color w:val="000000"/>
                <w:sz w:val="27"/>
                <w:szCs w:val="27"/>
              </w:rPr>
              <w:t>- </w:t>
            </w:r>
            <w:r w:rsidRPr="00CC11C3">
              <w:rPr>
                <w:rFonts w:ascii="Times New Roman" w:hAnsi="Times New Roman" w:cs="Times New Roman"/>
                <w:sz w:val="27"/>
                <w:szCs w:val="27"/>
              </w:rPr>
              <w:t>конференції «Smart Living – кращі практики» (м. Жешув, Республіка Польща). Забезпечено участь у заході офіційної делегації Луцької міської ради;</w:t>
            </w:r>
          </w:p>
          <w:p w:rsidR="003468EF" w:rsidRPr="00CC11C3" w:rsidRDefault="003468EF" w:rsidP="00CC11C3">
            <w:pPr>
              <w:widowControl w:val="0"/>
              <w:ind w:firstLine="567"/>
              <w:jc w:val="both"/>
              <w:rPr>
                <w:rFonts w:ascii="Times New Roman" w:hAnsi="Times New Roman" w:cs="Times New Roman"/>
                <w:sz w:val="27"/>
                <w:szCs w:val="27"/>
              </w:rPr>
            </w:pPr>
            <w:r w:rsidRPr="00CC11C3">
              <w:rPr>
                <w:rFonts w:ascii="Times New Roman" w:hAnsi="Times New Roman" w:cs="Times New Roman"/>
                <w:sz w:val="27"/>
                <w:szCs w:val="27"/>
              </w:rPr>
              <w:t>- зустріч з Генеральним консулом Чеської Республіки у Львові в Луцькій міській раді тощо.</w:t>
            </w:r>
          </w:p>
          <w:p w:rsidR="003468EF" w:rsidRPr="00CC11C3" w:rsidRDefault="003468EF" w:rsidP="00CC11C3">
            <w:pPr>
              <w:widowControl w:val="0"/>
              <w:ind w:firstLine="567"/>
              <w:jc w:val="both"/>
              <w:rPr>
                <w:color w:val="000000"/>
              </w:rPr>
            </w:pPr>
            <w:r w:rsidRPr="00CC11C3">
              <w:rPr>
                <w:rFonts w:ascii="Times New Roman" w:hAnsi="Times New Roman"/>
                <w:color w:val="000000"/>
                <w:sz w:val="27"/>
                <w:szCs w:val="27"/>
                <w:highlight w:val="white"/>
              </w:rPr>
              <w:t>У зв’язку з карантинними заходами, запровадженими з метою запобігання поширенню COVID-19, офіційн</w:t>
            </w:r>
            <w:r w:rsidRPr="00CC11C3">
              <w:rPr>
                <w:rFonts w:ascii="Times New Roman" w:eastAsia="Times New Roman" w:hAnsi="Times New Roman"/>
                <w:color w:val="000000"/>
                <w:sz w:val="27"/>
                <w:szCs w:val="27"/>
                <w:highlight w:val="white"/>
              </w:rPr>
              <w:t>і</w:t>
            </w:r>
            <w:r w:rsidRPr="00CC11C3">
              <w:rPr>
                <w:rFonts w:ascii="Times New Roman" w:hAnsi="Times New Roman"/>
                <w:color w:val="000000"/>
                <w:sz w:val="27"/>
                <w:szCs w:val="27"/>
                <w:highlight w:val="white"/>
              </w:rPr>
              <w:t xml:space="preserve"> заход</w:t>
            </w:r>
            <w:r w:rsidRPr="00CC11C3">
              <w:rPr>
                <w:rFonts w:ascii="Times New Roman" w:eastAsia="Times New Roman" w:hAnsi="Times New Roman"/>
                <w:color w:val="000000"/>
                <w:sz w:val="27"/>
                <w:szCs w:val="27"/>
                <w:highlight w:val="white"/>
              </w:rPr>
              <w:t>и</w:t>
            </w:r>
            <w:r w:rsidRPr="00CC11C3">
              <w:rPr>
                <w:rFonts w:ascii="Times New Roman" w:hAnsi="Times New Roman"/>
                <w:color w:val="000000"/>
                <w:sz w:val="27"/>
                <w:szCs w:val="27"/>
                <w:highlight w:val="white"/>
              </w:rPr>
              <w:t xml:space="preserve"> міжнародного характеру, що традиційно відбуваються в партнерських </w:t>
            </w:r>
            <w:r w:rsidRPr="00CC11C3">
              <w:rPr>
                <w:rFonts w:ascii="Times New Roman" w:eastAsia="Times New Roman" w:hAnsi="Times New Roman"/>
                <w:color w:val="000000"/>
                <w:sz w:val="27"/>
                <w:szCs w:val="27"/>
                <w:highlight w:val="white"/>
              </w:rPr>
              <w:t>містах та регіонах,</w:t>
            </w:r>
            <w:r w:rsidRPr="00CC11C3">
              <w:rPr>
                <w:rFonts w:ascii="Times New Roman" w:hAnsi="Times New Roman"/>
                <w:color w:val="000000"/>
                <w:sz w:val="27"/>
                <w:szCs w:val="27"/>
                <w:highlight w:val="white"/>
              </w:rPr>
              <w:t xml:space="preserve"> було скасовано та перенесено на пізніший термін.</w:t>
            </w:r>
          </w:p>
        </w:tc>
      </w:tr>
      <w:tr w:rsidR="003468EF" w:rsidTr="006D0887">
        <w:trPr>
          <w:trHeight w:val="73"/>
        </w:trPr>
        <w:tc>
          <w:tcPr>
            <w:tcW w:w="561" w:type="dxa"/>
            <w:tcBorders>
              <w:top w:val="single" w:sz="4" w:space="0" w:color="000000"/>
              <w:left w:val="single" w:sz="4" w:space="0" w:color="000000"/>
              <w:bottom w:val="single" w:sz="4" w:space="0" w:color="000000"/>
            </w:tcBorders>
          </w:tcPr>
          <w:p w:rsidR="003468EF" w:rsidRPr="006C5487" w:rsidRDefault="003468EF">
            <w:pPr>
              <w:widowControl w:val="0"/>
              <w:jc w:val="both"/>
              <w:rPr>
                <w:rFonts w:ascii="Times New Roman" w:hAnsi="Times New Roman" w:cs="Times New Roman"/>
                <w:bCs/>
                <w:color w:val="000000"/>
                <w:sz w:val="27"/>
                <w:szCs w:val="27"/>
              </w:rPr>
            </w:pPr>
            <w:r w:rsidRPr="006C5487">
              <w:rPr>
                <w:rFonts w:ascii="Times New Roman" w:hAnsi="Times New Roman" w:cs="Times New Roman"/>
                <w:bCs/>
                <w:color w:val="000000"/>
                <w:sz w:val="27"/>
                <w:szCs w:val="27"/>
              </w:rPr>
              <w:t>5.</w:t>
            </w:r>
          </w:p>
        </w:tc>
        <w:tc>
          <w:tcPr>
            <w:tcW w:w="3576" w:type="dxa"/>
            <w:tcBorders>
              <w:top w:val="single" w:sz="4" w:space="0" w:color="000000"/>
              <w:left w:val="single" w:sz="4" w:space="0" w:color="000000"/>
              <w:bottom w:val="single" w:sz="4" w:space="0" w:color="000000"/>
            </w:tcBorders>
          </w:tcPr>
          <w:p w:rsidR="003468EF" w:rsidRPr="006C5487" w:rsidRDefault="003468EF">
            <w:pPr>
              <w:widowControl w:val="0"/>
              <w:tabs>
                <w:tab w:val="left" w:pos="540"/>
              </w:tabs>
              <w:jc w:val="both"/>
              <w:rPr>
                <w:rFonts w:ascii="Times New Roman" w:hAnsi="Times New Roman" w:cs="Times New Roman"/>
                <w:color w:val="000000"/>
                <w:sz w:val="27"/>
                <w:szCs w:val="27"/>
              </w:rPr>
            </w:pPr>
            <w:r w:rsidRPr="006C5487">
              <w:rPr>
                <w:rFonts w:ascii="Times New Roman" w:hAnsi="Times New Roman" w:cs="Times New Roman"/>
                <w:color w:val="000000"/>
                <w:sz w:val="27"/>
                <w:szCs w:val="27"/>
              </w:rPr>
              <w:t>Надання методичної та організаційної підтримки виконавчим органам міської ради у здійсненні міждержавних зв’язків та забезпечення офіційної ділової комунікації з дипломатичними представництвами іноземних держав і міжнародних організацій в Україні</w:t>
            </w:r>
          </w:p>
        </w:tc>
        <w:tc>
          <w:tcPr>
            <w:tcW w:w="11212" w:type="dxa"/>
            <w:tcBorders>
              <w:top w:val="single" w:sz="4" w:space="0" w:color="000000"/>
              <w:left w:val="single" w:sz="4" w:space="0" w:color="000000"/>
              <w:bottom w:val="single" w:sz="4" w:space="0" w:color="000000"/>
              <w:right w:val="single" w:sz="4" w:space="0" w:color="000000"/>
            </w:tcBorders>
          </w:tcPr>
          <w:p w:rsidR="003468EF" w:rsidRPr="006C5487" w:rsidRDefault="003468EF">
            <w:pPr>
              <w:widowControl w:val="0"/>
              <w:snapToGrid w:val="0"/>
              <w:ind w:firstLine="567"/>
              <w:jc w:val="both"/>
              <w:rPr>
                <w:color w:val="000000"/>
              </w:rPr>
            </w:pPr>
            <w:r w:rsidRPr="006C5487">
              <w:rPr>
                <w:rFonts w:ascii="Times New Roman" w:hAnsi="Times New Roman" w:cs="Times New Roman"/>
                <w:color w:val="000000"/>
                <w:sz w:val="27"/>
                <w:szCs w:val="28"/>
              </w:rPr>
              <w:t xml:space="preserve">Протягом звітного періоду здійснювалась робота щодо поточної координації та консультування </w:t>
            </w:r>
            <w:r w:rsidRPr="006C5487">
              <w:rPr>
                <w:rFonts w:ascii="Times New Roman" w:hAnsi="Times New Roman" w:cs="Times New Roman"/>
                <w:color w:val="000000"/>
                <w:sz w:val="27"/>
                <w:szCs w:val="28"/>
                <w:highlight w:val="white"/>
              </w:rPr>
              <w:t>виконавчих органів міської ради з питань здійснення ними міжнародної діяльності.</w:t>
            </w:r>
          </w:p>
        </w:tc>
      </w:tr>
      <w:tr w:rsidR="003468EF" w:rsidTr="006D0887">
        <w:trPr>
          <w:trHeight w:val="73"/>
        </w:trPr>
        <w:tc>
          <w:tcPr>
            <w:tcW w:w="561" w:type="dxa"/>
            <w:tcBorders>
              <w:top w:val="single" w:sz="4" w:space="0" w:color="000000"/>
              <w:left w:val="single" w:sz="4" w:space="0" w:color="000000"/>
              <w:bottom w:val="single" w:sz="4" w:space="0" w:color="000000"/>
            </w:tcBorders>
          </w:tcPr>
          <w:p w:rsidR="003468EF" w:rsidRPr="006C5487" w:rsidRDefault="003468EF">
            <w:pPr>
              <w:widowControl w:val="0"/>
              <w:snapToGrid w:val="0"/>
              <w:jc w:val="both"/>
              <w:rPr>
                <w:rFonts w:ascii="Times New Roman" w:hAnsi="Times New Roman" w:cs="Times New Roman"/>
                <w:bCs/>
                <w:color w:val="000000"/>
                <w:sz w:val="27"/>
                <w:szCs w:val="27"/>
              </w:rPr>
            </w:pPr>
            <w:r w:rsidRPr="006C5487">
              <w:rPr>
                <w:rFonts w:ascii="Times New Roman" w:hAnsi="Times New Roman" w:cs="Times New Roman"/>
                <w:bCs/>
                <w:color w:val="000000"/>
                <w:sz w:val="27"/>
                <w:szCs w:val="27"/>
              </w:rPr>
              <w:t>6.</w:t>
            </w:r>
          </w:p>
        </w:tc>
        <w:tc>
          <w:tcPr>
            <w:tcW w:w="3576" w:type="dxa"/>
            <w:tcBorders>
              <w:top w:val="single" w:sz="4" w:space="0" w:color="000000"/>
              <w:left w:val="single" w:sz="4" w:space="0" w:color="000000"/>
              <w:bottom w:val="single" w:sz="4" w:space="0" w:color="000000"/>
            </w:tcBorders>
          </w:tcPr>
          <w:p w:rsidR="003468EF" w:rsidRPr="006C5487" w:rsidRDefault="003468EF">
            <w:pPr>
              <w:widowControl w:val="0"/>
              <w:tabs>
                <w:tab w:val="left" w:pos="540"/>
              </w:tabs>
              <w:jc w:val="both"/>
              <w:rPr>
                <w:rFonts w:ascii="Times New Roman" w:hAnsi="Times New Roman" w:cs="Times New Roman"/>
                <w:color w:val="000000"/>
                <w:sz w:val="27"/>
                <w:szCs w:val="27"/>
              </w:rPr>
            </w:pPr>
            <w:r w:rsidRPr="006C5487">
              <w:rPr>
                <w:rFonts w:ascii="Times New Roman" w:hAnsi="Times New Roman" w:cs="Times New Roman"/>
                <w:color w:val="000000"/>
                <w:sz w:val="27"/>
                <w:szCs w:val="27"/>
              </w:rPr>
              <w:t>Проведення інформаційно-просвітницьких заходів до Дня Європи на території Луцької міської територіальної громади за участі запрошених делегацій з дружніх та партнерських міст з-за кордону</w:t>
            </w:r>
          </w:p>
        </w:tc>
        <w:tc>
          <w:tcPr>
            <w:tcW w:w="11212" w:type="dxa"/>
            <w:tcBorders>
              <w:top w:val="single" w:sz="4" w:space="0" w:color="000000"/>
              <w:left w:val="single" w:sz="4" w:space="0" w:color="000000"/>
              <w:bottom w:val="single" w:sz="4" w:space="0" w:color="000000"/>
              <w:right w:val="single" w:sz="4" w:space="0" w:color="000000"/>
            </w:tcBorders>
          </w:tcPr>
          <w:p w:rsidR="003468EF" w:rsidRDefault="003468EF">
            <w:pPr>
              <w:widowControl w:val="0"/>
              <w:tabs>
                <w:tab w:val="left" w:pos="540"/>
              </w:tabs>
              <w:ind w:firstLine="567"/>
              <w:jc w:val="both"/>
              <w:rPr>
                <w:rFonts w:ascii="Times New Roman" w:hAnsi="Times New Roman"/>
                <w:color w:val="000000"/>
                <w:sz w:val="27"/>
                <w:szCs w:val="27"/>
              </w:rPr>
            </w:pPr>
            <w:r w:rsidRPr="006C5487">
              <w:rPr>
                <w:rFonts w:ascii="Times New Roman" w:hAnsi="Times New Roman"/>
                <w:color w:val="000000"/>
                <w:sz w:val="27"/>
                <w:szCs w:val="27"/>
              </w:rPr>
              <w:t>У зв’язку з карантинними обмеженнями</w:t>
            </w:r>
            <w:r>
              <w:rPr>
                <w:rFonts w:ascii="Times New Roman" w:hAnsi="Times New Roman"/>
                <w:color w:val="000000"/>
                <w:sz w:val="27"/>
                <w:szCs w:val="27"/>
              </w:rPr>
              <w:t>,</w:t>
            </w:r>
            <w:r w:rsidRPr="006C5487">
              <w:rPr>
                <w:rFonts w:ascii="Times New Roman" w:hAnsi="Times New Roman"/>
                <w:color w:val="000000"/>
                <w:sz w:val="27"/>
                <w:szCs w:val="27"/>
              </w:rPr>
              <w:t xml:space="preserve"> відзначення Дня Європи на території громади відбулося без участі партнерських міст та частково було переведено у віртуальний простір. На інтернет-платформі Quiz відбулася призова онлайн вікторина про Європу та Європейський Союз серед населення Луцької міської територіальної громади. На сторінці управління </w:t>
            </w:r>
            <w:r w:rsidRPr="006C5487">
              <w:rPr>
                <w:rFonts w:ascii="Times New Roman" w:hAnsi="Times New Roman"/>
                <w:color w:val="000000"/>
                <w:sz w:val="27"/>
                <w:szCs w:val="27"/>
                <w:highlight w:val="white"/>
              </w:rPr>
              <w:t>міжнародного співробітництва та проєктної діяльності</w:t>
            </w:r>
            <w:r w:rsidRPr="006C5487">
              <w:rPr>
                <w:rFonts w:ascii="Times New Roman" w:hAnsi="Times New Roman"/>
                <w:b/>
                <w:bCs/>
                <w:color w:val="000000"/>
                <w:sz w:val="27"/>
                <w:szCs w:val="27"/>
              </w:rPr>
              <w:t xml:space="preserve"> </w:t>
            </w:r>
            <w:r w:rsidRPr="006C5487">
              <w:rPr>
                <w:rFonts w:ascii="Times New Roman" w:hAnsi="Times New Roman"/>
                <w:color w:val="000000"/>
                <w:sz w:val="27"/>
                <w:szCs w:val="27"/>
              </w:rPr>
              <w:t xml:space="preserve">в соціальній мережі </w:t>
            </w:r>
            <w:r w:rsidRPr="006C5487">
              <w:rPr>
                <w:rFonts w:ascii="Times New Roman" w:eastAsia="SimSun" w:hAnsi="Times New Roman"/>
                <w:color w:val="000000"/>
                <w:sz w:val="27"/>
                <w:szCs w:val="27"/>
                <w:highlight w:val="white"/>
              </w:rPr>
              <w:t>«</w:t>
            </w:r>
            <w:r w:rsidRPr="006C5487">
              <w:rPr>
                <w:rFonts w:ascii="Times New Roman" w:hAnsi="Times New Roman"/>
                <w:color w:val="000000"/>
                <w:sz w:val="27"/>
                <w:szCs w:val="27"/>
              </w:rPr>
              <w:t>Фейсбук» було організовано онлайн марафон проєктів «Віртуальна мандрівка країнами Європи» серед школярів початкової та середньої ланки навчальних закладів Луцької міської територіальної громади.</w:t>
            </w:r>
          </w:p>
          <w:p w:rsidR="003468EF" w:rsidRDefault="003468EF" w:rsidP="006C5487">
            <w:pPr>
              <w:widowControl w:val="0"/>
              <w:tabs>
                <w:tab w:val="left" w:pos="540"/>
              </w:tabs>
              <w:ind w:firstLine="567"/>
              <w:jc w:val="both"/>
              <w:rPr>
                <w:rFonts w:ascii="Times New Roman" w:hAnsi="Times New Roman" w:cs="Times New Roman"/>
                <w:sz w:val="27"/>
                <w:szCs w:val="27"/>
              </w:rPr>
            </w:pPr>
            <w:r w:rsidRPr="00C4531B">
              <w:rPr>
                <w:rFonts w:ascii="Times New Roman" w:hAnsi="Times New Roman" w:cs="Times New Roman"/>
                <w:sz w:val="27"/>
                <w:szCs w:val="27"/>
              </w:rPr>
              <w:t xml:space="preserve">Також в місті відбувся ряд культурно-мистецьких проєктів та просвітницьких і спортивних заходів до Дня Європи (концерти за участю дітей музичних шкіл, </w:t>
            </w:r>
            <w:r w:rsidRPr="00C4531B">
              <w:rPr>
                <w:rFonts w:ascii="Times New Roman" w:hAnsi="Times New Roman" w:cs="Times New Roman"/>
                <w:sz w:val="27"/>
                <w:szCs w:val="27"/>
                <w:shd w:val="clear" w:color="auto" w:fill="FFFFFF"/>
              </w:rPr>
              <w:t xml:space="preserve">інтерактивний конкурс «Євросоюз: Україна та Польща», мистецький проєкт «Грає духовий оркестр» - концерт народного аматорського духового оркестру Палацу культури міста Луцька, SMART-квест «Луцьк європейський» у партнерстві з Волинською обласною бібліотекою для юнацтва, соціально-мистецький захід «Європейська родина», конкурс дитячого малюнка на асфальті «Моє європейське місто»,  квест «Літературний квиток до Європи  тощо), </w:t>
            </w:r>
            <w:r w:rsidRPr="00C4531B">
              <w:rPr>
                <w:rFonts w:ascii="Times New Roman" w:hAnsi="Times New Roman" w:cs="Times New Roman"/>
                <w:sz w:val="27"/>
                <w:szCs w:val="27"/>
              </w:rPr>
              <w:t>які організовано було департаментом культури, департаментом молоді та спорту,</w:t>
            </w:r>
            <w:r w:rsidRPr="006C5487">
              <w:rPr>
                <w:rFonts w:ascii="Times New Roman" w:hAnsi="Times New Roman" w:cs="Times New Roman"/>
                <w:sz w:val="27"/>
                <w:szCs w:val="27"/>
              </w:rPr>
              <w:t xml:space="preserve"> департаментом</w:t>
            </w:r>
            <w:r>
              <w:rPr>
                <w:rFonts w:ascii="Times New Roman" w:hAnsi="Times New Roman" w:cs="Times New Roman"/>
                <w:sz w:val="27"/>
                <w:szCs w:val="27"/>
              </w:rPr>
              <w:t xml:space="preserve"> </w:t>
            </w:r>
            <w:r w:rsidRPr="006C5487">
              <w:rPr>
                <w:rFonts w:ascii="Times New Roman" w:hAnsi="Times New Roman" w:cs="Times New Roman"/>
                <w:sz w:val="27"/>
                <w:szCs w:val="27"/>
              </w:rPr>
              <w:t>освіти, управлінням туризму та промоції міста, управлінням соціальних служб для сім’ї, ді</w:t>
            </w:r>
            <w:r>
              <w:rPr>
                <w:rFonts w:ascii="Times New Roman" w:hAnsi="Times New Roman" w:cs="Times New Roman"/>
                <w:sz w:val="27"/>
                <w:szCs w:val="27"/>
              </w:rPr>
              <w:t>тей та молоді у різних локаціях, а саме: </w:t>
            </w:r>
            <w:r w:rsidRPr="006C5487">
              <w:rPr>
                <w:rFonts w:ascii="Times New Roman" w:hAnsi="Times New Roman" w:cs="Times New Roman"/>
                <w:sz w:val="27"/>
                <w:szCs w:val="27"/>
              </w:rPr>
              <w:t>Театральний май</w:t>
            </w:r>
            <w:r>
              <w:rPr>
                <w:rFonts w:ascii="Times New Roman" w:hAnsi="Times New Roman" w:cs="Times New Roman"/>
                <w:sz w:val="27"/>
                <w:szCs w:val="27"/>
              </w:rPr>
              <w:t>дан, Центральний парк культури та</w:t>
            </w:r>
            <w:r w:rsidRPr="006C5487">
              <w:rPr>
                <w:rFonts w:ascii="Times New Roman" w:hAnsi="Times New Roman" w:cs="Times New Roman"/>
                <w:sz w:val="27"/>
                <w:szCs w:val="27"/>
              </w:rPr>
              <w:t xml:space="preserve"> відпочинку ім</w:t>
            </w:r>
            <w:r>
              <w:rPr>
                <w:rFonts w:ascii="Times New Roman" w:hAnsi="Times New Roman" w:cs="Times New Roman"/>
                <w:sz w:val="27"/>
                <w:szCs w:val="27"/>
              </w:rPr>
              <w:t>ені Лесі Українки, бібліотеки, к</w:t>
            </w:r>
            <w:r w:rsidRPr="006C5487">
              <w:rPr>
                <w:rFonts w:ascii="Times New Roman" w:hAnsi="Times New Roman" w:cs="Times New Roman"/>
                <w:sz w:val="27"/>
                <w:szCs w:val="27"/>
              </w:rPr>
              <w:t>ультурно-мис</w:t>
            </w:r>
            <w:r>
              <w:rPr>
                <w:rFonts w:ascii="Times New Roman" w:hAnsi="Times New Roman" w:cs="Times New Roman"/>
                <w:sz w:val="27"/>
                <w:szCs w:val="27"/>
              </w:rPr>
              <w:t>тецькі центри, міські простори тощо.</w:t>
            </w:r>
          </w:p>
          <w:p w:rsidR="003468EF" w:rsidRPr="00C4531B" w:rsidRDefault="003468EF" w:rsidP="00C4531B">
            <w:pPr>
              <w:widowControl w:val="0"/>
              <w:tabs>
                <w:tab w:val="left" w:pos="540"/>
              </w:tabs>
              <w:ind w:firstLine="567"/>
              <w:jc w:val="both"/>
              <w:rPr>
                <w:rFonts w:ascii="Times New Roman" w:hAnsi="Times New Roman" w:cs="Times New Roman"/>
                <w:sz w:val="27"/>
                <w:szCs w:val="27"/>
              </w:rPr>
            </w:pPr>
            <w:r w:rsidRPr="006C5487">
              <w:rPr>
                <w:rFonts w:ascii="Times New Roman" w:hAnsi="Times New Roman" w:cs="Times New Roman"/>
                <w:sz w:val="27"/>
                <w:szCs w:val="27"/>
              </w:rPr>
              <w:t>В рамках співпраці з Генеральним консульством Республіки Польща в Луцьку за сприяння останнього 15.05.2021 відбувся концерт гурту «T</w:t>
            </w:r>
            <w:r>
              <w:rPr>
                <w:rFonts w:ascii="Times New Roman" w:hAnsi="Times New Roman" w:cs="Times New Roman"/>
                <w:sz w:val="27"/>
                <w:szCs w:val="27"/>
              </w:rPr>
              <w:t>he LIONS» (м. Вроцлав, Польща).</w:t>
            </w:r>
          </w:p>
        </w:tc>
      </w:tr>
      <w:tr w:rsidR="003468EF" w:rsidTr="006D0887">
        <w:trPr>
          <w:trHeight w:val="73"/>
        </w:trPr>
        <w:tc>
          <w:tcPr>
            <w:tcW w:w="561" w:type="dxa"/>
            <w:tcBorders>
              <w:top w:val="single" w:sz="4" w:space="0" w:color="000000"/>
              <w:left w:val="single" w:sz="4" w:space="0" w:color="000000"/>
              <w:bottom w:val="single" w:sz="4" w:space="0" w:color="000000"/>
            </w:tcBorders>
          </w:tcPr>
          <w:p w:rsidR="003468EF" w:rsidRPr="00274317" w:rsidRDefault="003468EF" w:rsidP="00332C86">
            <w:pPr>
              <w:widowControl w:val="0"/>
              <w:snapToGrid w:val="0"/>
              <w:jc w:val="center"/>
              <w:rPr>
                <w:rFonts w:ascii="Times New Roman" w:hAnsi="Times New Roman" w:cs="Times New Roman"/>
                <w:bCs/>
                <w:color w:val="000000"/>
                <w:sz w:val="27"/>
                <w:szCs w:val="27"/>
              </w:rPr>
            </w:pPr>
            <w:r w:rsidRPr="00274317">
              <w:rPr>
                <w:rFonts w:ascii="Times New Roman" w:hAnsi="Times New Roman" w:cs="Times New Roman"/>
                <w:bCs/>
                <w:color w:val="000000"/>
                <w:sz w:val="27"/>
                <w:szCs w:val="27"/>
              </w:rPr>
              <w:t>7.</w:t>
            </w:r>
          </w:p>
        </w:tc>
        <w:tc>
          <w:tcPr>
            <w:tcW w:w="3576" w:type="dxa"/>
            <w:tcBorders>
              <w:top w:val="single" w:sz="4" w:space="0" w:color="000000"/>
              <w:left w:val="single" w:sz="4" w:space="0" w:color="000000"/>
              <w:bottom w:val="single" w:sz="4" w:space="0" w:color="000000"/>
            </w:tcBorders>
          </w:tcPr>
          <w:p w:rsidR="003468EF" w:rsidRPr="00274317" w:rsidRDefault="003468EF">
            <w:pPr>
              <w:widowControl w:val="0"/>
              <w:tabs>
                <w:tab w:val="left" w:pos="540"/>
              </w:tabs>
              <w:jc w:val="both"/>
              <w:rPr>
                <w:rFonts w:ascii="Times New Roman" w:hAnsi="Times New Roman" w:cs="Times New Roman"/>
                <w:color w:val="000000"/>
                <w:sz w:val="27"/>
                <w:szCs w:val="27"/>
              </w:rPr>
            </w:pPr>
            <w:r w:rsidRPr="00274317">
              <w:rPr>
                <w:rFonts w:ascii="Times New Roman" w:hAnsi="Times New Roman" w:cs="Times New Roman"/>
                <w:color w:val="000000"/>
                <w:sz w:val="27"/>
                <w:szCs w:val="27"/>
              </w:rPr>
              <w:t>Поширення інформації серед потенційних учасників грантових програм (заклади освіти, охорони здоров’я, під</w:t>
            </w:r>
            <w:r>
              <w:rPr>
                <w:rFonts w:ascii="Times New Roman" w:hAnsi="Times New Roman" w:cs="Times New Roman"/>
                <w:color w:val="000000"/>
                <w:sz w:val="27"/>
                <w:szCs w:val="27"/>
              </w:rPr>
              <w:t xml:space="preserve">приємства житлово-комунального </w:t>
            </w:r>
            <w:r w:rsidRPr="00274317">
              <w:rPr>
                <w:rFonts w:ascii="Times New Roman" w:hAnsi="Times New Roman" w:cs="Times New Roman"/>
                <w:color w:val="000000"/>
                <w:sz w:val="27"/>
                <w:szCs w:val="27"/>
              </w:rPr>
              <w:t>господарства, громадські організації, представники бізнесу) про актуальні конкурси проєктів МТД, які проводять донорські організації, шляхом публікацій на офіційному сайті міської ради, на сторінці управління міжнародного співробітництва та проектної діяльності у соціальни</w:t>
            </w:r>
            <w:r>
              <w:rPr>
                <w:rFonts w:ascii="Times New Roman" w:hAnsi="Times New Roman" w:cs="Times New Roman"/>
                <w:color w:val="000000"/>
                <w:sz w:val="27"/>
                <w:szCs w:val="27"/>
              </w:rPr>
              <w:t>х мережах, електронної розсилки</w:t>
            </w:r>
          </w:p>
        </w:tc>
        <w:tc>
          <w:tcPr>
            <w:tcW w:w="11212" w:type="dxa"/>
            <w:tcBorders>
              <w:top w:val="single" w:sz="4" w:space="0" w:color="000000"/>
              <w:left w:val="single" w:sz="4" w:space="0" w:color="000000"/>
              <w:bottom w:val="single" w:sz="4" w:space="0" w:color="000000"/>
              <w:right w:val="single" w:sz="4" w:space="0" w:color="000000"/>
            </w:tcBorders>
          </w:tcPr>
          <w:p w:rsidR="003468EF" w:rsidRPr="00617278" w:rsidRDefault="003468EF">
            <w:pPr>
              <w:widowControl w:val="0"/>
              <w:tabs>
                <w:tab w:val="left" w:pos="540"/>
              </w:tabs>
              <w:ind w:firstLine="567"/>
              <w:jc w:val="both"/>
              <w:rPr>
                <w:rFonts w:ascii="Times New Roman" w:hAnsi="Times New Roman" w:cs="Times New Roman"/>
                <w:color w:val="000000"/>
                <w:sz w:val="27"/>
                <w:szCs w:val="27"/>
              </w:rPr>
            </w:pPr>
            <w:r w:rsidRPr="00617278">
              <w:rPr>
                <w:rFonts w:ascii="Times New Roman" w:hAnsi="Times New Roman" w:cs="Times New Roman"/>
                <w:color w:val="000000"/>
                <w:sz w:val="27"/>
                <w:szCs w:val="27"/>
              </w:rPr>
              <w:t>В</w:t>
            </w:r>
            <w:r w:rsidRPr="00617278">
              <w:rPr>
                <w:rFonts w:ascii="Times New Roman" w:eastAsia="SimSun" w:hAnsi="Times New Roman" w:cs="Times New Roman"/>
                <w:color w:val="000000"/>
                <w:sz w:val="27"/>
                <w:szCs w:val="27"/>
              </w:rPr>
              <w:t>едеться</w:t>
            </w:r>
            <w:r w:rsidRPr="00617278">
              <w:rPr>
                <w:rFonts w:ascii="Times New Roman" w:hAnsi="Times New Roman" w:cs="Times New Roman"/>
                <w:color w:val="000000"/>
                <w:sz w:val="27"/>
                <w:szCs w:val="27"/>
              </w:rPr>
              <w:t xml:space="preserve"> регулярний моніторинг інформаційних ресурсів на предмет наявності </w:t>
            </w:r>
            <w:r w:rsidRPr="00617278">
              <w:rPr>
                <w:rFonts w:ascii="Times New Roman" w:hAnsi="Times New Roman" w:cs="Times New Roman"/>
                <w:color w:val="000000"/>
                <w:sz w:val="27"/>
                <w:szCs w:val="27"/>
                <w:highlight w:val="white"/>
              </w:rPr>
              <w:t xml:space="preserve">актуальних конкурсів, які проводять донорські організації. Також здійснюється інформування виконавчих органів, комунальних підприємств і закладів шляхом надсилання інформаційних листів, електронної розсилки, поширення інформації на сайті Луцької міської ради та на сторінці управління міжнародного співробітництва та проєктної діяльності у мережі </w:t>
            </w:r>
            <w:r w:rsidRPr="00617278">
              <w:rPr>
                <w:rFonts w:ascii="Times New Roman" w:eastAsia="SimSun" w:hAnsi="Times New Roman" w:cs="Times New Roman"/>
                <w:color w:val="000000"/>
                <w:sz w:val="27"/>
                <w:szCs w:val="27"/>
                <w:highlight w:val="white"/>
              </w:rPr>
              <w:t>«</w:t>
            </w:r>
            <w:r w:rsidRPr="00617278">
              <w:rPr>
                <w:rFonts w:ascii="Times New Roman" w:hAnsi="Times New Roman" w:cs="Times New Roman"/>
                <w:color w:val="000000"/>
                <w:sz w:val="27"/>
                <w:szCs w:val="27"/>
                <w:highlight w:val="white"/>
              </w:rPr>
              <w:t>Фейсбук».</w:t>
            </w:r>
          </w:p>
          <w:p w:rsidR="003468EF" w:rsidRPr="00617278" w:rsidRDefault="003468EF" w:rsidP="00F92D63">
            <w:pPr>
              <w:widowControl w:val="0"/>
              <w:tabs>
                <w:tab w:val="left" w:pos="540"/>
              </w:tabs>
              <w:ind w:firstLine="567"/>
              <w:jc w:val="both"/>
              <w:rPr>
                <w:b/>
                <w:color w:val="FC5C00"/>
              </w:rPr>
            </w:pPr>
            <w:r>
              <w:rPr>
                <w:rFonts w:ascii="Times New Roman" w:hAnsi="Times New Roman" w:cs="Times New Roman"/>
                <w:sz w:val="27"/>
                <w:szCs w:val="27"/>
              </w:rPr>
              <w:t>У грудні 2021 року було о</w:t>
            </w:r>
            <w:r w:rsidRPr="00617278">
              <w:rPr>
                <w:rFonts w:ascii="Times New Roman" w:hAnsi="Times New Roman" w:cs="Times New Roman"/>
                <w:sz w:val="27"/>
                <w:szCs w:val="27"/>
              </w:rPr>
              <w:t>рганізовано навчання для представників виконавчих органів з ос</w:t>
            </w:r>
            <w:r>
              <w:rPr>
                <w:rFonts w:ascii="Times New Roman" w:hAnsi="Times New Roman" w:cs="Times New Roman"/>
                <w:sz w:val="27"/>
                <w:szCs w:val="27"/>
              </w:rPr>
              <w:t>нов фандрейзингу, написання проєктних заявок та управління проєктами.</w:t>
            </w:r>
          </w:p>
        </w:tc>
      </w:tr>
      <w:tr w:rsidR="003468EF" w:rsidTr="006D0887">
        <w:trPr>
          <w:trHeight w:val="73"/>
        </w:trPr>
        <w:tc>
          <w:tcPr>
            <w:tcW w:w="561" w:type="dxa"/>
            <w:tcBorders>
              <w:top w:val="single" w:sz="4" w:space="0" w:color="000000"/>
              <w:left w:val="single" w:sz="4" w:space="0" w:color="000000"/>
              <w:bottom w:val="single" w:sz="4" w:space="0" w:color="000000"/>
            </w:tcBorders>
          </w:tcPr>
          <w:p w:rsidR="003468EF" w:rsidRPr="00617278" w:rsidRDefault="003468EF" w:rsidP="00332C86">
            <w:pPr>
              <w:widowControl w:val="0"/>
              <w:jc w:val="center"/>
              <w:rPr>
                <w:rFonts w:ascii="Times New Roman" w:hAnsi="Times New Roman" w:cs="Times New Roman"/>
                <w:bCs/>
                <w:sz w:val="27"/>
                <w:szCs w:val="27"/>
              </w:rPr>
            </w:pPr>
            <w:r w:rsidRPr="00617278">
              <w:rPr>
                <w:rFonts w:ascii="Times New Roman" w:hAnsi="Times New Roman" w:cs="Times New Roman"/>
                <w:bCs/>
                <w:sz w:val="27"/>
                <w:szCs w:val="27"/>
              </w:rPr>
              <w:t>8.</w:t>
            </w:r>
          </w:p>
        </w:tc>
        <w:tc>
          <w:tcPr>
            <w:tcW w:w="3576" w:type="dxa"/>
            <w:tcBorders>
              <w:top w:val="single" w:sz="4" w:space="0" w:color="000000"/>
              <w:left w:val="single" w:sz="4" w:space="0" w:color="000000"/>
              <w:bottom w:val="single" w:sz="4" w:space="0" w:color="000000"/>
            </w:tcBorders>
          </w:tcPr>
          <w:p w:rsidR="003468EF" w:rsidRPr="00617278" w:rsidRDefault="003468EF">
            <w:pPr>
              <w:widowControl w:val="0"/>
              <w:jc w:val="both"/>
              <w:rPr>
                <w:rFonts w:ascii="Times New Roman" w:hAnsi="Times New Roman" w:cs="Times New Roman"/>
                <w:sz w:val="27"/>
                <w:szCs w:val="27"/>
              </w:rPr>
            </w:pPr>
            <w:r w:rsidRPr="00617278">
              <w:rPr>
                <w:rFonts w:ascii="Times New Roman" w:hAnsi="Times New Roman" w:cs="Times New Roman"/>
                <w:sz w:val="27"/>
                <w:szCs w:val="27"/>
              </w:rPr>
              <w:t>Ведення англомовної версії офіцій</w:t>
            </w:r>
            <w:r>
              <w:rPr>
                <w:rFonts w:ascii="Times New Roman" w:hAnsi="Times New Roman" w:cs="Times New Roman"/>
                <w:sz w:val="27"/>
                <w:szCs w:val="27"/>
              </w:rPr>
              <w:t>ного сайту Луцької міської ради</w:t>
            </w:r>
          </w:p>
          <w:p w:rsidR="003468EF" w:rsidRPr="00617278" w:rsidRDefault="003468EF">
            <w:pPr>
              <w:widowControl w:val="0"/>
              <w:tabs>
                <w:tab w:val="left" w:pos="540"/>
              </w:tabs>
              <w:ind w:firstLine="709"/>
              <w:jc w:val="both"/>
              <w:rPr>
                <w:rFonts w:ascii="Times New Roman" w:hAnsi="Times New Roman" w:cs="Times New Roman"/>
                <w:sz w:val="27"/>
                <w:szCs w:val="27"/>
              </w:rPr>
            </w:pPr>
          </w:p>
        </w:tc>
        <w:tc>
          <w:tcPr>
            <w:tcW w:w="11212" w:type="dxa"/>
            <w:tcBorders>
              <w:top w:val="single" w:sz="4" w:space="0" w:color="000000"/>
              <w:left w:val="single" w:sz="4" w:space="0" w:color="000000"/>
              <w:bottom w:val="single" w:sz="4" w:space="0" w:color="000000"/>
              <w:right w:val="single" w:sz="4" w:space="0" w:color="000000"/>
            </w:tcBorders>
          </w:tcPr>
          <w:p w:rsidR="003468EF" w:rsidRPr="00617278" w:rsidRDefault="003468EF">
            <w:pPr>
              <w:widowControl w:val="0"/>
              <w:snapToGrid w:val="0"/>
              <w:ind w:firstLine="567"/>
              <w:jc w:val="both"/>
            </w:pPr>
            <w:r w:rsidRPr="00617278">
              <w:rPr>
                <w:rFonts w:ascii="Times New Roman" w:hAnsi="Times New Roman"/>
                <w:sz w:val="27"/>
                <w:szCs w:val="28"/>
                <w:highlight w:val="white"/>
              </w:rPr>
              <w:t xml:space="preserve">Здійснювався переклад інформації про найважливіші події в Луцькій міській територіальній громаді на англійську мову для </w:t>
            </w:r>
            <w:r w:rsidRPr="00617278">
              <w:rPr>
                <w:rFonts w:ascii="Times New Roman" w:eastAsia="SimSun" w:hAnsi="Times New Roman"/>
                <w:sz w:val="27"/>
                <w:szCs w:val="28"/>
                <w:highlight w:val="white"/>
              </w:rPr>
              <w:t>публікації</w:t>
            </w:r>
            <w:r w:rsidRPr="00617278">
              <w:rPr>
                <w:rFonts w:ascii="Times New Roman" w:hAnsi="Times New Roman"/>
                <w:sz w:val="27"/>
                <w:szCs w:val="28"/>
                <w:highlight w:val="white"/>
              </w:rPr>
              <w:t xml:space="preserve"> на офіційному сайті Луцької міської ради.</w:t>
            </w:r>
          </w:p>
        </w:tc>
      </w:tr>
    </w:tbl>
    <w:p w:rsidR="003468EF" w:rsidRPr="00C67078" w:rsidRDefault="003468EF">
      <w:pPr>
        <w:spacing w:line="360" w:lineRule="auto"/>
        <w:jc w:val="center"/>
        <w:rPr>
          <w:rFonts w:ascii="Times New Roman" w:hAnsi="Times New Roman" w:cs="Times New Roman"/>
          <w:b/>
          <w:bCs/>
          <w:color w:val="000000"/>
          <w:sz w:val="28"/>
          <w:szCs w:val="28"/>
        </w:rPr>
      </w:pPr>
      <w:r w:rsidRPr="00C67078">
        <w:rPr>
          <w:rFonts w:ascii="Times New Roman" w:hAnsi="Times New Roman" w:cs="Times New Roman"/>
          <w:b/>
          <w:bCs/>
          <w:color w:val="000000"/>
          <w:sz w:val="28"/>
          <w:szCs w:val="28"/>
        </w:rPr>
        <w:t xml:space="preserve">3.1.7. Система надання адміністративних послуг. </w:t>
      </w:r>
    </w:p>
    <w:p w:rsidR="003468EF" w:rsidRPr="008E7DE0" w:rsidRDefault="003468EF">
      <w:pPr>
        <w:widowControl w:val="0"/>
        <w:tabs>
          <w:tab w:val="left" w:pos="540"/>
          <w:tab w:val="left" w:pos="1080"/>
        </w:tabs>
        <w:spacing w:line="360" w:lineRule="auto"/>
        <w:ind w:firstLine="709"/>
        <w:jc w:val="center"/>
        <w:rPr>
          <w:rFonts w:ascii="Times New Roman" w:hAnsi="Times New Roman" w:cs="Times New Roman"/>
          <w:b/>
          <w:bCs/>
          <w:color w:val="000000"/>
          <w:sz w:val="27"/>
          <w:szCs w:val="27"/>
        </w:rPr>
      </w:pPr>
      <w:r w:rsidRPr="008E7DE0">
        <w:rPr>
          <w:rFonts w:ascii="Times New Roman" w:hAnsi="Times New Roman" w:cs="Times New Roman"/>
          <w:b/>
          <w:bCs/>
          <w:color w:val="000000"/>
          <w:sz w:val="27"/>
          <w:szCs w:val="27"/>
        </w:rPr>
        <w:t>Електронне урядування.</w:t>
      </w:r>
    </w:p>
    <w:tbl>
      <w:tblPr>
        <w:tblW w:w="15255" w:type="dxa"/>
        <w:tblInd w:w="-215" w:type="dxa"/>
        <w:tblLook w:val="0000" w:firstRow="0" w:lastRow="0" w:firstColumn="0" w:lastColumn="0" w:noHBand="0" w:noVBand="0"/>
      </w:tblPr>
      <w:tblGrid>
        <w:gridCol w:w="565"/>
        <w:gridCol w:w="3543"/>
        <w:gridCol w:w="11147"/>
      </w:tblGrid>
      <w:tr w:rsidR="003468EF">
        <w:trPr>
          <w:trHeight w:val="615"/>
        </w:trPr>
        <w:tc>
          <w:tcPr>
            <w:tcW w:w="565" w:type="dxa"/>
            <w:tcBorders>
              <w:top w:val="single" w:sz="4" w:space="0" w:color="000000"/>
              <w:left w:val="single" w:sz="4" w:space="0" w:color="000000"/>
              <w:bottom w:val="single" w:sz="4" w:space="0" w:color="000000"/>
            </w:tcBorders>
          </w:tcPr>
          <w:p w:rsidR="003468EF" w:rsidRPr="00C67078" w:rsidRDefault="003468EF">
            <w:pPr>
              <w:widowControl w:val="0"/>
              <w:jc w:val="center"/>
              <w:rPr>
                <w:color w:val="000000"/>
              </w:rPr>
            </w:pPr>
            <w:r w:rsidRPr="00C67078">
              <w:rPr>
                <w:rFonts w:ascii="Times New Roman" w:hAnsi="Times New Roman" w:cs="Times New Roman"/>
                <w:bCs/>
                <w:color w:val="000000"/>
                <w:sz w:val="27"/>
                <w:szCs w:val="27"/>
              </w:rPr>
              <w:t>№ з/п</w:t>
            </w:r>
          </w:p>
        </w:tc>
        <w:tc>
          <w:tcPr>
            <w:tcW w:w="3543" w:type="dxa"/>
            <w:tcBorders>
              <w:top w:val="single" w:sz="4" w:space="0" w:color="000000"/>
              <w:left w:val="single" w:sz="4" w:space="0" w:color="000000"/>
              <w:bottom w:val="single" w:sz="4" w:space="0" w:color="000000"/>
            </w:tcBorders>
          </w:tcPr>
          <w:p w:rsidR="003468EF" w:rsidRPr="00C67078" w:rsidRDefault="003468EF">
            <w:pPr>
              <w:widowControl w:val="0"/>
              <w:jc w:val="center"/>
              <w:rPr>
                <w:rFonts w:ascii="Times New Roman" w:hAnsi="Times New Roman" w:cs="Times New Roman"/>
                <w:bCs/>
                <w:color w:val="000000"/>
                <w:sz w:val="27"/>
                <w:szCs w:val="27"/>
              </w:rPr>
            </w:pPr>
            <w:r w:rsidRPr="00C67078">
              <w:rPr>
                <w:rFonts w:ascii="Times New Roman" w:hAnsi="Times New Roman" w:cs="Times New Roman"/>
                <w:bCs/>
                <w:color w:val="000000"/>
                <w:sz w:val="27"/>
                <w:szCs w:val="27"/>
              </w:rPr>
              <w:t>Назва заходів</w:t>
            </w:r>
          </w:p>
        </w:tc>
        <w:tc>
          <w:tcPr>
            <w:tcW w:w="11147" w:type="dxa"/>
            <w:tcBorders>
              <w:top w:val="single" w:sz="4" w:space="0" w:color="000000"/>
              <w:left w:val="single" w:sz="4" w:space="0" w:color="000000"/>
              <w:bottom w:val="single" w:sz="4" w:space="0" w:color="000000"/>
              <w:right w:val="single" w:sz="4" w:space="0" w:color="000000"/>
            </w:tcBorders>
          </w:tcPr>
          <w:p w:rsidR="003468EF" w:rsidRPr="00C67078" w:rsidRDefault="003468EF">
            <w:pPr>
              <w:widowControl w:val="0"/>
              <w:jc w:val="center"/>
              <w:rPr>
                <w:rFonts w:ascii="Times New Roman" w:hAnsi="Times New Roman" w:cs="Times New Roman"/>
                <w:bCs/>
                <w:color w:val="000000"/>
                <w:sz w:val="27"/>
                <w:szCs w:val="27"/>
              </w:rPr>
            </w:pPr>
            <w:r w:rsidRPr="00C67078">
              <w:rPr>
                <w:rFonts w:ascii="Times New Roman" w:hAnsi="Times New Roman" w:cs="Times New Roman"/>
                <w:bCs/>
                <w:color w:val="000000"/>
                <w:sz w:val="27"/>
                <w:szCs w:val="27"/>
              </w:rPr>
              <w:t>Стан виконання заходів</w:t>
            </w:r>
          </w:p>
        </w:tc>
      </w:tr>
      <w:tr w:rsidR="003468EF">
        <w:trPr>
          <w:trHeight w:val="103"/>
        </w:trPr>
        <w:tc>
          <w:tcPr>
            <w:tcW w:w="565" w:type="dxa"/>
            <w:tcBorders>
              <w:top w:val="single" w:sz="4" w:space="0" w:color="000000"/>
              <w:left w:val="single" w:sz="4" w:space="0" w:color="000000"/>
              <w:bottom w:val="single" w:sz="4" w:space="0" w:color="000000"/>
            </w:tcBorders>
          </w:tcPr>
          <w:p w:rsidR="003468EF" w:rsidRPr="00C67078" w:rsidRDefault="003468EF">
            <w:pPr>
              <w:widowControl w:val="0"/>
              <w:snapToGrid w:val="0"/>
              <w:rPr>
                <w:rFonts w:ascii="Times New Roman" w:hAnsi="Times New Roman" w:cs="Times New Roman"/>
                <w:bCs/>
                <w:color w:val="000000"/>
                <w:sz w:val="27"/>
                <w:szCs w:val="27"/>
              </w:rPr>
            </w:pPr>
          </w:p>
          <w:p w:rsidR="003468EF" w:rsidRPr="00C67078" w:rsidRDefault="003468EF">
            <w:pPr>
              <w:widowControl w:val="0"/>
              <w:jc w:val="center"/>
              <w:rPr>
                <w:rFonts w:ascii="Times New Roman" w:hAnsi="Times New Roman" w:cs="Times New Roman"/>
                <w:bCs/>
                <w:color w:val="000000"/>
                <w:sz w:val="27"/>
                <w:szCs w:val="27"/>
              </w:rPr>
            </w:pPr>
            <w:r w:rsidRPr="00C67078">
              <w:rPr>
                <w:rFonts w:ascii="Times New Roman" w:hAnsi="Times New Roman" w:cs="Times New Roman"/>
                <w:bCs/>
                <w:color w:val="000000"/>
                <w:sz w:val="27"/>
                <w:szCs w:val="27"/>
              </w:rPr>
              <w:t>1.</w:t>
            </w:r>
          </w:p>
        </w:tc>
        <w:tc>
          <w:tcPr>
            <w:tcW w:w="3543" w:type="dxa"/>
            <w:tcBorders>
              <w:top w:val="single" w:sz="4" w:space="0" w:color="000000"/>
              <w:left w:val="single" w:sz="4" w:space="0" w:color="000000"/>
              <w:bottom w:val="single" w:sz="4" w:space="0" w:color="000000"/>
            </w:tcBorders>
          </w:tcPr>
          <w:p w:rsidR="003468EF" w:rsidRPr="00C67078" w:rsidRDefault="003468EF">
            <w:pPr>
              <w:widowControl w:val="0"/>
              <w:jc w:val="both"/>
              <w:rPr>
                <w:rFonts w:ascii="Times New Roman" w:hAnsi="Times New Roman"/>
                <w:color w:val="000000"/>
                <w:sz w:val="27"/>
                <w:szCs w:val="27"/>
              </w:rPr>
            </w:pPr>
            <w:r w:rsidRPr="00C67078">
              <w:rPr>
                <w:rFonts w:ascii="Times New Roman" w:hAnsi="Times New Roman"/>
                <w:color w:val="000000"/>
                <w:sz w:val="27"/>
                <w:szCs w:val="27"/>
              </w:rPr>
              <w:t>Розробка та затвердження Концепції розвитку системи надання адміністративних послуг у Луцькій міській територіальній громаді</w:t>
            </w:r>
          </w:p>
        </w:tc>
        <w:tc>
          <w:tcPr>
            <w:tcW w:w="11147" w:type="dxa"/>
            <w:tcBorders>
              <w:top w:val="single" w:sz="4" w:space="0" w:color="000000"/>
              <w:left w:val="single" w:sz="4" w:space="0" w:color="000000"/>
              <w:bottom w:val="single" w:sz="4" w:space="0" w:color="000000"/>
              <w:right w:val="single" w:sz="4" w:space="0" w:color="000000"/>
            </w:tcBorders>
          </w:tcPr>
          <w:p w:rsidR="003468EF" w:rsidRPr="00C67078" w:rsidRDefault="003468EF" w:rsidP="00461EE0">
            <w:pPr>
              <w:widowControl w:val="0"/>
              <w:ind w:firstLine="501"/>
              <w:jc w:val="both"/>
              <w:rPr>
                <w:rFonts w:ascii="Times New Roman" w:hAnsi="Times New Roman" w:cs="Times New Roman"/>
                <w:sz w:val="27"/>
                <w:szCs w:val="27"/>
              </w:rPr>
            </w:pPr>
            <w:r w:rsidRPr="00332C86">
              <w:rPr>
                <w:rFonts w:ascii="Times New Roman" w:hAnsi="Times New Roman" w:cs="Times New Roman"/>
                <w:spacing w:val="3"/>
                <w:sz w:val="27"/>
                <w:szCs w:val="27"/>
                <w:shd w:val="clear" w:color="auto" w:fill="FFFFFF"/>
              </w:rPr>
              <w:t>Концепцію розвитку мережі Центру надання адміністративних послуг у Луцькій міській територіа</w:t>
            </w:r>
            <w:r>
              <w:rPr>
                <w:rFonts w:ascii="Times New Roman" w:hAnsi="Times New Roman" w:cs="Times New Roman"/>
                <w:spacing w:val="3"/>
                <w:sz w:val="27"/>
                <w:szCs w:val="27"/>
                <w:shd w:val="clear" w:color="auto" w:fill="FFFFFF"/>
              </w:rPr>
              <w:t>льній громаді на 2022–2023 роки з</w:t>
            </w:r>
            <w:r w:rsidRPr="00332C86">
              <w:rPr>
                <w:rFonts w:ascii="Times New Roman" w:hAnsi="Times New Roman" w:cs="Times New Roman"/>
                <w:sz w:val="27"/>
                <w:szCs w:val="27"/>
              </w:rPr>
              <w:t>атверджено рішенням виконавчого комітету від 28.12.2021 № 1065-1</w:t>
            </w:r>
            <w:r>
              <w:rPr>
                <w:rFonts w:ascii="Times New Roman" w:hAnsi="Times New Roman" w:cs="Times New Roman"/>
                <w:sz w:val="27"/>
                <w:szCs w:val="27"/>
              </w:rPr>
              <w:t xml:space="preserve">, яка </w:t>
            </w:r>
            <w:r w:rsidRPr="00332C86">
              <w:rPr>
                <w:rFonts w:ascii="Times New Roman" w:hAnsi="Times New Roman" w:cs="Times New Roman"/>
                <w:sz w:val="27"/>
                <w:szCs w:val="27"/>
              </w:rPr>
              <w:t>визначає організаційно-правові засади функціонування та розвитку мережі Центру надання адміністративних послуг в тому числі його територіальних підрозділів – філій, віддалених робочих місць, пересувних робочих місць («виїзний адміністратор»), залучення старост до надання послуг та підвищення цифрової грамотності населення, зокрема працездатних осіб, громадян похилого віку, малозабезпечених сімей, осіб з інвалідністю, інших вразливих груп населення.</w:t>
            </w:r>
          </w:p>
        </w:tc>
      </w:tr>
      <w:tr w:rsidR="003468EF">
        <w:trPr>
          <w:trHeight w:val="288"/>
        </w:trPr>
        <w:tc>
          <w:tcPr>
            <w:tcW w:w="565" w:type="dxa"/>
            <w:tcBorders>
              <w:top w:val="single" w:sz="4" w:space="0" w:color="000000"/>
              <w:left w:val="single" w:sz="4" w:space="0" w:color="000000"/>
              <w:bottom w:val="single" w:sz="4" w:space="0" w:color="000000"/>
            </w:tcBorders>
          </w:tcPr>
          <w:p w:rsidR="003468EF" w:rsidRPr="00C67078" w:rsidRDefault="003468EF">
            <w:pPr>
              <w:widowControl w:val="0"/>
              <w:jc w:val="center"/>
              <w:rPr>
                <w:rFonts w:ascii="Times New Roman" w:hAnsi="Times New Roman" w:cs="Times New Roman"/>
                <w:bCs/>
                <w:color w:val="000000"/>
                <w:sz w:val="27"/>
                <w:szCs w:val="27"/>
              </w:rPr>
            </w:pPr>
            <w:r w:rsidRPr="00C67078">
              <w:rPr>
                <w:rFonts w:ascii="Times New Roman" w:hAnsi="Times New Roman" w:cs="Times New Roman"/>
                <w:bCs/>
                <w:color w:val="000000"/>
                <w:sz w:val="27"/>
                <w:szCs w:val="27"/>
              </w:rPr>
              <w:t>2.</w:t>
            </w:r>
          </w:p>
        </w:tc>
        <w:tc>
          <w:tcPr>
            <w:tcW w:w="3543" w:type="dxa"/>
            <w:tcBorders>
              <w:top w:val="single" w:sz="4" w:space="0" w:color="000000"/>
              <w:left w:val="single" w:sz="4" w:space="0" w:color="000000"/>
              <w:bottom w:val="single" w:sz="4" w:space="0" w:color="000000"/>
            </w:tcBorders>
          </w:tcPr>
          <w:p w:rsidR="003468EF" w:rsidRPr="00C67078" w:rsidRDefault="003468EF">
            <w:pPr>
              <w:widowControl w:val="0"/>
              <w:tabs>
                <w:tab w:val="left" w:pos="540"/>
                <w:tab w:val="left" w:pos="567"/>
              </w:tabs>
              <w:jc w:val="both"/>
              <w:rPr>
                <w:rFonts w:ascii="Times New Roman" w:hAnsi="Times New Roman"/>
                <w:color w:val="000000"/>
                <w:sz w:val="27"/>
                <w:szCs w:val="27"/>
              </w:rPr>
            </w:pPr>
            <w:r w:rsidRPr="00C67078">
              <w:rPr>
                <w:rFonts w:ascii="Times New Roman" w:hAnsi="Times New Roman"/>
                <w:color w:val="000000"/>
                <w:sz w:val="27"/>
                <w:szCs w:val="27"/>
              </w:rPr>
              <w:t>Відкриття філії департаменту ЦНАП у приміщенні, що на                           просп. Соборності, 18</w:t>
            </w:r>
          </w:p>
        </w:tc>
        <w:tc>
          <w:tcPr>
            <w:tcW w:w="11147" w:type="dxa"/>
            <w:tcBorders>
              <w:top w:val="single" w:sz="4" w:space="0" w:color="000000"/>
              <w:left w:val="single" w:sz="4" w:space="0" w:color="000000"/>
              <w:bottom w:val="single" w:sz="4" w:space="0" w:color="000000"/>
              <w:right w:val="single" w:sz="4" w:space="0" w:color="000000"/>
            </w:tcBorders>
          </w:tcPr>
          <w:p w:rsidR="003468EF" w:rsidRPr="00E77F24" w:rsidRDefault="003468EF" w:rsidP="00C67078">
            <w:pPr>
              <w:widowControl w:val="0"/>
              <w:ind w:firstLine="567"/>
              <w:jc w:val="both"/>
              <w:rPr>
                <w:rFonts w:ascii="Times New Roman" w:hAnsi="Times New Roman" w:cs="Times New Roman"/>
                <w:sz w:val="27"/>
                <w:szCs w:val="27"/>
              </w:rPr>
            </w:pPr>
            <w:r w:rsidRPr="00E77F24">
              <w:rPr>
                <w:rFonts w:ascii="Times New Roman" w:hAnsi="Times New Roman" w:cs="Times New Roman"/>
                <w:sz w:val="27"/>
                <w:szCs w:val="27"/>
              </w:rPr>
              <w:t>На підставі рішення міської ради від 22.12.2021 №24/72 «Про створення територіальних підрозділів (філій) департаменту «Центр надання адміністративних послуг у місті Луцьку» Луцької міської ради» розпочали своє функціонування дві філії за адресами: просп. Соборності, 18 та вул. Ковельська, 53.</w:t>
            </w:r>
          </w:p>
          <w:p w:rsidR="003468EF" w:rsidRDefault="003468EF" w:rsidP="00E77F24">
            <w:pPr>
              <w:widowControl w:val="0"/>
              <w:ind w:firstLine="567"/>
              <w:jc w:val="both"/>
              <w:rPr>
                <w:rFonts w:ascii="Times New Roman" w:hAnsi="Times New Roman" w:cs="Times New Roman"/>
                <w:sz w:val="27"/>
                <w:szCs w:val="27"/>
              </w:rPr>
            </w:pPr>
            <w:r w:rsidRPr="00E77F24">
              <w:rPr>
                <w:rFonts w:ascii="Times New Roman" w:hAnsi="Times New Roman" w:cs="Times New Roman"/>
                <w:kern w:val="0"/>
                <w:sz w:val="27"/>
                <w:szCs w:val="27"/>
                <w:lang w:eastAsia="uk-UA" w:bidi="ar-SA"/>
              </w:rPr>
              <w:t>У філіях надаються послуги у сфері реєстрації об’єктів нерухомості та бізнесу, земельних відносин та містобудування, дозвільних документів, соціальної сфери та реєстрації місця проживання, народження, шлюбу.</w:t>
            </w:r>
            <w:r w:rsidRPr="00E77F24">
              <w:rPr>
                <w:rFonts w:ascii="Times New Roman" w:hAnsi="Times New Roman" w:cs="Times New Roman"/>
                <w:sz w:val="27"/>
                <w:szCs w:val="27"/>
              </w:rPr>
              <w:t xml:space="preserve"> </w:t>
            </w:r>
          </w:p>
          <w:p w:rsidR="003468EF" w:rsidRPr="00E77F24" w:rsidRDefault="003468EF" w:rsidP="00E77F24">
            <w:pPr>
              <w:widowControl w:val="0"/>
              <w:ind w:firstLine="567"/>
              <w:jc w:val="both"/>
              <w:rPr>
                <w:rFonts w:ascii="Times New Roman" w:hAnsi="Times New Roman" w:cs="Times New Roman"/>
                <w:sz w:val="27"/>
                <w:szCs w:val="27"/>
              </w:rPr>
            </w:pPr>
            <w:r w:rsidRPr="00E77F24">
              <w:rPr>
                <w:rFonts w:ascii="Times New Roman" w:hAnsi="Times New Roman" w:cs="Times New Roman"/>
                <w:sz w:val="27"/>
                <w:szCs w:val="27"/>
              </w:rPr>
              <w:t xml:space="preserve">Проєкт «Реконструкція (пристосування) палацу урочистих подій під філію департаменту «Центр надання адміністративних послуг у місті Луцьку» Луцької міської ради на проспекті Соборності, 18в м. Луцьку» подано на отримання субвенції з державного бюджету. </w:t>
            </w:r>
          </w:p>
          <w:p w:rsidR="003468EF" w:rsidRPr="00C67078" w:rsidRDefault="003468EF" w:rsidP="00C67078">
            <w:pPr>
              <w:widowControl w:val="0"/>
              <w:ind w:firstLine="567"/>
              <w:jc w:val="both"/>
              <w:rPr>
                <w:rFonts w:ascii="Times New Roman" w:hAnsi="Times New Roman" w:cs="Times New Roman"/>
                <w:color w:val="000000"/>
                <w:sz w:val="27"/>
                <w:szCs w:val="27"/>
              </w:rPr>
            </w:pPr>
          </w:p>
        </w:tc>
      </w:tr>
      <w:tr w:rsidR="003468EF">
        <w:trPr>
          <w:trHeight w:val="2259"/>
        </w:trPr>
        <w:tc>
          <w:tcPr>
            <w:tcW w:w="565" w:type="dxa"/>
            <w:tcBorders>
              <w:top w:val="single" w:sz="4" w:space="0" w:color="000000"/>
              <w:left w:val="single" w:sz="4" w:space="0" w:color="000000"/>
              <w:bottom w:val="single" w:sz="4" w:space="0" w:color="000000"/>
            </w:tcBorders>
          </w:tcPr>
          <w:p w:rsidR="003468EF" w:rsidRPr="00C67078" w:rsidRDefault="003468EF">
            <w:pPr>
              <w:widowControl w:val="0"/>
              <w:jc w:val="center"/>
              <w:rPr>
                <w:rFonts w:ascii="Times New Roman" w:hAnsi="Times New Roman" w:cs="Times New Roman"/>
                <w:bCs/>
                <w:color w:val="000000"/>
                <w:sz w:val="27"/>
                <w:szCs w:val="27"/>
              </w:rPr>
            </w:pPr>
            <w:r w:rsidRPr="00C67078">
              <w:rPr>
                <w:rFonts w:ascii="Times New Roman" w:hAnsi="Times New Roman" w:cs="Times New Roman"/>
                <w:bCs/>
                <w:color w:val="000000"/>
                <w:sz w:val="27"/>
                <w:szCs w:val="27"/>
              </w:rPr>
              <w:t>3.</w:t>
            </w:r>
          </w:p>
        </w:tc>
        <w:tc>
          <w:tcPr>
            <w:tcW w:w="3543" w:type="dxa"/>
            <w:tcBorders>
              <w:top w:val="single" w:sz="4" w:space="0" w:color="000000"/>
              <w:left w:val="single" w:sz="4" w:space="0" w:color="000000"/>
              <w:bottom w:val="single" w:sz="4" w:space="0" w:color="000000"/>
            </w:tcBorders>
          </w:tcPr>
          <w:p w:rsidR="003468EF" w:rsidRPr="00C67078" w:rsidRDefault="003468EF">
            <w:pPr>
              <w:widowControl w:val="0"/>
              <w:tabs>
                <w:tab w:val="left" w:pos="540"/>
                <w:tab w:val="left" w:pos="567"/>
              </w:tabs>
              <w:jc w:val="both"/>
              <w:rPr>
                <w:rFonts w:ascii="Times New Roman" w:hAnsi="Times New Roman" w:cs="Times New Roman"/>
                <w:color w:val="000000"/>
                <w:sz w:val="27"/>
                <w:szCs w:val="27"/>
              </w:rPr>
            </w:pPr>
            <w:r w:rsidRPr="00C67078">
              <w:rPr>
                <w:rFonts w:ascii="Times New Roman" w:hAnsi="Times New Roman" w:cs="Times New Roman"/>
                <w:color w:val="000000"/>
                <w:sz w:val="27"/>
                <w:szCs w:val="27"/>
              </w:rPr>
              <w:t>Удосконалення надання публічних послуг шляхом впровадження різноманітних електронних сервісів, роботи «Мобільного адміністратора» з цифровою валізою, збільшення комплексних послуг, за моделлю «життєва ситуація», оновлення інтернет-порталу ЦНАП міста Луцька</w:t>
            </w:r>
          </w:p>
        </w:tc>
        <w:tc>
          <w:tcPr>
            <w:tcW w:w="11147" w:type="dxa"/>
            <w:tcBorders>
              <w:top w:val="single" w:sz="4" w:space="0" w:color="000000"/>
              <w:left w:val="single" w:sz="4" w:space="0" w:color="000000"/>
              <w:bottom w:val="single" w:sz="4" w:space="0" w:color="000000"/>
              <w:right w:val="single" w:sz="4" w:space="0" w:color="000000"/>
            </w:tcBorders>
          </w:tcPr>
          <w:p w:rsidR="003468EF" w:rsidRPr="00457B16" w:rsidRDefault="00B24219" w:rsidP="00C67078">
            <w:pPr>
              <w:widowControl w:val="0"/>
              <w:ind w:firstLine="510"/>
              <w:jc w:val="both"/>
              <w:rPr>
                <w:rFonts w:ascii="Times New Roman" w:hAnsi="Times New Roman" w:cs="Times New Roman"/>
                <w:color w:val="000000"/>
                <w:sz w:val="27"/>
                <w:szCs w:val="27"/>
              </w:rPr>
            </w:pPr>
            <w:r w:rsidRPr="00B24219">
              <w:rPr>
                <w:rFonts w:ascii="Times New Roman" w:hAnsi="Times New Roman" w:cs="Times New Roman"/>
                <w:color w:val="000000" w:themeColor="text1"/>
                <w:sz w:val="27"/>
                <w:szCs w:val="27"/>
              </w:rPr>
              <w:t xml:space="preserve">Серед </w:t>
            </w:r>
            <w:r w:rsidR="002B2D35">
              <w:rPr>
                <w:rFonts w:ascii="Times New Roman" w:hAnsi="Times New Roman" w:cs="Times New Roman"/>
                <w:color w:val="000000" w:themeColor="text1"/>
                <w:sz w:val="27"/>
                <w:szCs w:val="27"/>
              </w:rPr>
              <w:t>освіб</w:t>
            </w:r>
            <w:r w:rsidRPr="00B24219">
              <w:rPr>
                <w:rFonts w:ascii="Times New Roman" w:hAnsi="Times New Roman" w:cs="Times New Roman"/>
                <w:color w:val="000000" w:themeColor="text1"/>
                <w:sz w:val="27"/>
                <w:szCs w:val="27"/>
              </w:rPr>
              <w:t xml:space="preserve"> з інвалідністю </w:t>
            </w:r>
            <w:r w:rsidR="003468EF" w:rsidRPr="00B24219">
              <w:rPr>
                <w:rFonts w:ascii="Times New Roman" w:hAnsi="Times New Roman" w:cs="Times New Roman"/>
                <w:color w:val="000000" w:themeColor="text1"/>
                <w:sz w:val="27"/>
                <w:szCs w:val="27"/>
              </w:rPr>
              <w:t xml:space="preserve">надання адміністративних послуг за моделлю «мобільного адміністратора є запитуваною. </w:t>
            </w:r>
            <w:r w:rsidR="003468EF" w:rsidRPr="00457B16">
              <w:rPr>
                <w:rFonts w:ascii="Times New Roman" w:hAnsi="Times New Roman" w:cs="Times New Roman"/>
                <w:sz w:val="27"/>
                <w:szCs w:val="27"/>
                <w:shd w:val="clear" w:color="auto" w:fill="FFFFFF"/>
              </w:rPr>
              <w:t>Реалізовано пілотний проєкт «єМалятко» - комплексну послугу, що об’єднує в собі 9 окремих послуг</w:t>
            </w:r>
            <w:r w:rsidR="003468EF" w:rsidRPr="00457B16">
              <w:rPr>
                <w:rFonts w:ascii="Times New Roman" w:hAnsi="Times New Roman" w:cs="Times New Roman"/>
                <w:color w:val="000000"/>
                <w:sz w:val="27"/>
                <w:szCs w:val="27"/>
              </w:rPr>
              <w:t xml:space="preserve"> (за 2021 рік прийнято 1 676 заявки за якими надано 10 841 послуга). </w:t>
            </w:r>
          </w:p>
          <w:p w:rsidR="003468EF" w:rsidRPr="00457B16" w:rsidRDefault="003468EF" w:rsidP="00C67078">
            <w:pPr>
              <w:widowControl w:val="0"/>
              <w:ind w:firstLine="510"/>
              <w:jc w:val="both"/>
              <w:rPr>
                <w:rFonts w:ascii="Times New Roman" w:hAnsi="Times New Roman" w:cs="Times New Roman"/>
                <w:color w:val="000000"/>
                <w:sz w:val="27"/>
                <w:szCs w:val="27"/>
              </w:rPr>
            </w:pPr>
            <w:r w:rsidRPr="00457B16">
              <w:rPr>
                <w:rFonts w:ascii="Times New Roman" w:hAnsi="Times New Roman" w:cs="Times New Roman"/>
                <w:color w:val="000000"/>
                <w:sz w:val="27"/>
                <w:szCs w:val="27"/>
              </w:rPr>
              <w:t>У співпраці з Міністерством цифрової трансформації України набуває популярності реєстрація юридичних осіб та фізичних осіб підприємців через портал електронних послуг «Дія» (продовж року здійснено реєстрацію 2 990 суб’єктів господарювання через портал «Дія», що становить понад 27 % від загальної кількості опрацьованих заявок державними реєстраторами).</w:t>
            </w:r>
          </w:p>
          <w:p w:rsidR="003468EF" w:rsidRPr="00457B16" w:rsidRDefault="003468EF" w:rsidP="00C67078">
            <w:pPr>
              <w:widowControl w:val="0"/>
              <w:ind w:firstLine="510"/>
              <w:jc w:val="both"/>
              <w:rPr>
                <w:rFonts w:ascii="Times New Roman" w:hAnsi="Times New Roman" w:cs="Times New Roman"/>
                <w:color w:val="000000"/>
                <w:sz w:val="27"/>
                <w:szCs w:val="27"/>
              </w:rPr>
            </w:pPr>
            <w:r w:rsidRPr="00457B16">
              <w:rPr>
                <w:rFonts w:ascii="Times New Roman" w:hAnsi="Times New Roman" w:cs="Times New Roman"/>
                <w:sz w:val="27"/>
                <w:szCs w:val="27"/>
                <w:shd w:val="clear" w:color="auto" w:fill="FFFFFF"/>
              </w:rPr>
              <w:t>Започатковано реєстрацію суб’єктів господарювання через єдиний державний портал «ДІЯ», незалежно від місця їх реєстрації в межах України (впродовж року здійснено 10240 реєстраційних дій);</w:t>
            </w:r>
          </w:p>
          <w:p w:rsidR="003468EF" w:rsidRPr="00457B16" w:rsidRDefault="003468EF" w:rsidP="00F320AA">
            <w:pPr>
              <w:widowControl w:val="0"/>
              <w:ind w:firstLine="510"/>
              <w:jc w:val="both"/>
              <w:rPr>
                <w:rFonts w:ascii="Times New Roman" w:hAnsi="Times New Roman" w:cs="Times New Roman"/>
                <w:color w:val="000000"/>
                <w:sz w:val="27"/>
                <w:szCs w:val="27"/>
              </w:rPr>
            </w:pPr>
            <w:r w:rsidRPr="00457B16">
              <w:rPr>
                <w:rFonts w:ascii="Times New Roman" w:hAnsi="Times New Roman" w:cs="Times New Roman"/>
                <w:color w:val="000000"/>
                <w:sz w:val="27"/>
                <w:szCs w:val="27"/>
              </w:rPr>
              <w:t xml:space="preserve">Окрім того, надавалася послуга «Оформлення і видача паспорта громадянина України з безконтактним електронним носієм з одночасною реєстрацією у Державному реєстрі фізичних осіб – платників податків» (ID-14), яких за рік надано 799. </w:t>
            </w:r>
          </w:p>
          <w:p w:rsidR="003468EF" w:rsidRPr="00457B16" w:rsidRDefault="003468EF" w:rsidP="00A84485">
            <w:pPr>
              <w:widowControl w:val="0"/>
              <w:ind w:firstLine="510"/>
              <w:jc w:val="both"/>
              <w:rPr>
                <w:rFonts w:ascii="Times New Roman" w:hAnsi="Times New Roman" w:cs="Times New Roman"/>
                <w:color w:val="000000"/>
                <w:sz w:val="27"/>
                <w:szCs w:val="27"/>
              </w:rPr>
            </w:pPr>
            <w:r w:rsidRPr="00457B16">
              <w:rPr>
                <w:rFonts w:ascii="Times New Roman" w:hAnsi="Times New Roman" w:cs="Times New Roman"/>
                <w:sz w:val="27"/>
                <w:szCs w:val="27"/>
                <w:shd w:val="clear" w:color="auto" w:fill="FFFFFF"/>
              </w:rPr>
              <w:t xml:space="preserve">Впроваджено з квітня 2021 року програмний комплекс «ІІС «Соціальна громада» </w:t>
            </w:r>
            <w:r w:rsidRPr="00457B16">
              <w:rPr>
                <w:rFonts w:ascii="Times New Roman" w:hAnsi="Times New Roman" w:cs="Times New Roman"/>
                <w:color w:val="000000"/>
                <w:sz w:val="27"/>
                <w:szCs w:val="27"/>
              </w:rPr>
              <w:t xml:space="preserve">через який оформлено 1275 послуг соціального спрямування. </w:t>
            </w:r>
          </w:p>
          <w:p w:rsidR="003468EF" w:rsidRPr="00457B16" w:rsidRDefault="003468EF" w:rsidP="00A84485">
            <w:pPr>
              <w:widowControl w:val="0"/>
              <w:ind w:firstLine="510"/>
              <w:jc w:val="both"/>
              <w:rPr>
                <w:rFonts w:ascii="Times New Roman" w:hAnsi="Times New Roman" w:cs="Times New Roman"/>
                <w:color w:val="000000"/>
                <w:sz w:val="27"/>
                <w:szCs w:val="27"/>
              </w:rPr>
            </w:pPr>
            <w:r w:rsidRPr="00457B16">
              <w:rPr>
                <w:rFonts w:ascii="Times New Roman" w:hAnsi="Times New Roman" w:cs="Times New Roman"/>
                <w:sz w:val="27"/>
                <w:szCs w:val="27"/>
                <w:shd w:val="clear" w:color="auto" w:fill="FFFFFF"/>
              </w:rPr>
              <w:t xml:space="preserve">З вересня 2021 року започатковано реєстрацію об’єктів нерухомості в Єдиній електронній системі у сфері будівництва Державної інспекції архітектури та містобудування шляхом отримання верифікації Департамент ЦНАП першим впровадив дану послугу в Україні. </w:t>
            </w:r>
            <w:r w:rsidRPr="00457B16">
              <w:rPr>
                <w:rFonts w:ascii="Times New Roman" w:hAnsi="Times New Roman" w:cs="Times New Roman"/>
                <w:color w:val="000000"/>
                <w:sz w:val="27"/>
                <w:szCs w:val="27"/>
              </w:rPr>
              <w:t xml:space="preserve">Також, першими в Україні, департамент ЦНАП визначено органом державної реєстрації народження фізичної особи та її походження, шлюбу, смерті. Після відповідного навчання у Волинській регіональній філії ДП «Національні інформаційні системи», отримано відповідні ідентифікатори доступу до Державного реєстру актів цивільного стану громадян, що забезпечило повноцінне надання послуг з народження фізичної особи та її походження, шлюбу, смерті. </w:t>
            </w:r>
          </w:p>
          <w:p w:rsidR="003468EF" w:rsidRPr="00E14662" w:rsidRDefault="00E14662" w:rsidP="00F320AA">
            <w:pPr>
              <w:widowControl w:val="0"/>
              <w:ind w:firstLine="510"/>
              <w:jc w:val="both"/>
              <w:rPr>
                <w:rFonts w:ascii="Times New Roman" w:hAnsi="Times New Roman" w:cs="Times New Roman"/>
                <w:sz w:val="27"/>
                <w:szCs w:val="27"/>
              </w:rPr>
            </w:pPr>
            <w:r w:rsidRPr="00E14662">
              <w:rPr>
                <w:rFonts w:ascii="Times New Roman" w:hAnsi="Times New Roman" w:cs="Times New Roman"/>
                <w:sz w:val="27"/>
                <w:szCs w:val="27"/>
              </w:rPr>
              <w:t>Також протягом 2021 року:</w:t>
            </w:r>
          </w:p>
          <w:p w:rsidR="003468EF" w:rsidRPr="00457B16" w:rsidRDefault="003468EF" w:rsidP="00F320AA">
            <w:pPr>
              <w:widowControl w:val="0"/>
              <w:ind w:firstLine="510"/>
              <w:jc w:val="both"/>
              <w:rPr>
                <w:rFonts w:ascii="Times New Roman" w:hAnsi="Times New Roman" w:cs="Times New Roman"/>
                <w:color w:val="000000"/>
                <w:sz w:val="27"/>
                <w:szCs w:val="27"/>
              </w:rPr>
            </w:pPr>
            <w:r w:rsidRPr="00457B16">
              <w:rPr>
                <w:rFonts w:ascii="Times New Roman" w:hAnsi="Times New Roman" w:cs="Times New Roman"/>
                <w:color w:val="000000"/>
                <w:sz w:val="27"/>
                <w:szCs w:val="27"/>
              </w:rPr>
              <w:t>- створено вільне робоче місце для відвідувачів ЦНАП із загальним доступом до послуг та порталу «Дія» з метою підвищення цифрової грамотності населення;</w:t>
            </w:r>
          </w:p>
          <w:p w:rsidR="003468EF" w:rsidRPr="00457B16" w:rsidRDefault="003468EF" w:rsidP="00F320AA">
            <w:pPr>
              <w:widowControl w:val="0"/>
              <w:ind w:firstLine="510"/>
              <w:jc w:val="both"/>
              <w:rPr>
                <w:rFonts w:ascii="Times New Roman" w:hAnsi="Times New Roman" w:cs="Times New Roman"/>
                <w:color w:val="000000"/>
                <w:sz w:val="27"/>
                <w:szCs w:val="27"/>
              </w:rPr>
            </w:pPr>
            <w:r w:rsidRPr="00457B16">
              <w:rPr>
                <w:rFonts w:ascii="Times New Roman" w:hAnsi="Times New Roman" w:cs="Times New Roman"/>
                <w:color w:val="000000"/>
                <w:sz w:val="27"/>
                <w:szCs w:val="27"/>
              </w:rPr>
              <w:t xml:space="preserve">- забезпечено надання допомоги відвідувачам у завантажені документів на порталі «Дія» через мобільний додаток; </w:t>
            </w:r>
          </w:p>
          <w:p w:rsidR="003468EF" w:rsidRPr="00457B16" w:rsidRDefault="003468EF" w:rsidP="00F320AA">
            <w:pPr>
              <w:widowControl w:val="0"/>
              <w:ind w:firstLine="510"/>
              <w:jc w:val="both"/>
              <w:rPr>
                <w:rFonts w:ascii="Times New Roman" w:hAnsi="Times New Roman" w:cs="Times New Roman"/>
                <w:color w:val="000000"/>
                <w:sz w:val="27"/>
                <w:szCs w:val="27"/>
              </w:rPr>
            </w:pPr>
            <w:r w:rsidRPr="00457B16">
              <w:rPr>
                <w:rFonts w:ascii="Times New Roman" w:hAnsi="Times New Roman" w:cs="Times New Roman"/>
                <w:color w:val="000000"/>
                <w:sz w:val="27"/>
                <w:szCs w:val="27"/>
              </w:rPr>
              <w:t>- впроваджено шеренг документів за допомогою застосунку «Дія» (дані про особу, після її згоди, автоматично підтягуються в систему електронного документообігу);</w:t>
            </w:r>
          </w:p>
          <w:p w:rsidR="003468EF" w:rsidRPr="00457B16" w:rsidRDefault="003468EF" w:rsidP="00F320AA">
            <w:pPr>
              <w:widowControl w:val="0"/>
              <w:ind w:firstLine="510"/>
              <w:jc w:val="both"/>
              <w:rPr>
                <w:rFonts w:ascii="Times New Roman" w:hAnsi="Times New Roman" w:cs="Times New Roman"/>
                <w:color w:val="000000"/>
                <w:sz w:val="27"/>
                <w:szCs w:val="27"/>
              </w:rPr>
            </w:pPr>
            <w:r w:rsidRPr="00457B16">
              <w:rPr>
                <w:rFonts w:ascii="Times New Roman" w:hAnsi="Times New Roman" w:cs="Times New Roman"/>
                <w:color w:val="000000"/>
                <w:sz w:val="27"/>
                <w:szCs w:val="27"/>
              </w:rPr>
              <w:t>- використовуються сканери QR та штрих кодів з мобільного застосунку «Дія», для зручного зчитування та верифікації документів;</w:t>
            </w:r>
          </w:p>
          <w:p w:rsidR="003468EF" w:rsidRPr="00457B16" w:rsidRDefault="003468EF" w:rsidP="00F320AA">
            <w:pPr>
              <w:widowControl w:val="0"/>
              <w:ind w:firstLine="510"/>
              <w:jc w:val="both"/>
              <w:rPr>
                <w:rFonts w:ascii="Times New Roman" w:hAnsi="Times New Roman" w:cs="Times New Roman"/>
                <w:color w:val="000000"/>
                <w:sz w:val="27"/>
                <w:szCs w:val="27"/>
              </w:rPr>
            </w:pPr>
            <w:r w:rsidRPr="00457B16">
              <w:rPr>
                <w:rFonts w:ascii="Times New Roman" w:hAnsi="Times New Roman" w:cs="Times New Roman"/>
                <w:color w:val="000000"/>
                <w:sz w:val="27"/>
                <w:szCs w:val="27"/>
              </w:rPr>
              <w:t>- створено можливість попереднього електронного запису на послуги ЦНАП у мобільному додатку PQService.</w:t>
            </w:r>
          </w:p>
        </w:tc>
      </w:tr>
      <w:tr w:rsidR="003468EF">
        <w:tc>
          <w:tcPr>
            <w:tcW w:w="565" w:type="dxa"/>
            <w:tcBorders>
              <w:top w:val="single" w:sz="4" w:space="0" w:color="000000"/>
              <w:left w:val="single" w:sz="4" w:space="0" w:color="000000"/>
              <w:bottom w:val="single" w:sz="4" w:space="0" w:color="000000"/>
            </w:tcBorders>
          </w:tcPr>
          <w:p w:rsidR="003468EF" w:rsidRPr="00A74133" w:rsidRDefault="003468EF">
            <w:pPr>
              <w:widowControl w:val="0"/>
              <w:jc w:val="center"/>
              <w:rPr>
                <w:rFonts w:ascii="Times New Roman" w:hAnsi="Times New Roman" w:cs="Times New Roman"/>
                <w:bCs/>
                <w:color w:val="000000"/>
                <w:sz w:val="27"/>
                <w:szCs w:val="27"/>
              </w:rPr>
            </w:pPr>
            <w:r w:rsidRPr="00A74133">
              <w:rPr>
                <w:rFonts w:ascii="Times New Roman" w:hAnsi="Times New Roman" w:cs="Times New Roman"/>
                <w:bCs/>
                <w:color w:val="000000"/>
                <w:sz w:val="27"/>
                <w:szCs w:val="27"/>
              </w:rPr>
              <w:t>4.</w:t>
            </w:r>
          </w:p>
        </w:tc>
        <w:tc>
          <w:tcPr>
            <w:tcW w:w="3543" w:type="dxa"/>
            <w:tcBorders>
              <w:top w:val="single" w:sz="4" w:space="0" w:color="000000"/>
              <w:left w:val="single" w:sz="4" w:space="0" w:color="000000"/>
              <w:bottom w:val="single" w:sz="4" w:space="0" w:color="000000"/>
            </w:tcBorders>
          </w:tcPr>
          <w:p w:rsidR="003468EF" w:rsidRPr="00A74133" w:rsidRDefault="003468EF">
            <w:pPr>
              <w:widowControl w:val="0"/>
              <w:tabs>
                <w:tab w:val="left" w:pos="540"/>
                <w:tab w:val="left" w:pos="567"/>
              </w:tabs>
              <w:jc w:val="both"/>
              <w:rPr>
                <w:rFonts w:ascii="Times New Roman" w:hAnsi="Times New Roman"/>
                <w:color w:val="000000"/>
                <w:sz w:val="27"/>
                <w:szCs w:val="27"/>
              </w:rPr>
            </w:pPr>
            <w:r w:rsidRPr="00A74133">
              <w:rPr>
                <w:rFonts w:ascii="Times New Roman" w:hAnsi="Times New Roman"/>
                <w:color w:val="000000"/>
                <w:sz w:val="27"/>
                <w:szCs w:val="27"/>
              </w:rPr>
              <w:t>Організація роботи функціонування діючих та нових віддалених робочих місць ЦНАП на території Луцької міської територіальної громади</w:t>
            </w:r>
          </w:p>
        </w:tc>
        <w:tc>
          <w:tcPr>
            <w:tcW w:w="11147" w:type="dxa"/>
            <w:tcBorders>
              <w:top w:val="single" w:sz="4" w:space="0" w:color="000000"/>
              <w:left w:val="single" w:sz="4" w:space="0" w:color="000000"/>
              <w:bottom w:val="single" w:sz="4" w:space="0" w:color="000000"/>
              <w:right w:val="single" w:sz="4" w:space="0" w:color="000000"/>
            </w:tcBorders>
          </w:tcPr>
          <w:p w:rsidR="003468EF" w:rsidRDefault="003468EF" w:rsidP="00E77F24">
            <w:pPr>
              <w:widowControl w:val="0"/>
              <w:ind w:firstLine="567"/>
              <w:jc w:val="both"/>
              <w:rPr>
                <w:rFonts w:ascii="Times New Roman" w:hAnsi="Times New Roman" w:cs="Times New Roman"/>
                <w:color w:val="000000"/>
                <w:sz w:val="27"/>
                <w:szCs w:val="27"/>
              </w:rPr>
            </w:pPr>
            <w:r w:rsidRPr="00A74133">
              <w:rPr>
                <w:rFonts w:ascii="Times New Roman" w:hAnsi="Times New Roman" w:cs="Times New Roman"/>
                <w:color w:val="000000"/>
                <w:sz w:val="27"/>
                <w:szCs w:val="27"/>
              </w:rPr>
              <w:t>З метою забезпечення належного рівня сервісу обслуговування мешканців громади з дотриманням затверджених стандартів якості надання адміністративних послуг та розвитку мережі надання адміністративних послуг у Луцькій міській територіальній громаді з врахуванням критеріїв територіальної доступності до ЦНАП, рішенням міської ради від 24.02.2021 № 7/84 створено віддалені робочі місця адміністраторів ЦНАП у виз</w:t>
            </w:r>
            <w:r>
              <w:rPr>
                <w:rFonts w:ascii="Times New Roman" w:hAnsi="Times New Roman" w:cs="Times New Roman"/>
                <w:color w:val="000000"/>
                <w:sz w:val="27"/>
                <w:szCs w:val="27"/>
              </w:rPr>
              <w:t>начених населених пунктах.</w:t>
            </w:r>
          </w:p>
          <w:p w:rsidR="003468EF" w:rsidRPr="00A74133" w:rsidRDefault="003468EF" w:rsidP="00E77F24">
            <w:pPr>
              <w:widowControl w:val="0"/>
              <w:ind w:firstLine="567"/>
              <w:jc w:val="both"/>
              <w:rPr>
                <w:rFonts w:ascii="Times New Roman" w:hAnsi="Times New Roman" w:cs="Times New Roman"/>
                <w:color w:val="000000"/>
                <w:sz w:val="27"/>
                <w:szCs w:val="27"/>
              </w:rPr>
            </w:pPr>
            <w:r w:rsidRPr="00A74133">
              <w:rPr>
                <w:rFonts w:ascii="Times New Roman" w:hAnsi="Times New Roman" w:cs="Times New Roman"/>
                <w:color w:val="000000"/>
                <w:sz w:val="27"/>
                <w:szCs w:val="27"/>
              </w:rPr>
              <w:t xml:space="preserve">На сьогодні функціонує 6 віддалених робочих місць на території Луцької міської територіальної громади, роботу яких організовано відповідно до Регламенту департаменту «Центр надання адміністративних послуг у місті Луцьку» Луцької міської ради та 2 філії на території </w:t>
            </w:r>
            <w:r>
              <w:rPr>
                <w:rFonts w:ascii="Times New Roman" w:hAnsi="Times New Roman" w:cs="Times New Roman"/>
                <w:color w:val="000000"/>
                <w:sz w:val="27"/>
                <w:szCs w:val="27"/>
              </w:rPr>
              <w:t>громади</w:t>
            </w:r>
            <w:r w:rsidRPr="00A74133">
              <w:rPr>
                <w:rFonts w:ascii="Times New Roman" w:hAnsi="Times New Roman" w:cs="Times New Roman"/>
                <w:color w:val="000000"/>
                <w:sz w:val="27"/>
                <w:szCs w:val="27"/>
              </w:rPr>
              <w:t xml:space="preserve"> (станом на 31.12.2</w:t>
            </w:r>
            <w:r>
              <w:rPr>
                <w:rFonts w:ascii="Times New Roman" w:hAnsi="Times New Roman" w:cs="Times New Roman"/>
                <w:color w:val="000000"/>
                <w:sz w:val="27"/>
                <w:szCs w:val="27"/>
              </w:rPr>
              <w:t xml:space="preserve">021 адміністраторами розглянуто </w:t>
            </w:r>
            <w:r w:rsidRPr="00A74133">
              <w:rPr>
                <w:rFonts w:ascii="Times New Roman" w:hAnsi="Times New Roman" w:cs="Times New Roman"/>
                <w:color w:val="000000"/>
                <w:sz w:val="27"/>
                <w:szCs w:val="27"/>
              </w:rPr>
              <w:t>2</w:t>
            </w:r>
            <w:r>
              <w:rPr>
                <w:rFonts w:ascii="Times New Roman" w:hAnsi="Times New Roman" w:cs="Times New Roman"/>
                <w:color w:val="000000"/>
                <w:sz w:val="27"/>
                <w:szCs w:val="27"/>
              </w:rPr>
              <w:t> </w:t>
            </w:r>
            <w:r w:rsidRPr="00A74133">
              <w:rPr>
                <w:rFonts w:ascii="Times New Roman" w:hAnsi="Times New Roman" w:cs="Times New Roman"/>
                <w:color w:val="000000"/>
                <w:sz w:val="27"/>
                <w:szCs w:val="27"/>
              </w:rPr>
              <w:t>062</w:t>
            </w:r>
            <w:r>
              <w:rPr>
                <w:rFonts w:ascii="Times New Roman" w:hAnsi="Times New Roman" w:cs="Times New Roman"/>
                <w:color w:val="000000"/>
                <w:sz w:val="27"/>
                <w:szCs w:val="27"/>
              </w:rPr>
              <w:t xml:space="preserve"> звернень</w:t>
            </w:r>
            <w:r w:rsidRPr="00A74133">
              <w:rPr>
                <w:rFonts w:ascii="Times New Roman" w:hAnsi="Times New Roman" w:cs="Times New Roman"/>
                <w:color w:val="000000"/>
                <w:sz w:val="27"/>
                <w:szCs w:val="27"/>
              </w:rPr>
              <w:t xml:space="preserve"> суб’єктів звернень на </w:t>
            </w:r>
            <w:r w:rsidRPr="003C1999">
              <w:rPr>
                <w:rFonts w:ascii="Times New Roman" w:hAnsi="Times New Roman" w:cs="Times New Roman"/>
                <w:color w:val="000000"/>
                <w:sz w:val="27"/>
                <w:szCs w:val="27"/>
              </w:rPr>
              <w:t>віддалених робочих місцях</w:t>
            </w:r>
            <w:r>
              <w:rPr>
                <w:rFonts w:ascii="Times New Roman" w:hAnsi="Times New Roman" w:cs="Times New Roman"/>
                <w:color w:val="FF0000"/>
                <w:sz w:val="27"/>
                <w:szCs w:val="27"/>
              </w:rPr>
              <w:t xml:space="preserve"> </w:t>
            </w:r>
            <w:r>
              <w:rPr>
                <w:rFonts w:ascii="Times New Roman" w:hAnsi="Times New Roman" w:cs="Times New Roman"/>
                <w:color w:val="000000"/>
                <w:sz w:val="27"/>
                <w:szCs w:val="27"/>
              </w:rPr>
              <w:t>та відповідно 1 239 </w:t>
            </w:r>
            <w:r w:rsidRPr="00332C86">
              <w:rPr>
                <w:rFonts w:ascii="Times New Roman" w:hAnsi="Times New Roman" w:cs="Times New Roman"/>
                <w:sz w:val="27"/>
                <w:szCs w:val="27"/>
              </w:rPr>
              <w:t>–</w:t>
            </w:r>
            <w:r>
              <w:rPr>
                <w:rFonts w:ascii="Arial" w:hAnsi="Arial"/>
                <w:color w:val="4D5156"/>
                <w:sz w:val="21"/>
                <w:szCs w:val="21"/>
                <w:shd w:val="clear" w:color="auto" w:fill="FFFFFF"/>
              </w:rPr>
              <w:t> </w:t>
            </w:r>
            <w:r w:rsidRPr="00A74133">
              <w:rPr>
                <w:rFonts w:ascii="Times New Roman" w:hAnsi="Times New Roman" w:cs="Times New Roman"/>
                <w:color w:val="000000"/>
                <w:sz w:val="27"/>
                <w:szCs w:val="27"/>
              </w:rPr>
              <w:t xml:space="preserve">на </w:t>
            </w:r>
            <w:r>
              <w:rPr>
                <w:rFonts w:ascii="Times New Roman" w:hAnsi="Times New Roman" w:cs="Times New Roman"/>
                <w:color w:val="000000"/>
                <w:sz w:val="27"/>
                <w:szCs w:val="27"/>
              </w:rPr>
              <w:t>ф</w:t>
            </w:r>
            <w:r w:rsidRPr="00A74133">
              <w:rPr>
                <w:rFonts w:ascii="Times New Roman" w:hAnsi="Times New Roman" w:cs="Times New Roman"/>
                <w:color w:val="000000"/>
                <w:sz w:val="27"/>
                <w:szCs w:val="27"/>
              </w:rPr>
              <w:t>іліях Департаменту ЦНАП).</w:t>
            </w:r>
          </w:p>
        </w:tc>
      </w:tr>
      <w:tr w:rsidR="003468EF" w:rsidRPr="00343847">
        <w:trPr>
          <w:trHeight w:val="453"/>
        </w:trPr>
        <w:tc>
          <w:tcPr>
            <w:tcW w:w="565" w:type="dxa"/>
            <w:tcBorders>
              <w:top w:val="single" w:sz="4" w:space="0" w:color="000000"/>
              <w:left w:val="single" w:sz="4" w:space="0" w:color="000000"/>
              <w:bottom w:val="single" w:sz="4" w:space="0" w:color="000000"/>
            </w:tcBorders>
          </w:tcPr>
          <w:p w:rsidR="003468EF" w:rsidRPr="00343847" w:rsidRDefault="003468EF">
            <w:pPr>
              <w:widowControl w:val="0"/>
              <w:jc w:val="center"/>
              <w:rPr>
                <w:rFonts w:ascii="Times New Roman" w:hAnsi="Times New Roman" w:cs="Times New Roman"/>
                <w:bCs/>
                <w:color w:val="000000"/>
                <w:sz w:val="27"/>
                <w:szCs w:val="27"/>
              </w:rPr>
            </w:pPr>
            <w:r w:rsidRPr="00343847">
              <w:rPr>
                <w:rFonts w:ascii="Times New Roman" w:hAnsi="Times New Roman" w:cs="Times New Roman"/>
                <w:bCs/>
                <w:color w:val="000000"/>
                <w:sz w:val="27"/>
                <w:szCs w:val="27"/>
              </w:rPr>
              <w:t>5.</w:t>
            </w:r>
          </w:p>
        </w:tc>
        <w:tc>
          <w:tcPr>
            <w:tcW w:w="3543" w:type="dxa"/>
            <w:tcBorders>
              <w:top w:val="single" w:sz="4" w:space="0" w:color="000000"/>
              <w:left w:val="single" w:sz="4" w:space="0" w:color="000000"/>
              <w:bottom w:val="single" w:sz="4" w:space="0" w:color="000000"/>
            </w:tcBorders>
          </w:tcPr>
          <w:p w:rsidR="003468EF" w:rsidRPr="00343847" w:rsidRDefault="003468EF">
            <w:pPr>
              <w:widowControl w:val="0"/>
              <w:tabs>
                <w:tab w:val="left" w:pos="540"/>
                <w:tab w:val="left" w:pos="567"/>
              </w:tabs>
              <w:jc w:val="both"/>
              <w:rPr>
                <w:rFonts w:ascii="Times New Roman" w:hAnsi="Times New Roman" w:cs="Times New Roman"/>
                <w:color w:val="000000"/>
                <w:sz w:val="27"/>
                <w:szCs w:val="27"/>
              </w:rPr>
            </w:pPr>
            <w:r w:rsidRPr="00343847">
              <w:rPr>
                <w:rFonts w:ascii="Times New Roman" w:hAnsi="Times New Roman" w:cs="Times New Roman"/>
                <w:color w:val="000000"/>
                <w:sz w:val="27"/>
                <w:szCs w:val="27"/>
              </w:rPr>
              <w:t>Створення контактного центру оперативної взаємодії між аварійними та комунальними службами із забезпеченням негайного інформування жителів Луцької міської територіальної громади про ремонтні роботи на мережах опалення, гарячого та холодного водопостачання, газопостачання, електромереж тощо через сіті-бот</w:t>
            </w:r>
          </w:p>
        </w:tc>
        <w:tc>
          <w:tcPr>
            <w:tcW w:w="11147" w:type="dxa"/>
            <w:tcBorders>
              <w:top w:val="single" w:sz="4" w:space="0" w:color="000000"/>
              <w:left w:val="single" w:sz="4" w:space="0" w:color="000000"/>
              <w:bottom w:val="single" w:sz="4" w:space="0" w:color="000000"/>
              <w:right w:val="single" w:sz="4" w:space="0" w:color="000000"/>
            </w:tcBorders>
          </w:tcPr>
          <w:p w:rsidR="003468EF" w:rsidRDefault="003468EF" w:rsidP="00343847">
            <w:pPr>
              <w:widowControl w:val="0"/>
              <w:ind w:firstLine="496"/>
              <w:jc w:val="both"/>
              <w:rPr>
                <w:rFonts w:ascii="Times New Roman" w:hAnsi="Times New Roman" w:cs="Times New Roman"/>
                <w:sz w:val="27"/>
                <w:szCs w:val="27"/>
              </w:rPr>
            </w:pPr>
            <w:r w:rsidRPr="00343847">
              <w:rPr>
                <w:rFonts w:ascii="Times New Roman" w:hAnsi="Times New Roman" w:cs="Times New Roman"/>
                <w:sz w:val="27"/>
                <w:szCs w:val="27"/>
              </w:rPr>
              <w:t>Впроваджено прог</w:t>
            </w:r>
            <w:r>
              <w:rPr>
                <w:rFonts w:ascii="Times New Roman" w:hAnsi="Times New Roman" w:cs="Times New Roman"/>
                <w:sz w:val="27"/>
                <w:szCs w:val="27"/>
              </w:rPr>
              <w:t>рамний продукт «VisualService» до</w:t>
            </w:r>
            <w:r w:rsidRPr="00343847">
              <w:rPr>
                <w:rFonts w:ascii="Times New Roman" w:hAnsi="Times New Roman" w:cs="Times New Roman"/>
                <w:sz w:val="27"/>
                <w:szCs w:val="27"/>
              </w:rPr>
              <w:t xml:space="preserve"> </w:t>
            </w:r>
            <w:r>
              <w:rPr>
                <w:rFonts w:ascii="Times New Roman" w:hAnsi="Times New Roman" w:cs="Times New Roman"/>
                <w:sz w:val="27"/>
                <w:szCs w:val="27"/>
              </w:rPr>
              <w:t>складу</w:t>
            </w:r>
            <w:r w:rsidRPr="00343847">
              <w:rPr>
                <w:rFonts w:ascii="Times New Roman" w:hAnsi="Times New Roman" w:cs="Times New Roman"/>
                <w:sz w:val="27"/>
                <w:szCs w:val="27"/>
              </w:rPr>
              <w:t xml:space="preserve"> якого</w:t>
            </w:r>
            <w:r>
              <w:rPr>
                <w:rFonts w:ascii="Times New Roman" w:hAnsi="Times New Roman" w:cs="Times New Roman"/>
                <w:sz w:val="27"/>
                <w:szCs w:val="27"/>
              </w:rPr>
              <w:t xml:space="preserve"> входить</w:t>
            </w:r>
            <w:r w:rsidRPr="00343847">
              <w:rPr>
                <w:rFonts w:ascii="Times New Roman" w:hAnsi="Times New Roman" w:cs="Times New Roman"/>
                <w:sz w:val="27"/>
                <w:szCs w:val="27"/>
              </w:rPr>
              <w:t xml:space="preserve"> модуль «Контакт-центр», портал «Муніципальні оголошення», мобільний додаток та ІР телефонія «Астерікс». Продукт забезпечує реєстрацію звернень, історію їх розгляду, інформування, створення персональних кабінетів, онлайн фіксацію ситуації на карті, ідентифікацію мешканця, СМС повідомлення, автоматичний обд</w:t>
            </w:r>
            <w:r>
              <w:rPr>
                <w:rFonts w:ascii="Times New Roman" w:hAnsi="Times New Roman" w:cs="Times New Roman"/>
                <w:sz w:val="27"/>
                <w:szCs w:val="27"/>
              </w:rPr>
              <w:t>звін, формування статистики тощо</w:t>
            </w:r>
            <w:r w:rsidRPr="00343847">
              <w:rPr>
                <w:rFonts w:ascii="Times New Roman" w:hAnsi="Times New Roman" w:cs="Times New Roman"/>
                <w:sz w:val="27"/>
                <w:szCs w:val="27"/>
              </w:rPr>
              <w:t xml:space="preserve">. Нововведення значно посилило щоденний моніторинг роботи комунальних підприємств міста та </w:t>
            </w:r>
            <w:r>
              <w:rPr>
                <w:rFonts w:ascii="Times New Roman" w:hAnsi="Times New Roman" w:cs="Times New Roman"/>
                <w:sz w:val="27"/>
                <w:szCs w:val="27"/>
              </w:rPr>
              <w:t>виконавчих органів міської ради</w:t>
            </w:r>
            <w:r w:rsidRPr="00343847">
              <w:rPr>
                <w:rFonts w:ascii="Times New Roman" w:hAnsi="Times New Roman" w:cs="Times New Roman"/>
                <w:sz w:val="27"/>
                <w:szCs w:val="27"/>
              </w:rPr>
              <w:t>. Це збільшило комунікаційні можливості для зворотног</w:t>
            </w:r>
            <w:r>
              <w:rPr>
                <w:rFonts w:ascii="Times New Roman" w:hAnsi="Times New Roman" w:cs="Times New Roman"/>
                <w:sz w:val="27"/>
                <w:szCs w:val="27"/>
              </w:rPr>
              <w:t xml:space="preserve">о зв’язку із жителями громади, зокрема, </w:t>
            </w:r>
            <w:r w:rsidRPr="00343847">
              <w:rPr>
                <w:rFonts w:ascii="Times New Roman" w:hAnsi="Times New Roman" w:cs="Times New Roman"/>
                <w:sz w:val="27"/>
                <w:szCs w:val="27"/>
              </w:rPr>
              <w:t>з’явилася можливість визначати рівень задоволеності мешканців роботою міської влади загалом і оперативно реагувати на проблемні питання.</w:t>
            </w:r>
          </w:p>
          <w:p w:rsidR="003468EF" w:rsidRDefault="003468EF" w:rsidP="00343847">
            <w:pPr>
              <w:widowControl w:val="0"/>
              <w:ind w:firstLine="496"/>
              <w:jc w:val="both"/>
              <w:rPr>
                <w:rFonts w:ascii="Times New Roman" w:hAnsi="Times New Roman" w:cs="Times New Roman"/>
                <w:sz w:val="27"/>
                <w:szCs w:val="27"/>
              </w:rPr>
            </w:pPr>
            <w:r w:rsidRPr="00343847">
              <w:rPr>
                <w:rFonts w:ascii="Times New Roman" w:hAnsi="Times New Roman" w:cs="Times New Roman"/>
                <w:sz w:val="27"/>
                <w:szCs w:val="27"/>
              </w:rPr>
              <w:t>Лучанам та мешканцям територіальної громади забезпечено можливість отримувати повідомлення щодо планових чи аварійних відключень світла, газу чи води за вказаною адресою</w:t>
            </w:r>
            <w:r>
              <w:rPr>
                <w:rFonts w:ascii="Times New Roman" w:hAnsi="Times New Roman" w:cs="Times New Roman"/>
                <w:sz w:val="27"/>
                <w:szCs w:val="27"/>
              </w:rPr>
              <w:t xml:space="preserve"> за допомогою сіті </w:t>
            </w:r>
            <w:r w:rsidRPr="00343847">
              <w:rPr>
                <w:rFonts w:ascii="Times New Roman" w:hAnsi="Times New Roman" w:cs="Times New Roman"/>
                <w:sz w:val="27"/>
                <w:szCs w:val="27"/>
              </w:rPr>
              <w:t>бот</w:t>
            </w:r>
            <w:r>
              <w:rPr>
                <w:rFonts w:ascii="Times New Roman" w:hAnsi="Times New Roman" w:cs="Times New Roman"/>
                <w:sz w:val="27"/>
                <w:szCs w:val="27"/>
              </w:rPr>
              <w:t>у</w:t>
            </w:r>
            <w:r w:rsidRPr="00343847">
              <w:rPr>
                <w:rFonts w:ascii="Times New Roman" w:hAnsi="Times New Roman" w:cs="Times New Roman"/>
                <w:sz w:val="27"/>
                <w:szCs w:val="27"/>
              </w:rPr>
              <w:t xml:space="preserve"> «Назар».</w:t>
            </w:r>
            <w:r>
              <w:rPr>
                <w:rFonts w:ascii="Times New Roman" w:hAnsi="Times New Roman" w:cs="Times New Roman"/>
                <w:sz w:val="27"/>
                <w:szCs w:val="27"/>
              </w:rPr>
              <w:t xml:space="preserve"> </w:t>
            </w:r>
            <w:r w:rsidRPr="00343847">
              <w:rPr>
                <w:rFonts w:ascii="Times New Roman" w:hAnsi="Times New Roman" w:cs="Times New Roman"/>
                <w:sz w:val="27"/>
                <w:szCs w:val="27"/>
              </w:rPr>
              <w:t xml:space="preserve">Також, кожен може одразу отримати інформацію про причини тієї чи іншої ситуації, терміни усунення аварійних відключень тощо. Вказавши свою адресу, є можливість постійно отримувати повідомлення стосовно окремо взятого будинку. За допомогою бота мешканці можуть відправляти заявки у випадках відсутності води, світла, при виникненні непередбачуваних ситуацій у комунальній сфері. </w:t>
            </w:r>
          </w:p>
          <w:p w:rsidR="003468EF" w:rsidRPr="00343847" w:rsidRDefault="003468EF" w:rsidP="00343847">
            <w:pPr>
              <w:widowControl w:val="0"/>
              <w:ind w:firstLine="496"/>
              <w:jc w:val="both"/>
              <w:rPr>
                <w:rFonts w:ascii="Times New Roman" w:hAnsi="Times New Roman" w:cs="Times New Roman"/>
                <w:color w:val="000000"/>
                <w:sz w:val="27"/>
                <w:szCs w:val="27"/>
              </w:rPr>
            </w:pPr>
          </w:p>
        </w:tc>
      </w:tr>
      <w:tr w:rsidR="003468EF">
        <w:trPr>
          <w:trHeight w:val="453"/>
        </w:trPr>
        <w:tc>
          <w:tcPr>
            <w:tcW w:w="565" w:type="dxa"/>
            <w:tcBorders>
              <w:top w:val="single" w:sz="4" w:space="0" w:color="000000"/>
              <w:left w:val="single" w:sz="4" w:space="0" w:color="000000"/>
              <w:bottom w:val="single" w:sz="4" w:space="0" w:color="000000"/>
            </w:tcBorders>
          </w:tcPr>
          <w:p w:rsidR="003468EF" w:rsidRPr="00C36BA0" w:rsidRDefault="003468EF">
            <w:pPr>
              <w:widowControl w:val="0"/>
              <w:jc w:val="center"/>
              <w:rPr>
                <w:rFonts w:ascii="Times New Roman" w:hAnsi="Times New Roman" w:cs="Times New Roman"/>
                <w:bCs/>
                <w:color w:val="000000"/>
                <w:sz w:val="27"/>
                <w:szCs w:val="27"/>
              </w:rPr>
            </w:pPr>
            <w:r w:rsidRPr="00C36BA0">
              <w:rPr>
                <w:rFonts w:ascii="Times New Roman" w:hAnsi="Times New Roman" w:cs="Times New Roman"/>
                <w:bCs/>
                <w:color w:val="000000"/>
                <w:sz w:val="27"/>
                <w:szCs w:val="27"/>
              </w:rPr>
              <w:t>6.</w:t>
            </w:r>
          </w:p>
        </w:tc>
        <w:tc>
          <w:tcPr>
            <w:tcW w:w="3543" w:type="dxa"/>
            <w:tcBorders>
              <w:top w:val="single" w:sz="4" w:space="0" w:color="000000"/>
              <w:left w:val="single" w:sz="4" w:space="0" w:color="000000"/>
              <w:bottom w:val="single" w:sz="4" w:space="0" w:color="000000"/>
            </w:tcBorders>
          </w:tcPr>
          <w:p w:rsidR="003468EF" w:rsidRPr="00C36BA0" w:rsidRDefault="003468EF">
            <w:pPr>
              <w:widowControl w:val="0"/>
              <w:tabs>
                <w:tab w:val="left" w:pos="540"/>
                <w:tab w:val="left" w:pos="567"/>
              </w:tabs>
              <w:jc w:val="both"/>
              <w:rPr>
                <w:rFonts w:ascii="Times New Roman" w:hAnsi="Times New Roman" w:cs="Times New Roman"/>
                <w:color w:val="000000"/>
                <w:sz w:val="27"/>
                <w:szCs w:val="27"/>
              </w:rPr>
            </w:pPr>
            <w:r w:rsidRPr="00C36BA0">
              <w:rPr>
                <w:rFonts w:ascii="Times New Roman" w:hAnsi="Times New Roman" w:cs="Times New Roman"/>
                <w:color w:val="000000"/>
                <w:sz w:val="27"/>
                <w:szCs w:val="27"/>
              </w:rPr>
              <w:t>Систематична організація на базі ЦНАП відкритих платформ для колег з інших ЦНАП Волині та України, а також молодого покоління нашої громади</w:t>
            </w:r>
          </w:p>
        </w:tc>
        <w:tc>
          <w:tcPr>
            <w:tcW w:w="11147" w:type="dxa"/>
            <w:tcBorders>
              <w:top w:val="single" w:sz="4" w:space="0" w:color="000000"/>
              <w:left w:val="single" w:sz="4" w:space="0" w:color="000000"/>
              <w:bottom w:val="single" w:sz="4" w:space="0" w:color="000000"/>
              <w:right w:val="single" w:sz="4" w:space="0" w:color="000000"/>
            </w:tcBorders>
          </w:tcPr>
          <w:p w:rsidR="003468EF" w:rsidRDefault="003468EF" w:rsidP="004F7B0E">
            <w:pPr>
              <w:widowControl w:val="0"/>
              <w:ind w:firstLine="567"/>
              <w:jc w:val="both"/>
              <w:rPr>
                <w:rFonts w:ascii="Times New Roman" w:hAnsi="Times New Roman" w:cs="Times New Roman"/>
                <w:color w:val="000000"/>
                <w:sz w:val="27"/>
                <w:szCs w:val="27"/>
              </w:rPr>
            </w:pPr>
            <w:r w:rsidRPr="004F7B0E">
              <w:rPr>
                <w:rFonts w:ascii="Times New Roman" w:hAnsi="Times New Roman" w:cs="Times New Roman"/>
                <w:color w:val="000000"/>
                <w:sz w:val="27"/>
                <w:szCs w:val="27"/>
              </w:rPr>
              <w:t xml:space="preserve">ЦНАП має досвід з організації та проведення відкритих платформ для мешканців громади, в цілому, з найбільш запитуваних напрямків, для окремих верств та категорій населення, а також для колег з інших ЦНАП. </w:t>
            </w:r>
          </w:p>
          <w:p w:rsidR="003468EF" w:rsidRPr="004F7B0E" w:rsidRDefault="003468EF" w:rsidP="004F7B0E">
            <w:pPr>
              <w:widowControl w:val="0"/>
              <w:ind w:firstLine="567"/>
              <w:jc w:val="both"/>
              <w:rPr>
                <w:rFonts w:ascii="Times New Roman" w:hAnsi="Times New Roman" w:cs="Times New Roman"/>
                <w:color w:val="000000"/>
                <w:sz w:val="27"/>
                <w:szCs w:val="27"/>
              </w:rPr>
            </w:pPr>
            <w:r w:rsidRPr="004F7B0E">
              <w:rPr>
                <w:rFonts w:ascii="Times New Roman" w:hAnsi="Times New Roman" w:cs="Times New Roman"/>
                <w:color w:val="000000"/>
                <w:sz w:val="27"/>
                <w:szCs w:val="27"/>
              </w:rPr>
              <w:t xml:space="preserve">За ініціативи департаменту для старшокласників міста Луцька проводяться ознайомчі візити у ЦНАП. Організовувався «День помічника адміністратора», коли прогресивна молодь могла проявити себе за робочим місцем фахівців ЦНАП, а потім надати керівництву міської ради свої пропозиції, бачення щодо розбудови рідного міста Луцька. Постійно на базі департаменту стажуються та проходять виробничу практику студенти вишів нашого міста і не лише. </w:t>
            </w:r>
          </w:p>
          <w:p w:rsidR="003468EF" w:rsidRPr="004F7B0E" w:rsidRDefault="003468EF" w:rsidP="004F7B0E">
            <w:pPr>
              <w:widowControl w:val="0"/>
              <w:ind w:firstLine="567"/>
              <w:jc w:val="both"/>
              <w:rPr>
                <w:rFonts w:ascii="Times New Roman" w:hAnsi="Times New Roman" w:cs="Times New Roman"/>
                <w:color w:val="000000"/>
                <w:sz w:val="27"/>
                <w:szCs w:val="27"/>
              </w:rPr>
            </w:pPr>
            <w:r w:rsidRPr="004F7B0E">
              <w:rPr>
                <w:rFonts w:ascii="Times New Roman" w:hAnsi="Times New Roman" w:cs="Times New Roman"/>
                <w:color w:val="000000"/>
                <w:sz w:val="27"/>
                <w:szCs w:val="27"/>
              </w:rPr>
              <w:t>Однак</w:t>
            </w:r>
            <w:r>
              <w:rPr>
                <w:rFonts w:ascii="Times New Roman" w:hAnsi="Times New Roman" w:cs="Times New Roman"/>
                <w:color w:val="000000"/>
                <w:sz w:val="27"/>
                <w:szCs w:val="27"/>
              </w:rPr>
              <w:t>,</w:t>
            </w:r>
            <w:r w:rsidRPr="004F7B0E">
              <w:rPr>
                <w:rFonts w:ascii="Times New Roman" w:hAnsi="Times New Roman" w:cs="Times New Roman"/>
                <w:color w:val="000000"/>
                <w:sz w:val="27"/>
                <w:szCs w:val="27"/>
              </w:rPr>
              <w:t xml:space="preserve"> на період запровадження в державі протиепідемічних заходів, вищеперелічені ініціативи максимально переведено в онлайн формат. </w:t>
            </w:r>
          </w:p>
          <w:p w:rsidR="003468EF" w:rsidRPr="004F7B0E" w:rsidRDefault="003468EF" w:rsidP="004F7B0E">
            <w:pPr>
              <w:widowControl w:val="0"/>
              <w:ind w:firstLine="567"/>
              <w:jc w:val="both"/>
              <w:rPr>
                <w:rFonts w:ascii="Times New Roman" w:hAnsi="Times New Roman" w:cs="Times New Roman"/>
                <w:color w:val="000000"/>
                <w:sz w:val="27"/>
                <w:szCs w:val="27"/>
              </w:rPr>
            </w:pPr>
            <w:r w:rsidRPr="004F7B0E">
              <w:rPr>
                <w:rFonts w:ascii="Times New Roman" w:hAnsi="Times New Roman" w:cs="Times New Roman"/>
                <w:color w:val="000000"/>
                <w:sz w:val="27"/>
                <w:szCs w:val="27"/>
              </w:rPr>
              <w:t xml:space="preserve">Обмін досвідом, а також підвищення кваліфікації кожного адміністратора відбувається без відриву від роботи, у вигляді відеоконференцій та вебінарів. Нововведенням </w:t>
            </w:r>
            <w:r>
              <w:rPr>
                <w:rFonts w:ascii="Times New Roman" w:hAnsi="Times New Roman" w:cs="Times New Roman"/>
                <w:color w:val="000000"/>
                <w:sz w:val="27"/>
                <w:szCs w:val="27"/>
              </w:rPr>
              <w:t>звітного</w:t>
            </w:r>
            <w:r w:rsidRPr="004F7B0E">
              <w:rPr>
                <w:rFonts w:ascii="Times New Roman" w:hAnsi="Times New Roman" w:cs="Times New Roman"/>
                <w:color w:val="000000"/>
                <w:sz w:val="27"/>
                <w:szCs w:val="27"/>
              </w:rPr>
              <w:t xml:space="preserve"> року є</w:t>
            </w:r>
            <w:r>
              <w:rPr>
                <w:rFonts w:ascii="Times New Roman" w:hAnsi="Times New Roman" w:cs="Times New Roman"/>
                <w:color w:val="000000"/>
                <w:sz w:val="27"/>
                <w:szCs w:val="27"/>
              </w:rPr>
              <w:t xml:space="preserve"> організація приймання</w:t>
            </w:r>
            <w:r w:rsidRPr="004F7B0E">
              <w:rPr>
                <w:rFonts w:ascii="Times New Roman" w:hAnsi="Times New Roman" w:cs="Times New Roman"/>
                <w:color w:val="000000"/>
                <w:sz w:val="27"/>
                <w:szCs w:val="27"/>
              </w:rPr>
              <w:t xml:space="preserve"> в ЦНАП юридичною клінікою «VERITAS» </w:t>
            </w:r>
            <w:r>
              <w:rPr>
                <w:rFonts w:ascii="Times New Roman" w:hAnsi="Times New Roman" w:cs="Times New Roman"/>
                <w:color w:val="000000"/>
                <w:sz w:val="27"/>
                <w:szCs w:val="27"/>
              </w:rPr>
              <w:t>студентів-юристів</w:t>
            </w:r>
            <w:r w:rsidRPr="004F7B0E">
              <w:rPr>
                <w:rFonts w:ascii="Times New Roman" w:hAnsi="Times New Roman" w:cs="Times New Roman"/>
                <w:color w:val="000000"/>
                <w:sz w:val="27"/>
                <w:szCs w:val="27"/>
              </w:rPr>
              <w:t xml:space="preserve"> старших курсів Луцького національного технічного університету</w:t>
            </w:r>
            <w:r>
              <w:rPr>
                <w:rFonts w:ascii="Times New Roman" w:hAnsi="Times New Roman" w:cs="Times New Roman"/>
                <w:color w:val="000000"/>
                <w:sz w:val="27"/>
                <w:szCs w:val="27"/>
              </w:rPr>
              <w:t>, які</w:t>
            </w:r>
            <w:r w:rsidRPr="004F7B0E">
              <w:rPr>
                <w:rFonts w:ascii="Times New Roman" w:hAnsi="Times New Roman" w:cs="Times New Roman"/>
                <w:color w:val="000000"/>
                <w:sz w:val="27"/>
                <w:szCs w:val="27"/>
              </w:rPr>
              <w:t xml:space="preserve"> надавали практичні юридично-п</w:t>
            </w:r>
            <w:r>
              <w:rPr>
                <w:rFonts w:ascii="Times New Roman" w:hAnsi="Times New Roman" w:cs="Times New Roman"/>
                <w:color w:val="000000"/>
                <w:sz w:val="27"/>
                <w:szCs w:val="27"/>
              </w:rPr>
              <w:t>равового напрямку консультації</w:t>
            </w:r>
            <w:r w:rsidRPr="004F7B0E">
              <w:rPr>
                <w:rFonts w:ascii="Times New Roman" w:hAnsi="Times New Roman" w:cs="Times New Roman"/>
                <w:color w:val="000000"/>
                <w:sz w:val="27"/>
                <w:szCs w:val="27"/>
              </w:rPr>
              <w:t xml:space="preserve"> мешканцям </w:t>
            </w:r>
            <w:r>
              <w:rPr>
                <w:rFonts w:ascii="Times New Roman" w:hAnsi="Times New Roman" w:cs="Times New Roman"/>
                <w:color w:val="000000"/>
                <w:sz w:val="27"/>
                <w:szCs w:val="27"/>
              </w:rPr>
              <w:t xml:space="preserve">громади </w:t>
            </w:r>
            <w:r w:rsidRPr="004F7B0E">
              <w:rPr>
                <w:rFonts w:ascii="Times New Roman" w:hAnsi="Times New Roman" w:cs="Times New Roman"/>
                <w:color w:val="000000"/>
                <w:sz w:val="27"/>
                <w:szCs w:val="27"/>
              </w:rPr>
              <w:t xml:space="preserve">на безоплатній основі. </w:t>
            </w:r>
          </w:p>
          <w:p w:rsidR="003468EF" w:rsidRDefault="003468EF" w:rsidP="004F7B0E">
            <w:pPr>
              <w:widowControl w:val="0"/>
              <w:ind w:firstLine="567"/>
              <w:jc w:val="both"/>
            </w:pPr>
            <w:r w:rsidRPr="004F7B0E">
              <w:rPr>
                <w:rFonts w:ascii="Times New Roman" w:hAnsi="Times New Roman" w:cs="Times New Roman"/>
                <w:color w:val="000000"/>
                <w:sz w:val="27"/>
                <w:szCs w:val="27"/>
              </w:rPr>
              <w:t>Окрім того, працівники ЦНАП</w:t>
            </w:r>
            <w:r>
              <w:rPr>
                <w:rFonts w:ascii="Times New Roman" w:hAnsi="Times New Roman" w:cs="Times New Roman"/>
                <w:color w:val="000000"/>
                <w:sz w:val="27"/>
                <w:szCs w:val="27"/>
              </w:rPr>
              <w:t>у</w:t>
            </w:r>
            <w:r w:rsidRPr="004F7B0E">
              <w:rPr>
                <w:rFonts w:ascii="Times New Roman" w:hAnsi="Times New Roman" w:cs="Times New Roman"/>
                <w:color w:val="000000"/>
                <w:sz w:val="27"/>
                <w:szCs w:val="27"/>
              </w:rPr>
              <w:t xml:space="preserve"> є постійними користувачами Платформи Центрів Дія. Усі керівники, адміністратори та державні реєстратори зареєстровані в особистому навчальному кабінеті на Платформі Центрів Дія та періодично проходять індивідуальні навчання з пропонованих онлайн курсів.</w:t>
            </w:r>
            <w:r>
              <w:t xml:space="preserve"> </w:t>
            </w:r>
          </w:p>
          <w:p w:rsidR="003468EF" w:rsidRDefault="003468EF" w:rsidP="004F7B0E">
            <w:pPr>
              <w:widowControl w:val="0"/>
              <w:ind w:firstLine="567"/>
              <w:jc w:val="both"/>
              <w:rPr>
                <w:rFonts w:ascii="Times New Roman" w:hAnsi="Times New Roman" w:cs="Times New Roman"/>
                <w:sz w:val="27"/>
                <w:szCs w:val="27"/>
              </w:rPr>
            </w:pPr>
            <w:r w:rsidRPr="00FB3843">
              <w:rPr>
                <w:rFonts w:ascii="Times New Roman" w:hAnsi="Times New Roman" w:cs="Times New Roman"/>
                <w:sz w:val="27"/>
                <w:szCs w:val="27"/>
              </w:rPr>
              <w:t>Довідково: станом на 31.12.2021 у ЦНАП задекларовано 505 послуг 59-и суб’єктів надання адмін</w:t>
            </w:r>
            <w:r>
              <w:rPr>
                <w:rFonts w:ascii="Times New Roman" w:hAnsi="Times New Roman" w:cs="Times New Roman"/>
                <w:sz w:val="27"/>
                <w:szCs w:val="27"/>
              </w:rPr>
              <w:t>істративних послуг, з яких</w:t>
            </w:r>
            <w:r w:rsidRPr="00FB3843">
              <w:rPr>
                <w:rFonts w:ascii="Times New Roman" w:hAnsi="Times New Roman" w:cs="Times New Roman"/>
                <w:sz w:val="27"/>
                <w:szCs w:val="27"/>
              </w:rPr>
              <w:t>:</w:t>
            </w:r>
          </w:p>
          <w:p w:rsidR="003468EF" w:rsidRDefault="003468EF" w:rsidP="004F7B0E">
            <w:pPr>
              <w:widowControl w:val="0"/>
              <w:ind w:firstLine="567"/>
              <w:jc w:val="both"/>
              <w:rPr>
                <w:rFonts w:ascii="Times New Roman" w:hAnsi="Times New Roman" w:cs="Times New Roman"/>
                <w:sz w:val="27"/>
                <w:szCs w:val="27"/>
              </w:rPr>
            </w:pPr>
            <w:r>
              <w:rPr>
                <w:rFonts w:ascii="Times New Roman" w:hAnsi="Times New Roman" w:cs="Times New Roman"/>
                <w:sz w:val="27"/>
                <w:szCs w:val="27"/>
              </w:rPr>
              <w:t>- </w:t>
            </w:r>
            <w:r w:rsidRPr="00FB3843">
              <w:rPr>
                <w:rFonts w:ascii="Times New Roman" w:hAnsi="Times New Roman" w:cs="Times New Roman"/>
                <w:sz w:val="27"/>
                <w:szCs w:val="27"/>
              </w:rPr>
              <w:t>283 послуги 19-и виконавчих органів міської ради;</w:t>
            </w:r>
          </w:p>
          <w:p w:rsidR="003468EF" w:rsidRDefault="003468EF" w:rsidP="004F7B0E">
            <w:pPr>
              <w:widowControl w:val="0"/>
              <w:ind w:firstLine="567"/>
              <w:jc w:val="both"/>
              <w:rPr>
                <w:rFonts w:ascii="Times New Roman" w:hAnsi="Times New Roman" w:cs="Times New Roman"/>
                <w:sz w:val="27"/>
                <w:szCs w:val="27"/>
              </w:rPr>
            </w:pPr>
            <w:r>
              <w:rPr>
                <w:rFonts w:ascii="Times New Roman" w:hAnsi="Times New Roman" w:cs="Times New Roman"/>
                <w:sz w:val="27"/>
                <w:szCs w:val="27"/>
              </w:rPr>
              <w:t>- 19  </w:t>
            </w:r>
            <w:r w:rsidRPr="00FB3843">
              <w:rPr>
                <w:rFonts w:ascii="Times New Roman" w:hAnsi="Times New Roman" w:cs="Times New Roman"/>
                <w:sz w:val="27"/>
                <w:szCs w:val="27"/>
              </w:rPr>
              <w:t>двох комунальних підприємств;</w:t>
            </w:r>
          </w:p>
          <w:p w:rsidR="003468EF" w:rsidRDefault="003468EF" w:rsidP="004F7B0E">
            <w:pPr>
              <w:widowControl w:val="0"/>
              <w:ind w:firstLine="567"/>
              <w:jc w:val="both"/>
              <w:rPr>
                <w:rFonts w:ascii="Times New Roman" w:hAnsi="Times New Roman" w:cs="Times New Roman"/>
                <w:sz w:val="27"/>
                <w:szCs w:val="27"/>
              </w:rPr>
            </w:pPr>
            <w:r>
              <w:rPr>
                <w:rFonts w:ascii="Times New Roman" w:hAnsi="Times New Roman" w:cs="Times New Roman"/>
                <w:sz w:val="27"/>
                <w:szCs w:val="27"/>
              </w:rPr>
              <w:t>- 23  </w:t>
            </w:r>
            <w:r w:rsidRPr="00FB3843">
              <w:rPr>
                <w:rFonts w:ascii="Times New Roman" w:hAnsi="Times New Roman" w:cs="Times New Roman"/>
                <w:sz w:val="27"/>
                <w:szCs w:val="27"/>
              </w:rPr>
              <w:t xml:space="preserve"> 4-ох структурних підрозділів облдержадміністрації;</w:t>
            </w:r>
          </w:p>
          <w:p w:rsidR="003468EF" w:rsidRDefault="003468EF" w:rsidP="004F7B0E">
            <w:pPr>
              <w:widowControl w:val="0"/>
              <w:ind w:firstLine="567"/>
              <w:jc w:val="both"/>
              <w:rPr>
                <w:rFonts w:ascii="Times New Roman" w:hAnsi="Times New Roman" w:cs="Times New Roman"/>
                <w:sz w:val="27"/>
                <w:szCs w:val="27"/>
              </w:rPr>
            </w:pPr>
            <w:r>
              <w:rPr>
                <w:rFonts w:ascii="Times New Roman" w:hAnsi="Times New Roman" w:cs="Times New Roman"/>
                <w:sz w:val="27"/>
                <w:szCs w:val="27"/>
              </w:rPr>
              <w:t>- 166 - </w:t>
            </w:r>
            <w:r w:rsidRPr="00FB3843">
              <w:rPr>
                <w:rFonts w:ascii="Times New Roman" w:hAnsi="Times New Roman" w:cs="Times New Roman"/>
                <w:sz w:val="27"/>
                <w:szCs w:val="27"/>
              </w:rPr>
              <w:t>19-ти територіальних органів центральних органів виконавчої влади;</w:t>
            </w:r>
          </w:p>
          <w:p w:rsidR="003468EF" w:rsidRDefault="003468EF" w:rsidP="004F7B0E">
            <w:pPr>
              <w:widowControl w:val="0"/>
              <w:ind w:firstLine="567"/>
              <w:jc w:val="both"/>
              <w:rPr>
                <w:rFonts w:ascii="Times New Roman" w:hAnsi="Times New Roman" w:cs="Times New Roman"/>
                <w:sz w:val="27"/>
                <w:szCs w:val="27"/>
              </w:rPr>
            </w:pPr>
            <w:r>
              <w:rPr>
                <w:rFonts w:ascii="Times New Roman" w:hAnsi="Times New Roman" w:cs="Times New Roman"/>
                <w:sz w:val="27"/>
                <w:szCs w:val="27"/>
              </w:rPr>
              <w:t>- </w:t>
            </w:r>
            <w:r w:rsidRPr="00FB3843">
              <w:rPr>
                <w:rFonts w:ascii="Times New Roman" w:hAnsi="Times New Roman" w:cs="Times New Roman"/>
                <w:sz w:val="27"/>
                <w:szCs w:val="27"/>
              </w:rPr>
              <w:t xml:space="preserve">14 інформаційно-консультаційних послуг 14-ти установ, організацій, фондів. </w:t>
            </w:r>
          </w:p>
          <w:p w:rsidR="003468EF" w:rsidRPr="00FB3843" w:rsidRDefault="003468EF" w:rsidP="009B7092">
            <w:pPr>
              <w:widowControl w:val="0"/>
              <w:ind w:firstLine="567"/>
              <w:jc w:val="both"/>
              <w:rPr>
                <w:rFonts w:ascii="Times New Roman" w:hAnsi="Times New Roman" w:cs="Times New Roman"/>
                <w:sz w:val="27"/>
                <w:szCs w:val="27"/>
              </w:rPr>
            </w:pPr>
            <w:r w:rsidRPr="00FB3843">
              <w:rPr>
                <w:rFonts w:ascii="Times New Roman" w:hAnsi="Times New Roman" w:cs="Times New Roman"/>
                <w:sz w:val="27"/>
                <w:szCs w:val="27"/>
              </w:rPr>
              <w:t>У 2</w:t>
            </w:r>
            <w:r>
              <w:rPr>
                <w:rFonts w:ascii="Times New Roman" w:hAnsi="Times New Roman" w:cs="Times New Roman"/>
                <w:sz w:val="27"/>
                <w:szCs w:val="27"/>
              </w:rPr>
              <w:t>021 році до ЦНАПу звернулось 272 </w:t>
            </w:r>
            <w:r w:rsidRPr="00FB3843">
              <w:rPr>
                <w:rFonts w:ascii="Times New Roman" w:hAnsi="Times New Roman" w:cs="Times New Roman"/>
                <w:sz w:val="27"/>
                <w:szCs w:val="27"/>
              </w:rPr>
              <w:t>755 суб’єкт</w:t>
            </w:r>
            <w:r>
              <w:rPr>
                <w:rFonts w:ascii="Times New Roman" w:hAnsi="Times New Roman" w:cs="Times New Roman"/>
                <w:sz w:val="27"/>
                <w:szCs w:val="27"/>
              </w:rPr>
              <w:t>ів звернень, оформлено 143 </w:t>
            </w:r>
            <w:r w:rsidRPr="00FB3843">
              <w:rPr>
                <w:rFonts w:ascii="Times New Roman" w:hAnsi="Times New Roman" w:cs="Times New Roman"/>
                <w:sz w:val="27"/>
                <w:szCs w:val="27"/>
              </w:rPr>
              <w:t>908 адміністративних послуг.</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03162E" w:rsidRDefault="003468EF">
            <w:pPr>
              <w:widowControl w:val="0"/>
              <w:snapToGrid w:val="0"/>
              <w:jc w:val="center"/>
              <w:rPr>
                <w:rFonts w:ascii="Times New Roman" w:hAnsi="Times New Roman" w:cs="Times New Roman"/>
                <w:bCs/>
                <w:color w:val="000000"/>
                <w:sz w:val="27"/>
                <w:szCs w:val="27"/>
              </w:rPr>
            </w:pPr>
            <w:r w:rsidRPr="0003162E">
              <w:rPr>
                <w:rFonts w:ascii="Times New Roman" w:hAnsi="Times New Roman" w:cs="Times New Roman"/>
                <w:bCs/>
                <w:color w:val="000000"/>
                <w:sz w:val="27"/>
                <w:szCs w:val="27"/>
              </w:rPr>
              <w:t>7.</w:t>
            </w:r>
          </w:p>
        </w:tc>
        <w:tc>
          <w:tcPr>
            <w:tcW w:w="3543" w:type="dxa"/>
            <w:tcBorders>
              <w:top w:val="single" w:sz="4" w:space="0" w:color="000000"/>
              <w:left w:val="single" w:sz="4" w:space="0" w:color="000000"/>
              <w:bottom w:val="single" w:sz="4" w:space="0" w:color="000000"/>
            </w:tcBorders>
          </w:tcPr>
          <w:p w:rsidR="003468EF" w:rsidRPr="0003162E" w:rsidRDefault="003468EF">
            <w:pPr>
              <w:widowControl w:val="0"/>
              <w:tabs>
                <w:tab w:val="left" w:pos="540"/>
                <w:tab w:val="left" w:pos="567"/>
              </w:tabs>
              <w:jc w:val="both"/>
              <w:rPr>
                <w:rFonts w:ascii="Times New Roman" w:hAnsi="Times New Roman" w:cs="Times New Roman"/>
                <w:color w:val="000000"/>
                <w:sz w:val="27"/>
                <w:szCs w:val="27"/>
              </w:rPr>
            </w:pPr>
            <w:r w:rsidRPr="0003162E">
              <w:rPr>
                <w:rFonts w:ascii="Times New Roman" w:hAnsi="Times New Roman" w:cs="Times New Roman"/>
                <w:color w:val="000000"/>
                <w:sz w:val="27"/>
                <w:szCs w:val="27"/>
              </w:rPr>
              <w:t>Створення єдиного інформаційно-телекомунікаційного простору виконавчих органів міської ради, що сприятиме розширенню взаємодії виконавчих органів та комунальних підприємств міста</w:t>
            </w:r>
          </w:p>
        </w:tc>
        <w:tc>
          <w:tcPr>
            <w:tcW w:w="11147" w:type="dxa"/>
            <w:tcBorders>
              <w:top w:val="single" w:sz="4" w:space="0" w:color="000000"/>
              <w:left w:val="single" w:sz="4" w:space="0" w:color="000000"/>
              <w:bottom w:val="single" w:sz="4" w:space="0" w:color="000000"/>
              <w:right w:val="single" w:sz="4" w:space="0" w:color="000000"/>
            </w:tcBorders>
          </w:tcPr>
          <w:p w:rsidR="003468EF" w:rsidRPr="0003162E" w:rsidRDefault="003468EF">
            <w:pPr>
              <w:widowControl w:val="0"/>
              <w:ind w:firstLine="567"/>
              <w:jc w:val="both"/>
              <w:rPr>
                <w:color w:val="000000"/>
              </w:rPr>
            </w:pPr>
            <w:r w:rsidRPr="0003162E">
              <w:rPr>
                <w:rFonts w:ascii="TimesNewRomanPSMT" w:hAnsi="TimesNewRomanPSMT"/>
                <w:color w:val="000000"/>
                <w:sz w:val="27"/>
                <w:szCs w:val="27"/>
              </w:rPr>
              <w:t>Вдосконалена геоінформаційна система Луцької міської ради, що дало можливість збільшити кількість інформаційних шарів, ведення реєстрів та автоматизувати процес публікації геоданих у формі</w:t>
            </w:r>
            <w:r w:rsidRPr="0003162E">
              <w:rPr>
                <w:rFonts w:ascii="TimesNewRomanPSMT" w:hAnsi="TimesNewRomanPSMT" w:cs="Times New Roman"/>
                <w:color w:val="000000"/>
                <w:spacing w:val="-4"/>
                <w:sz w:val="27"/>
                <w:szCs w:val="27"/>
              </w:rPr>
              <w:t xml:space="preserve"> відкритих даних.</w:t>
            </w:r>
          </w:p>
        </w:tc>
      </w:tr>
      <w:tr w:rsidR="003468EF">
        <w:trPr>
          <w:trHeight w:val="1410"/>
        </w:trPr>
        <w:tc>
          <w:tcPr>
            <w:tcW w:w="565" w:type="dxa"/>
            <w:tcBorders>
              <w:left w:val="single" w:sz="4" w:space="0" w:color="000000"/>
              <w:bottom w:val="single" w:sz="4" w:space="0" w:color="000000"/>
            </w:tcBorders>
          </w:tcPr>
          <w:p w:rsidR="003468EF" w:rsidRPr="0003162E" w:rsidRDefault="003468EF">
            <w:pPr>
              <w:widowControl w:val="0"/>
              <w:snapToGrid w:val="0"/>
              <w:jc w:val="center"/>
              <w:rPr>
                <w:rFonts w:ascii="Times New Roman" w:hAnsi="Times New Roman"/>
                <w:color w:val="000000"/>
                <w:sz w:val="27"/>
                <w:szCs w:val="27"/>
              </w:rPr>
            </w:pPr>
            <w:r w:rsidRPr="0003162E">
              <w:rPr>
                <w:rFonts w:ascii="Times New Roman" w:hAnsi="Times New Roman"/>
                <w:color w:val="000000"/>
                <w:sz w:val="27"/>
                <w:szCs w:val="27"/>
              </w:rPr>
              <w:t>8.</w:t>
            </w:r>
          </w:p>
        </w:tc>
        <w:tc>
          <w:tcPr>
            <w:tcW w:w="3543" w:type="dxa"/>
            <w:tcBorders>
              <w:left w:val="single" w:sz="4" w:space="0" w:color="000000"/>
              <w:bottom w:val="single" w:sz="4" w:space="0" w:color="000000"/>
            </w:tcBorders>
          </w:tcPr>
          <w:p w:rsidR="003468EF" w:rsidRPr="0003162E" w:rsidRDefault="003468EF">
            <w:pPr>
              <w:widowControl w:val="0"/>
              <w:tabs>
                <w:tab w:val="left" w:pos="540"/>
                <w:tab w:val="left" w:pos="567"/>
              </w:tabs>
              <w:spacing w:line="216" w:lineRule="auto"/>
              <w:jc w:val="both"/>
              <w:rPr>
                <w:rFonts w:ascii="Times New Roman" w:hAnsi="Times New Roman" w:cs="Times New Roman"/>
                <w:color w:val="000000"/>
                <w:sz w:val="27"/>
                <w:szCs w:val="27"/>
              </w:rPr>
            </w:pPr>
            <w:r w:rsidRPr="0003162E">
              <w:rPr>
                <w:rFonts w:ascii="Times New Roman" w:hAnsi="Times New Roman" w:cs="Times New Roman"/>
                <w:color w:val="000000"/>
                <w:sz w:val="27"/>
                <w:szCs w:val="27"/>
              </w:rPr>
              <w:t>Впровадження елементів концепції Smart City: технології інтегруються у відповідні структури, що підвищить якість надання послуг, зменшить вартість та споживання ресурсів та поліпшить комунікацію і порозуміння з громадою міста.</w:t>
            </w:r>
          </w:p>
        </w:tc>
        <w:tc>
          <w:tcPr>
            <w:tcW w:w="11147" w:type="dxa"/>
            <w:tcBorders>
              <w:left w:val="single" w:sz="4" w:space="0" w:color="000000"/>
              <w:bottom w:val="single" w:sz="4" w:space="0" w:color="000000"/>
              <w:right w:val="single" w:sz="4" w:space="0" w:color="000000"/>
            </w:tcBorders>
          </w:tcPr>
          <w:p w:rsidR="003468EF" w:rsidRPr="0003162E" w:rsidRDefault="003468EF">
            <w:pPr>
              <w:widowControl w:val="0"/>
              <w:ind w:firstLine="567"/>
              <w:jc w:val="both"/>
              <w:rPr>
                <w:color w:val="000000"/>
              </w:rPr>
            </w:pPr>
            <w:r>
              <w:rPr>
                <w:rFonts w:ascii="Times New Roman" w:hAnsi="Times New Roman" w:cs="Times New Roman"/>
                <w:sz w:val="27"/>
                <w:szCs w:val="27"/>
              </w:rPr>
              <w:t>З травня 2021 року</w:t>
            </w:r>
            <w:r w:rsidRPr="00343847">
              <w:rPr>
                <w:rFonts w:ascii="Times New Roman" w:hAnsi="Times New Roman" w:cs="Times New Roman"/>
                <w:sz w:val="27"/>
                <w:szCs w:val="27"/>
              </w:rPr>
              <w:t xml:space="preserve"> запрацював муніципальний чат</w:t>
            </w:r>
            <w:r>
              <w:rPr>
                <w:rFonts w:ascii="Times New Roman" w:hAnsi="Times New Roman" w:cs="Times New Roman"/>
                <w:sz w:val="27"/>
                <w:szCs w:val="27"/>
              </w:rPr>
              <w:t xml:space="preserve"> </w:t>
            </w:r>
            <w:r w:rsidRPr="00343847">
              <w:rPr>
                <w:rFonts w:ascii="Times New Roman" w:hAnsi="Times New Roman" w:cs="Times New Roman"/>
                <w:sz w:val="27"/>
                <w:szCs w:val="27"/>
              </w:rPr>
              <w:t xml:space="preserve">бот «СВОЇ», спрямований на покращення взаємодії громадян </w:t>
            </w:r>
            <w:r>
              <w:rPr>
                <w:rFonts w:ascii="Times New Roman" w:hAnsi="Times New Roman" w:cs="Times New Roman"/>
                <w:sz w:val="27"/>
                <w:szCs w:val="27"/>
              </w:rPr>
              <w:t>із Луцькою міською радою. Він</w:t>
            </w:r>
            <w:r w:rsidRPr="00343847">
              <w:rPr>
                <w:rFonts w:ascii="Times New Roman" w:hAnsi="Times New Roman" w:cs="Times New Roman"/>
                <w:sz w:val="27"/>
                <w:szCs w:val="27"/>
              </w:rPr>
              <w:t xml:space="preserve"> містить три зручних блоки «Послуги», «Я = влада» і «Моє місто». Громадяни можуть дізнатись про роботу ЦНАП та замовити онлайн-послуги, написати звернення чи підтримати петицію, а також скористатись довідниковою інформацією про місцеві заклади та служби, останні новини та події</w:t>
            </w:r>
            <w:r>
              <w:rPr>
                <w:rFonts w:ascii="Times New Roman" w:hAnsi="Times New Roman" w:cs="Times New Roman"/>
                <w:sz w:val="27"/>
                <w:szCs w:val="27"/>
              </w:rPr>
              <w:t>.</w:t>
            </w:r>
          </w:p>
        </w:tc>
      </w:tr>
    </w:tbl>
    <w:p w:rsidR="003468EF" w:rsidRDefault="003468EF" w:rsidP="00955854">
      <w:pPr>
        <w:widowControl w:val="0"/>
        <w:spacing w:line="360" w:lineRule="auto"/>
      </w:pPr>
    </w:p>
    <w:p w:rsidR="003468EF" w:rsidRPr="00955854" w:rsidRDefault="003468EF" w:rsidP="00955854">
      <w:pPr>
        <w:widowControl w:val="0"/>
        <w:spacing w:line="360" w:lineRule="auto"/>
        <w:jc w:val="center"/>
      </w:pPr>
      <w:r w:rsidRPr="00CF5FD8">
        <w:rPr>
          <w:rFonts w:ascii="Times New Roman" w:hAnsi="Times New Roman" w:cs="Times New Roman"/>
          <w:b/>
          <w:bCs/>
          <w:color w:val="000000"/>
          <w:sz w:val="28"/>
          <w:szCs w:val="28"/>
        </w:rPr>
        <w:t>3.2. ІНФРАСТУРКТУРНИЙ РОЗВИТОК</w:t>
      </w:r>
    </w:p>
    <w:p w:rsidR="003468EF" w:rsidRPr="00CF5FD8" w:rsidRDefault="003468EF" w:rsidP="004E22F9">
      <w:pPr>
        <w:tabs>
          <w:tab w:val="left" w:pos="540"/>
          <w:tab w:val="left" w:pos="1080"/>
        </w:tabs>
        <w:spacing w:line="360" w:lineRule="auto"/>
        <w:jc w:val="center"/>
        <w:rPr>
          <w:rFonts w:ascii="Times New Roman" w:hAnsi="Times New Roman" w:cs="Times New Roman"/>
          <w:b/>
          <w:bCs/>
          <w:color w:val="000000"/>
          <w:sz w:val="27"/>
          <w:szCs w:val="27"/>
        </w:rPr>
      </w:pPr>
      <w:r w:rsidRPr="00CF5FD8">
        <w:rPr>
          <w:rFonts w:ascii="Times New Roman" w:hAnsi="Times New Roman" w:cs="Times New Roman"/>
          <w:b/>
          <w:bCs/>
          <w:color w:val="000000"/>
          <w:sz w:val="27"/>
          <w:szCs w:val="27"/>
        </w:rPr>
        <w:t>3.2.1. Житлово-комунальне господарство</w:t>
      </w:r>
    </w:p>
    <w:tbl>
      <w:tblPr>
        <w:tblW w:w="15255" w:type="dxa"/>
        <w:tblInd w:w="-215" w:type="dxa"/>
        <w:tblLook w:val="0000" w:firstRow="0" w:lastRow="0" w:firstColumn="0" w:lastColumn="0" w:noHBand="0" w:noVBand="0"/>
      </w:tblPr>
      <w:tblGrid>
        <w:gridCol w:w="565"/>
        <w:gridCol w:w="3543"/>
        <w:gridCol w:w="11147"/>
      </w:tblGrid>
      <w:tr w:rsidR="003468EF">
        <w:trPr>
          <w:trHeight w:val="615"/>
        </w:trPr>
        <w:tc>
          <w:tcPr>
            <w:tcW w:w="565" w:type="dxa"/>
            <w:tcBorders>
              <w:top w:val="single" w:sz="4" w:space="0" w:color="000000"/>
              <w:left w:val="single" w:sz="4" w:space="0" w:color="000000"/>
              <w:bottom w:val="single" w:sz="4" w:space="0" w:color="000000"/>
            </w:tcBorders>
          </w:tcPr>
          <w:p w:rsidR="003468EF" w:rsidRPr="005641AF" w:rsidRDefault="003468EF">
            <w:pPr>
              <w:widowControl w:val="0"/>
              <w:jc w:val="center"/>
              <w:rPr>
                <w:color w:val="000000"/>
              </w:rPr>
            </w:pPr>
            <w:r w:rsidRPr="005641AF">
              <w:rPr>
                <w:rFonts w:ascii="Times New Roman" w:hAnsi="Times New Roman" w:cs="Times New Roman"/>
                <w:bCs/>
                <w:color w:val="000000"/>
                <w:sz w:val="27"/>
                <w:szCs w:val="27"/>
              </w:rPr>
              <w:t>№ з/п</w:t>
            </w:r>
          </w:p>
        </w:tc>
        <w:tc>
          <w:tcPr>
            <w:tcW w:w="3543" w:type="dxa"/>
            <w:tcBorders>
              <w:top w:val="single" w:sz="4" w:space="0" w:color="000000"/>
              <w:left w:val="single" w:sz="4" w:space="0" w:color="000000"/>
              <w:bottom w:val="single" w:sz="4" w:space="0" w:color="000000"/>
            </w:tcBorders>
          </w:tcPr>
          <w:p w:rsidR="003468EF" w:rsidRPr="005641AF" w:rsidRDefault="003468EF">
            <w:pPr>
              <w:widowControl w:val="0"/>
              <w:jc w:val="center"/>
              <w:rPr>
                <w:rFonts w:ascii="Times New Roman" w:hAnsi="Times New Roman" w:cs="Times New Roman"/>
                <w:bCs/>
                <w:color w:val="000000"/>
                <w:sz w:val="27"/>
                <w:szCs w:val="27"/>
              </w:rPr>
            </w:pPr>
            <w:r w:rsidRPr="005641AF">
              <w:rPr>
                <w:rFonts w:ascii="Times New Roman" w:hAnsi="Times New Roman" w:cs="Times New Roman"/>
                <w:bCs/>
                <w:color w:val="000000"/>
                <w:sz w:val="27"/>
                <w:szCs w:val="27"/>
              </w:rPr>
              <w:t>Назва заходів</w:t>
            </w:r>
          </w:p>
        </w:tc>
        <w:tc>
          <w:tcPr>
            <w:tcW w:w="11147" w:type="dxa"/>
            <w:tcBorders>
              <w:top w:val="single" w:sz="4" w:space="0" w:color="000000"/>
              <w:left w:val="single" w:sz="4" w:space="0" w:color="000000"/>
              <w:bottom w:val="single" w:sz="4" w:space="0" w:color="000000"/>
              <w:right w:val="single" w:sz="4" w:space="0" w:color="000000"/>
            </w:tcBorders>
          </w:tcPr>
          <w:p w:rsidR="003468EF" w:rsidRPr="005641AF" w:rsidRDefault="003468EF">
            <w:pPr>
              <w:widowControl w:val="0"/>
              <w:jc w:val="center"/>
              <w:rPr>
                <w:rFonts w:ascii="Times New Roman" w:hAnsi="Times New Roman" w:cs="Times New Roman"/>
                <w:bCs/>
                <w:color w:val="000000"/>
                <w:sz w:val="27"/>
                <w:szCs w:val="27"/>
              </w:rPr>
            </w:pPr>
            <w:r w:rsidRPr="005641AF">
              <w:rPr>
                <w:rFonts w:ascii="Times New Roman" w:hAnsi="Times New Roman" w:cs="Times New Roman"/>
                <w:bCs/>
                <w:color w:val="000000"/>
                <w:sz w:val="27"/>
                <w:szCs w:val="27"/>
              </w:rPr>
              <w:t>Стан виконання заходів</w:t>
            </w:r>
          </w:p>
        </w:tc>
      </w:tr>
      <w:tr w:rsidR="003468EF">
        <w:trPr>
          <w:trHeight w:val="70"/>
        </w:trPr>
        <w:tc>
          <w:tcPr>
            <w:tcW w:w="565" w:type="dxa"/>
            <w:tcBorders>
              <w:top w:val="single" w:sz="4" w:space="0" w:color="000000"/>
              <w:left w:val="single" w:sz="4" w:space="0" w:color="000000"/>
              <w:bottom w:val="single" w:sz="4" w:space="0" w:color="000000"/>
            </w:tcBorders>
          </w:tcPr>
          <w:p w:rsidR="003468EF" w:rsidRPr="00CF5FD8" w:rsidRDefault="003468EF">
            <w:pPr>
              <w:widowControl w:val="0"/>
              <w:jc w:val="center"/>
              <w:rPr>
                <w:rFonts w:ascii="Times New Roman" w:hAnsi="Times New Roman" w:cs="Times New Roman"/>
                <w:bCs/>
                <w:color w:val="000000"/>
                <w:sz w:val="27"/>
                <w:szCs w:val="27"/>
              </w:rPr>
            </w:pPr>
            <w:r w:rsidRPr="00CF5FD8">
              <w:rPr>
                <w:rFonts w:ascii="Times New Roman" w:hAnsi="Times New Roman" w:cs="Times New Roman"/>
                <w:bCs/>
                <w:color w:val="000000"/>
                <w:sz w:val="27"/>
                <w:szCs w:val="27"/>
              </w:rPr>
              <w:t>1.</w:t>
            </w:r>
          </w:p>
        </w:tc>
        <w:tc>
          <w:tcPr>
            <w:tcW w:w="3543" w:type="dxa"/>
            <w:tcBorders>
              <w:top w:val="single" w:sz="4" w:space="0" w:color="000000"/>
              <w:left w:val="single" w:sz="4" w:space="0" w:color="000000"/>
              <w:bottom w:val="single" w:sz="4" w:space="0" w:color="000000"/>
            </w:tcBorders>
          </w:tcPr>
          <w:p w:rsidR="003468EF" w:rsidRPr="00CF5FD8" w:rsidRDefault="003468EF">
            <w:pPr>
              <w:widowControl w:val="0"/>
              <w:jc w:val="both"/>
              <w:rPr>
                <w:color w:val="000000"/>
              </w:rPr>
            </w:pPr>
            <w:r w:rsidRPr="00CF5FD8">
              <w:rPr>
                <w:rFonts w:ascii="Times New Roman" w:eastAsia="Times New Roman" w:hAnsi="Times New Roman" w:cs="Times New Roman"/>
                <w:bCs/>
                <w:color w:val="000000"/>
                <w:spacing w:val="-1"/>
                <w:sz w:val="27"/>
                <w:szCs w:val="27"/>
                <w:lang w:bidi="ar-SA"/>
              </w:rPr>
              <w:t>Cанітарне утримання та озеленення проспектів, вулиць і майданів Луцької міської територіальної громади (здійснення капітального ремонту: об’єкта благоустрою з</w:t>
            </w:r>
            <w:r w:rsidRPr="00CF5FD8">
              <w:rPr>
                <w:rFonts w:ascii="Times New Roman" w:hAnsi="Times New Roman" w:cs="Times New Roman"/>
                <w:bCs/>
                <w:color w:val="000000"/>
                <w:spacing w:val="-1"/>
                <w:sz w:val="27"/>
                <w:szCs w:val="27"/>
                <w:lang w:eastAsia="ru-RU" w:bidi="ar-SA"/>
              </w:rPr>
              <w:t>еленого господарства на розі вул. Боженка та                       бульв. Дружби Народів,</w:t>
            </w:r>
            <w:r w:rsidRPr="00CF5FD8">
              <w:rPr>
                <w:rFonts w:ascii="Times New Roman" w:eastAsia="Times New Roman" w:hAnsi="Times New Roman" w:cs="Times New Roman"/>
                <w:bCs/>
                <w:color w:val="000000"/>
                <w:spacing w:val="-1"/>
                <w:sz w:val="27"/>
                <w:szCs w:val="27"/>
                <w:lang w:bidi="ar-SA"/>
              </w:rPr>
              <w:t xml:space="preserve"> скверу на просп. Відродження, 32 (</w:t>
            </w:r>
            <w:r w:rsidRPr="00CF5FD8">
              <w:rPr>
                <w:rFonts w:ascii="Times New Roman" w:hAnsi="Times New Roman" w:cs="Times New Roman"/>
                <w:bCs/>
                <w:color w:val="000000"/>
                <w:spacing w:val="-1"/>
                <w:sz w:val="27"/>
                <w:szCs w:val="27"/>
                <w:lang w:eastAsia="ru-RU" w:bidi="ar-SA"/>
              </w:rPr>
              <w:t>перетин                         вул. Писаревського та просп. Відродження), скверу біля НВК № 26                         (вул. Кравчука, 30), скверу на вул. Рівненська (біля ПАТ «Луцькпластмас»), скверу на просп. Відродження, 24</w:t>
            </w:r>
          </w:p>
        </w:tc>
        <w:tc>
          <w:tcPr>
            <w:tcW w:w="11147" w:type="dxa"/>
            <w:tcBorders>
              <w:top w:val="single" w:sz="4" w:space="0" w:color="000000"/>
              <w:left w:val="single" w:sz="4" w:space="0" w:color="000000"/>
              <w:bottom w:val="single" w:sz="4" w:space="0" w:color="000000"/>
              <w:right w:val="single" w:sz="4" w:space="0" w:color="000000"/>
            </w:tcBorders>
          </w:tcPr>
          <w:p w:rsidR="003468EF" w:rsidRPr="00CF5FD8" w:rsidRDefault="003468EF">
            <w:pPr>
              <w:widowControl w:val="0"/>
              <w:ind w:firstLine="567"/>
              <w:jc w:val="both"/>
              <w:rPr>
                <w:rFonts w:ascii="Times New Roman" w:hAnsi="Times New Roman"/>
                <w:color w:val="000000"/>
                <w:sz w:val="27"/>
                <w:szCs w:val="27"/>
              </w:rPr>
            </w:pPr>
            <w:r w:rsidRPr="00CF5FD8">
              <w:rPr>
                <w:rFonts w:ascii="Times New Roman" w:hAnsi="Times New Roman"/>
                <w:color w:val="000000"/>
                <w:sz w:val="27"/>
                <w:szCs w:val="27"/>
              </w:rPr>
              <w:t>Санітарне прибирання та зимо</w:t>
            </w:r>
            <w:r>
              <w:rPr>
                <w:rFonts w:ascii="Times New Roman" w:hAnsi="Times New Roman"/>
                <w:color w:val="000000"/>
                <w:sz w:val="27"/>
                <w:szCs w:val="27"/>
              </w:rPr>
              <w:t xml:space="preserve">ве утримання вулиць у звітному періоді відбувалось </w:t>
            </w:r>
            <w:r w:rsidRPr="00CF5FD8">
              <w:rPr>
                <w:rFonts w:ascii="Times New Roman" w:hAnsi="Times New Roman"/>
                <w:color w:val="000000"/>
                <w:sz w:val="27"/>
                <w:szCs w:val="27"/>
              </w:rPr>
              <w:t xml:space="preserve">відповідно до режимів та графіків, затверджених на умовах тендерних закупівель. </w:t>
            </w:r>
          </w:p>
          <w:p w:rsidR="003468EF" w:rsidRPr="00CF5FD8" w:rsidRDefault="003468EF">
            <w:pPr>
              <w:widowControl w:val="0"/>
              <w:ind w:firstLine="567"/>
              <w:jc w:val="both"/>
              <w:rPr>
                <w:rFonts w:ascii="Times New Roman" w:hAnsi="Times New Roman"/>
                <w:color w:val="000000"/>
                <w:sz w:val="27"/>
                <w:szCs w:val="27"/>
              </w:rPr>
            </w:pPr>
            <w:r w:rsidRPr="00CF5FD8">
              <w:rPr>
                <w:rFonts w:ascii="Times New Roman" w:hAnsi="Times New Roman"/>
                <w:color w:val="000000"/>
                <w:sz w:val="27"/>
                <w:szCs w:val="27"/>
              </w:rPr>
              <w:t>Загальна сума витрат у поточному році на санітарне прибирання та підмітання вулиць склала 18 051,7 т</w:t>
            </w:r>
            <w:r>
              <w:rPr>
                <w:rFonts w:ascii="Times New Roman" w:hAnsi="Times New Roman"/>
                <w:color w:val="000000"/>
                <w:sz w:val="27"/>
                <w:szCs w:val="27"/>
              </w:rPr>
              <w:t xml:space="preserve">ис. грн, на зимове утримання – </w:t>
            </w:r>
            <w:r w:rsidRPr="00CF5FD8">
              <w:rPr>
                <w:rFonts w:ascii="Times New Roman" w:hAnsi="Times New Roman"/>
                <w:color w:val="000000"/>
                <w:sz w:val="27"/>
                <w:szCs w:val="27"/>
              </w:rPr>
              <w:t>6 854,59 тис. грн.</w:t>
            </w:r>
          </w:p>
          <w:p w:rsidR="003468EF" w:rsidRPr="00CF5FD8" w:rsidRDefault="003468EF">
            <w:pPr>
              <w:widowControl w:val="0"/>
              <w:ind w:firstLine="567"/>
              <w:jc w:val="both"/>
              <w:rPr>
                <w:rFonts w:ascii="Times New Roman" w:hAnsi="Times New Roman"/>
                <w:color w:val="000000"/>
                <w:sz w:val="27"/>
                <w:szCs w:val="27"/>
              </w:rPr>
            </w:pPr>
            <w:r w:rsidRPr="00CF5FD8">
              <w:rPr>
                <w:rFonts w:ascii="Times New Roman" w:hAnsi="Times New Roman"/>
                <w:color w:val="000000"/>
                <w:sz w:val="27"/>
                <w:szCs w:val="27"/>
              </w:rPr>
              <w:t>На ліквідацію стихійних сміттєзвалищ та вивезення сміття використано 1</w:t>
            </w:r>
            <w:r>
              <w:rPr>
                <w:rFonts w:ascii="Times New Roman" w:hAnsi="Times New Roman"/>
                <w:color w:val="000000"/>
                <w:sz w:val="27"/>
                <w:szCs w:val="27"/>
              </w:rPr>
              <w:t> </w:t>
            </w:r>
            <w:r w:rsidRPr="00CF5FD8">
              <w:rPr>
                <w:rFonts w:ascii="Times New Roman" w:hAnsi="Times New Roman"/>
                <w:color w:val="000000"/>
                <w:sz w:val="27"/>
                <w:szCs w:val="27"/>
              </w:rPr>
              <w:t>592,4</w:t>
            </w:r>
            <w:r>
              <w:rPr>
                <w:rFonts w:ascii="Times New Roman" w:hAnsi="Times New Roman"/>
                <w:color w:val="000000"/>
                <w:sz w:val="27"/>
                <w:szCs w:val="27"/>
              </w:rPr>
              <w:t xml:space="preserve"> тис. </w:t>
            </w:r>
            <w:r w:rsidRPr="00CF5FD8">
              <w:rPr>
                <w:rFonts w:ascii="Times New Roman" w:hAnsi="Times New Roman"/>
                <w:color w:val="000000"/>
                <w:sz w:val="27"/>
                <w:szCs w:val="27"/>
              </w:rPr>
              <w:t>грн, на вивезення ТПВ – 800,0 тис. грн</w:t>
            </w:r>
            <w:r>
              <w:rPr>
                <w:rFonts w:ascii="Times New Roman" w:hAnsi="Times New Roman"/>
                <w:color w:val="000000"/>
                <w:sz w:val="27"/>
                <w:szCs w:val="27"/>
              </w:rPr>
              <w:t xml:space="preserve"> коштів бюджету</w:t>
            </w:r>
            <w:r w:rsidRPr="00CF5FD8">
              <w:rPr>
                <w:rFonts w:ascii="Times New Roman" w:hAnsi="Times New Roman"/>
                <w:color w:val="000000"/>
                <w:sz w:val="27"/>
                <w:szCs w:val="27"/>
              </w:rPr>
              <w:t xml:space="preserve">. </w:t>
            </w:r>
          </w:p>
          <w:p w:rsidR="003468EF" w:rsidRPr="004E6203" w:rsidRDefault="003468EF">
            <w:pPr>
              <w:widowControl w:val="0"/>
              <w:ind w:firstLine="567"/>
              <w:jc w:val="both"/>
              <w:rPr>
                <w:rFonts w:ascii="Times New Roman" w:hAnsi="Times New Roman"/>
                <w:color w:val="000000"/>
                <w:sz w:val="27"/>
                <w:szCs w:val="27"/>
              </w:rPr>
            </w:pPr>
            <w:r w:rsidRPr="004E6203">
              <w:rPr>
                <w:rFonts w:ascii="Times New Roman" w:hAnsi="Times New Roman"/>
                <w:color w:val="000000"/>
                <w:sz w:val="27"/>
                <w:szCs w:val="27"/>
              </w:rPr>
              <w:t xml:space="preserve">В галузі озеленення міських територій виконано </w:t>
            </w:r>
            <w:r>
              <w:rPr>
                <w:rFonts w:ascii="Times New Roman" w:hAnsi="Times New Roman"/>
                <w:color w:val="000000"/>
                <w:sz w:val="27"/>
                <w:szCs w:val="27"/>
              </w:rPr>
              <w:t>робіт на суму 14 809,3 тис. грн, а саме:</w:t>
            </w:r>
          </w:p>
          <w:p w:rsidR="003468EF" w:rsidRPr="004E6203" w:rsidRDefault="003468EF">
            <w:pPr>
              <w:widowControl w:val="0"/>
              <w:ind w:firstLine="567"/>
              <w:jc w:val="both"/>
              <w:rPr>
                <w:rFonts w:ascii="Times New Roman" w:hAnsi="Times New Roman"/>
                <w:color w:val="000000"/>
                <w:sz w:val="27"/>
                <w:szCs w:val="27"/>
              </w:rPr>
            </w:pPr>
            <w:r w:rsidRPr="004E6203">
              <w:rPr>
                <w:rFonts w:ascii="Times New Roman" w:hAnsi="Times New Roman"/>
                <w:color w:val="000000"/>
                <w:sz w:val="27"/>
                <w:szCs w:val="27"/>
              </w:rPr>
              <w:t>- вида</w:t>
            </w:r>
            <w:r>
              <w:rPr>
                <w:rFonts w:ascii="Times New Roman" w:hAnsi="Times New Roman"/>
                <w:color w:val="000000"/>
                <w:sz w:val="27"/>
                <w:szCs w:val="27"/>
              </w:rPr>
              <w:t>лено 55 аварійних дерев (258,0</w:t>
            </w:r>
            <w:r w:rsidRPr="004E6203">
              <w:rPr>
                <w:rFonts w:ascii="Times New Roman" w:hAnsi="Times New Roman"/>
                <w:color w:val="000000"/>
                <w:sz w:val="27"/>
                <w:szCs w:val="27"/>
              </w:rPr>
              <w:t xml:space="preserve"> тис. грн);</w:t>
            </w:r>
          </w:p>
          <w:p w:rsidR="003468EF" w:rsidRPr="004E6203" w:rsidRDefault="003468EF">
            <w:pPr>
              <w:widowControl w:val="0"/>
              <w:ind w:firstLine="567"/>
              <w:jc w:val="both"/>
              <w:rPr>
                <w:color w:val="000000"/>
              </w:rPr>
            </w:pPr>
            <w:r w:rsidRPr="004E6203">
              <w:rPr>
                <w:rFonts w:ascii="Times New Roman" w:hAnsi="Times New Roman"/>
                <w:color w:val="000000"/>
                <w:sz w:val="27"/>
                <w:szCs w:val="27"/>
              </w:rPr>
              <w:t>- викошено газонів загальною площею 1</w:t>
            </w:r>
            <w:r>
              <w:rPr>
                <w:rFonts w:ascii="Times New Roman" w:hAnsi="Times New Roman"/>
                <w:color w:val="000000"/>
                <w:sz w:val="27"/>
                <w:szCs w:val="27"/>
              </w:rPr>
              <w:t> </w:t>
            </w:r>
            <w:r w:rsidRPr="004E6203">
              <w:rPr>
                <w:rFonts w:ascii="Times New Roman" w:hAnsi="Times New Roman"/>
                <w:color w:val="000000"/>
                <w:sz w:val="27"/>
                <w:szCs w:val="27"/>
              </w:rPr>
              <w:t>307,4 тис.м</w:t>
            </w:r>
            <w:r>
              <w:rPr>
                <w:rFonts w:ascii="Times New Roman" w:hAnsi="Times New Roman"/>
                <w:color w:val="000000"/>
                <w:sz w:val="27"/>
                <w:szCs w:val="27"/>
                <w:vertAlign w:val="superscript"/>
              </w:rPr>
              <w:t>2</w:t>
            </w:r>
            <w:r w:rsidRPr="004E6203">
              <w:rPr>
                <w:rFonts w:ascii="Times New Roman" w:hAnsi="Times New Roman"/>
                <w:color w:val="000000"/>
                <w:sz w:val="27"/>
                <w:szCs w:val="27"/>
              </w:rPr>
              <w:t>, проведено стрижки живої огорожі загальною площею 32,6 тис. м</w:t>
            </w:r>
            <w:r w:rsidRPr="004E6203">
              <w:rPr>
                <w:rFonts w:ascii="Times New Roman" w:hAnsi="Times New Roman"/>
                <w:color w:val="000000"/>
                <w:sz w:val="27"/>
                <w:szCs w:val="27"/>
                <w:vertAlign w:val="superscript"/>
              </w:rPr>
              <w:t xml:space="preserve">2 </w:t>
            </w:r>
            <w:r w:rsidRPr="004E6203">
              <w:rPr>
                <w:rFonts w:ascii="Times New Roman" w:hAnsi="Times New Roman"/>
                <w:color w:val="000000"/>
                <w:sz w:val="27"/>
                <w:szCs w:val="27"/>
              </w:rPr>
              <w:t>на суму 7 334,9</w:t>
            </w:r>
            <w:r>
              <w:rPr>
                <w:rFonts w:ascii="Times New Roman" w:hAnsi="Times New Roman"/>
                <w:color w:val="000000"/>
                <w:sz w:val="27"/>
                <w:szCs w:val="27"/>
              </w:rPr>
              <w:t xml:space="preserve"> тис. </w:t>
            </w:r>
            <w:r w:rsidRPr="004E6203">
              <w:rPr>
                <w:rFonts w:ascii="Times New Roman" w:hAnsi="Times New Roman"/>
                <w:color w:val="000000"/>
                <w:sz w:val="27"/>
                <w:szCs w:val="27"/>
              </w:rPr>
              <w:t>грн;</w:t>
            </w:r>
          </w:p>
          <w:p w:rsidR="003468EF" w:rsidRPr="004E6203" w:rsidRDefault="003468EF">
            <w:pPr>
              <w:widowControl w:val="0"/>
              <w:ind w:firstLine="567"/>
              <w:jc w:val="both"/>
              <w:rPr>
                <w:rFonts w:ascii="Times New Roman" w:hAnsi="Times New Roman"/>
                <w:color w:val="000000"/>
                <w:sz w:val="27"/>
                <w:szCs w:val="27"/>
              </w:rPr>
            </w:pPr>
            <w:r w:rsidRPr="004E6203">
              <w:rPr>
                <w:rFonts w:ascii="Times New Roman" w:hAnsi="Times New Roman"/>
                <w:color w:val="000000"/>
                <w:sz w:val="27"/>
                <w:szCs w:val="27"/>
              </w:rPr>
              <w:t xml:space="preserve">- висаджено 144,2 тис. шт. квітів-однорічників і декоративно-листяних рослин </w:t>
            </w:r>
            <w:r>
              <w:rPr>
                <w:rFonts w:ascii="Times New Roman" w:hAnsi="Times New Roman"/>
                <w:color w:val="000000"/>
                <w:sz w:val="27"/>
                <w:szCs w:val="27"/>
              </w:rPr>
              <w:t>(</w:t>
            </w:r>
            <w:r w:rsidRPr="004E6203">
              <w:rPr>
                <w:rFonts w:ascii="Times New Roman" w:hAnsi="Times New Roman"/>
                <w:color w:val="000000"/>
                <w:sz w:val="27"/>
                <w:szCs w:val="27"/>
              </w:rPr>
              <w:t>3267 шт</w:t>
            </w:r>
            <w:r>
              <w:rPr>
                <w:rFonts w:ascii="Times New Roman" w:hAnsi="Times New Roman"/>
                <w:color w:val="000000"/>
                <w:sz w:val="27"/>
                <w:szCs w:val="27"/>
              </w:rPr>
              <w:t>.)</w:t>
            </w:r>
            <w:r w:rsidRPr="004E6203">
              <w:rPr>
                <w:rFonts w:ascii="Times New Roman" w:hAnsi="Times New Roman"/>
                <w:color w:val="000000"/>
                <w:sz w:val="27"/>
                <w:szCs w:val="27"/>
              </w:rPr>
              <w:t>, також висаджено 26 дерев та 542 кущів</w:t>
            </w:r>
            <w:r>
              <w:rPr>
                <w:rFonts w:ascii="Times New Roman" w:hAnsi="Times New Roman"/>
                <w:color w:val="000000"/>
                <w:sz w:val="27"/>
                <w:szCs w:val="27"/>
              </w:rPr>
              <w:t>;</w:t>
            </w:r>
          </w:p>
          <w:p w:rsidR="003468EF" w:rsidRDefault="003468EF" w:rsidP="004E6203">
            <w:pPr>
              <w:widowControl w:val="0"/>
              <w:ind w:firstLine="567"/>
              <w:jc w:val="both"/>
              <w:rPr>
                <w:rFonts w:ascii="Times New Roman" w:hAnsi="Times New Roman"/>
                <w:color w:val="000000"/>
                <w:sz w:val="27"/>
                <w:szCs w:val="27"/>
              </w:rPr>
            </w:pPr>
            <w:r w:rsidRPr="004E6203">
              <w:rPr>
                <w:rFonts w:ascii="Times New Roman" w:hAnsi="Times New Roman"/>
                <w:color w:val="000000"/>
                <w:sz w:val="27"/>
                <w:szCs w:val="27"/>
              </w:rPr>
              <w:t>- проведено формувальну обрізку 261 шт</w:t>
            </w:r>
            <w:r>
              <w:rPr>
                <w:rFonts w:ascii="Times New Roman" w:hAnsi="Times New Roman"/>
                <w:color w:val="000000"/>
                <w:sz w:val="27"/>
                <w:szCs w:val="27"/>
              </w:rPr>
              <w:t>.</w:t>
            </w:r>
            <w:r w:rsidRPr="004E6203">
              <w:rPr>
                <w:rFonts w:ascii="Times New Roman" w:hAnsi="Times New Roman"/>
                <w:color w:val="000000"/>
                <w:sz w:val="27"/>
                <w:szCs w:val="27"/>
              </w:rPr>
              <w:t>, крон дерев, санітарне підрізання гіл</w:t>
            </w:r>
            <w:r>
              <w:rPr>
                <w:rFonts w:ascii="Times New Roman" w:hAnsi="Times New Roman"/>
                <w:color w:val="000000"/>
                <w:sz w:val="27"/>
                <w:szCs w:val="27"/>
              </w:rPr>
              <w:t>ок 689 дерев на суму 940,7 тис. </w:t>
            </w:r>
            <w:r w:rsidRPr="004E6203">
              <w:rPr>
                <w:rFonts w:ascii="Times New Roman" w:hAnsi="Times New Roman"/>
                <w:color w:val="000000"/>
                <w:sz w:val="27"/>
                <w:szCs w:val="27"/>
              </w:rPr>
              <w:t xml:space="preserve">грн; </w:t>
            </w:r>
          </w:p>
          <w:p w:rsidR="003468EF" w:rsidRPr="004E6203" w:rsidRDefault="003468EF" w:rsidP="004E6203">
            <w:pPr>
              <w:widowControl w:val="0"/>
              <w:ind w:firstLine="567"/>
              <w:jc w:val="both"/>
              <w:rPr>
                <w:rFonts w:ascii="Times New Roman" w:hAnsi="Times New Roman" w:cs="Times New Roman"/>
                <w:color w:val="000000"/>
                <w:sz w:val="27"/>
                <w:szCs w:val="27"/>
              </w:rPr>
            </w:pPr>
            <w:r w:rsidRPr="004E6203">
              <w:rPr>
                <w:rFonts w:ascii="Times New Roman" w:hAnsi="Times New Roman" w:cs="Times New Roman"/>
                <w:color w:val="000000"/>
                <w:sz w:val="27"/>
                <w:szCs w:val="27"/>
              </w:rPr>
              <w:t>- догляд за прибережною смугою річки</w:t>
            </w:r>
            <w:r>
              <w:rPr>
                <w:rFonts w:ascii="Times New Roman" w:hAnsi="Times New Roman" w:cs="Times New Roman"/>
                <w:color w:val="000000"/>
                <w:sz w:val="27"/>
                <w:szCs w:val="27"/>
              </w:rPr>
              <w:t xml:space="preserve"> Стир з очищенням річища</w:t>
            </w:r>
            <w:r w:rsidRPr="004E6203">
              <w:rPr>
                <w:rFonts w:ascii="Times New Roman" w:hAnsi="Times New Roman" w:cs="Times New Roman"/>
                <w:color w:val="000000"/>
                <w:sz w:val="27"/>
                <w:szCs w:val="27"/>
              </w:rPr>
              <w:t xml:space="preserve"> від повалених дерев та видаленням зелених насаджень (300 д</w:t>
            </w:r>
            <w:r>
              <w:rPr>
                <w:rFonts w:ascii="Times New Roman" w:hAnsi="Times New Roman" w:cs="Times New Roman"/>
                <w:color w:val="000000"/>
                <w:sz w:val="27"/>
                <w:szCs w:val="27"/>
              </w:rPr>
              <w:t>ерев) на суму 1 044,137 тис. </w:t>
            </w:r>
            <w:r w:rsidRPr="004E6203">
              <w:rPr>
                <w:rFonts w:ascii="Times New Roman" w:hAnsi="Times New Roman" w:cs="Times New Roman"/>
                <w:color w:val="000000"/>
                <w:sz w:val="27"/>
                <w:szCs w:val="27"/>
              </w:rPr>
              <w:t>грн;</w:t>
            </w:r>
          </w:p>
          <w:p w:rsidR="003468EF" w:rsidRPr="004E6203" w:rsidRDefault="003468EF" w:rsidP="004E6203">
            <w:pPr>
              <w:widowControl w:val="0"/>
              <w:ind w:firstLine="567"/>
              <w:jc w:val="both"/>
              <w:rPr>
                <w:rFonts w:ascii="Times New Roman" w:hAnsi="Times New Roman" w:cs="Times New Roman"/>
                <w:color w:val="000000"/>
                <w:sz w:val="27"/>
                <w:szCs w:val="27"/>
              </w:rPr>
            </w:pPr>
            <w:r w:rsidRPr="004E6203">
              <w:rPr>
                <w:rFonts w:ascii="Times New Roman" w:hAnsi="Times New Roman" w:cs="Times New Roman"/>
                <w:color w:val="000000"/>
                <w:sz w:val="27"/>
                <w:szCs w:val="27"/>
              </w:rPr>
              <w:t>- видалено 67 аварійних дерев на кладовищах на суму 200,0</w:t>
            </w:r>
            <w:r>
              <w:rPr>
                <w:rFonts w:ascii="Times New Roman" w:hAnsi="Times New Roman" w:cs="Times New Roman"/>
                <w:color w:val="000000"/>
                <w:sz w:val="27"/>
                <w:szCs w:val="27"/>
              </w:rPr>
              <w:t xml:space="preserve"> тис. грн тощо.</w:t>
            </w:r>
          </w:p>
          <w:p w:rsidR="003468EF" w:rsidRPr="00A3428D" w:rsidRDefault="003468EF" w:rsidP="00A3428D">
            <w:pPr>
              <w:widowControl w:val="0"/>
              <w:ind w:firstLine="567"/>
              <w:jc w:val="both"/>
              <w:rPr>
                <w:rFonts w:ascii="Times New Roman" w:hAnsi="Times New Roman" w:cs="Times New Roman"/>
                <w:sz w:val="27"/>
                <w:szCs w:val="27"/>
              </w:rPr>
            </w:pPr>
            <w:r w:rsidRPr="004E6203">
              <w:rPr>
                <w:rFonts w:ascii="Times New Roman" w:hAnsi="Times New Roman" w:cs="Times New Roman"/>
                <w:sz w:val="27"/>
                <w:szCs w:val="27"/>
              </w:rPr>
              <w:t xml:space="preserve">На умовах співфінансування (інвестиції, депутатські фонди) здійснено капітальний ремонт скверу біля </w:t>
            </w:r>
            <w:r>
              <w:rPr>
                <w:rFonts w:ascii="Times New Roman" w:hAnsi="Times New Roman" w:cs="Times New Roman"/>
                <w:sz w:val="27"/>
                <w:szCs w:val="27"/>
              </w:rPr>
              <w:t>КЗ «Луцький навчально-виховний комплекс № 26 Луцької міської ради Волинської області (вул. Кравчука, загальна вартість 2 026,0 тис. грн)</w:t>
            </w:r>
            <w:r w:rsidRPr="004E6203">
              <w:rPr>
                <w:rFonts w:ascii="Times New Roman" w:hAnsi="Times New Roman" w:cs="Times New Roman"/>
                <w:sz w:val="27"/>
                <w:szCs w:val="27"/>
              </w:rPr>
              <w:t>, капітальний ремонт дитячого майданчика пі</w:t>
            </w:r>
            <w:r>
              <w:rPr>
                <w:rFonts w:ascii="Times New Roman" w:hAnsi="Times New Roman" w:cs="Times New Roman"/>
                <w:sz w:val="27"/>
                <w:szCs w:val="27"/>
              </w:rPr>
              <w:t>д урбан-парк «Молодіжний» (просп. </w:t>
            </w:r>
            <w:r w:rsidRPr="004E6203">
              <w:rPr>
                <w:rFonts w:ascii="Times New Roman" w:hAnsi="Times New Roman" w:cs="Times New Roman"/>
                <w:sz w:val="27"/>
                <w:szCs w:val="27"/>
              </w:rPr>
              <w:t>Молоді</w:t>
            </w:r>
            <w:r>
              <w:rPr>
                <w:rFonts w:ascii="Times New Roman" w:hAnsi="Times New Roman" w:cs="Times New Roman"/>
                <w:sz w:val="27"/>
                <w:szCs w:val="27"/>
              </w:rPr>
              <w:t xml:space="preserve">, загальна вартість </w:t>
            </w:r>
            <w:r w:rsidRPr="004E6203">
              <w:rPr>
                <w:rFonts w:ascii="Times New Roman" w:hAnsi="Times New Roman" w:cs="Times New Roman"/>
                <w:sz w:val="27"/>
                <w:szCs w:val="27"/>
              </w:rPr>
              <w:t>4</w:t>
            </w:r>
            <w:r>
              <w:rPr>
                <w:rFonts w:ascii="Times New Roman" w:hAnsi="Times New Roman" w:cs="Times New Roman"/>
                <w:sz w:val="27"/>
                <w:szCs w:val="27"/>
              </w:rPr>
              <w:t> 464,7 тис. грн)</w:t>
            </w:r>
            <w:r w:rsidRPr="004E6203">
              <w:rPr>
                <w:rFonts w:ascii="Times New Roman" w:hAnsi="Times New Roman" w:cs="Times New Roman"/>
                <w:sz w:val="27"/>
                <w:szCs w:val="27"/>
              </w:rPr>
              <w:t>, капітальний р</w:t>
            </w:r>
            <w:r>
              <w:rPr>
                <w:rFonts w:ascii="Times New Roman" w:hAnsi="Times New Roman" w:cs="Times New Roman"/>
                <w:sz w:val="27"/>
                <w:szCs w:val="27"/>
              </w:rPr>
              <w:t>емонт площі Герої Майдану (просп.</w:t>
            </w:r>
            <w:r w:rsidRPr="004E6203">
              <w:rPr>
                <w:rFonts w:ascii="Times New Roman" w:hAnsi="Times New Roman" w:cs="Times New Roman"/>
                <w:sz w:val="27"/>
                <w:szCs w:val="27"/>
              </w:rPr>
              <w:t xml:space="preserve"> Соборності</w:t>
            </w:r>
            <w:r>
              <w:rPr>
                <w:rFonts w:ascii="Times New Roman" w:hAnsi="Times New Roman" w:cs="Times New Roman"/>
                <w:sz w:val="27"/>
                <w:szCs w:val="27"/>
              </w:rPr>
              <w:t>, загальна</w:t>
            </w:r>
            <w:r w:rsidRPr="004E6203">
              <w:rPr>
                <w:rFonts w:ascii="Times New Roman" w:hAnsi="Times New Roman" w:cs="Times New Roman"/>
                <w:sz w:val="27"/>
                <w:szCs w:val="27"/>
              </w:rPr>
              <w:t xml:space="preserve"> </w:t>
            </w:r>
            <w:r w:rsidRPr="00A3428D">
              <w:rPr>
                <w:rFonts w:ascii="Times New Roman" w:hAnsi="Times New Roman" w:cs="Times New Roman"/>
                <w:sz w:val="27"/>
                <w:szCs w:val="27"/>
              </w:rPr>
              <w:t>вартість 23</w:t>
            </w:r>
            <w:r>
              <w:rPr>
                <w:rFonts w:ascii="Times New Roman" w:hAnsi="Times New Roman" w:cs="Times New Roman"/>
                <w:sz w:val="27"/>
                <w:szCs w:val="27"/>
              </w:rPr>
              <w:t> 411,485 тис. </w:t>
            </w:r>
            <w:r w:rsidRPr="00A3428D">
              <w:rPr>
                <w:rFonts w:ascii="Times New Roman" w:hAnsi="Times New Roman" w:cs="Times New Roman"/>
                <w:sz w:val="27"/>
                <w:szCs w:val="27"/>
              </w:rPr>
              <w:t>грн).</w:t>
            </w:r>
            <w:r>
              <w:rPr>
                <w:rFonts w:ascii="Times New Roman" w:hAnsi="Times New Roman" w:cs="Times New Roman"/>
                <w:sz w:val="27"/>
                <w:szCs w:val="27"/>
              </w:rPr>
              <w:t xml:space="preserve"> </w:t>
            </w:r>
            <w:r w:rsidRPr="00A3428D">
              <w:rPr>
                <w:rFonts w:ascii="Times New Roman" w:hAnsi="Times New Roman" w:cs="Times New Roman"/>
                <w:sz w:val="27"/>
                <w:szCs w:val="27"/>
              </w:rPr>
              <w:t>Також проведено капітальний ремонт скверу на просп. Відродження, 32 (перети</w:t>
            </w:r>
            <w:r>
              <w:rPr>
                <w:rFonts w:ascii="Times New Roman" w:hAnsi="Times New Roman" w:cs="Times New Roman"/>
                <w:sz w:val="27"/>
                <w:szCs w:val="27"/>
              </w:rPr>
              <w:t>н вул. </w:t>
            </w:r>
            <w:r w:rsidRPr="00A3428D">
              <w:rPr>
                <w:rFonts w:ascii="Times New Roman" w:hAnsi="Times New Roman" w:cs="Times New Roman"/>
                <w:sz w:val="27"/>
                <w:szCs w:val="27"/>
              </w:rPr>
              <w:t>Писаревського та просп. Відродження, загальна вартість</w:t>
            </w:r>
            <w:r w:rsidR="00940C66">
              <w:rPr>
                <w:rFonts w:ascii="Times New Roman" w:hAnsi="Times New Roman" w:cs="Times New Roman"/>
                <w:sz w:val="27"/>
                <w:szCs w:val="27"/>
              </w:rPr>
              <w:t xml:space="preserve"> </w:t>
            </w:r>
            <w:r>
              <w:rPr>
                <w:rFonts w:ascii="Times New Roman" w:hAnsi="Times New Roman" w:cs="Times New Roman"/>
                <w:sz w:val="27"/>
                <w:szCs w:val="27"/>
              </w:rPr>
              <w:t>188,77 тис. </w:t>
            </w:r>
            <w:r w:rsidRPr="00A3428D">
              <w:rPr>
                <w:rFonts w:ascii="Times New Roman" w:hAnsi="Times New Roman" w:cs="Times New Roman"/>
                <w:sz w:val="27"/>
                <w:szCs w:val="27"/>
              </w:rPr>
              <w:t>грн).</w:t>
            </w:r>
          </w:p>
          <w:p w:rsidR="003468EF" w:rsidRDefault="003468EF" w:rsidP="00A3428D">
            <w:pPr>
              <w:widowControl w:val="0"/>
              <w:ind w:firstLine="567"/>
              <w:jc w:val="both"/>
              <w:rPr>
                <w:rFonts w:ascii="Times New Roman" w:hAnsi="Times New Roman" w:cs="Times New Roman"/>
                <w:sz w:val="27"/>
                <w:szCs w:val="27"/>
              </w:rPr>
            </w:pPr>
            <w:r>
              <w:rPr>
                <w:rFonts w:ascii="Times New Roman" w:hAnsi="Times New Roman" w:cs="Times New Roman"/>
                <w:sz w:val="27"/>
                <w:szCs w:val="27"/>
              </w:rPr>
              <w:t>В</w:t>
            </w:r>
            <w:r w:rsidRPr="00A3428D">
              <w:rPr>
                <w:rFonts w:ascii="Times New Roman" w:hAnsi="Times New Roman" w:cs="Times New Roman"/>
                <w:sz w:val="27"/>
                <w:szCs w:val="27"/>
              </w:rPr>
              <w:t>иготовлено проєктно-коштор</w:t>
            </w:r>
            <w:r>
              <w:rPr>
                <w:rFonts w:ascii="Times New Roman" w:hAnsi="Times New Roman" w:cs="Times New Roman"/>
                <w:sz w:val="27"/>
                <w:szCs w:val="27"/>
              </w:rPr>
              <w:t>исну документацію на капітальні</w:t>
            </w:r>
            <w:r w:rsidRPr="00A3428D">
              <w:rPr>
                <w:rFonts w:ascii="Times New Roman" w:hAnsi="Times New Roman" w:cs="Times New Roman"/>
                <w:sz w:val="27"/>
                <w:szCs w:val="27"/>
              </w:rPr>
              <w:t xml:space="preserve"> ремонт</w:t>
            </w:r>
            <w:r>
              <w:rPr>
                <w:rFonts w:ascii="Times New Roman" w:hAnsi="Times New Roman" w:cs="Times New Roman"/>
                <w:sz w:val="27"/>
                <w:szCs w:val="27"/>
              </w:rPr>
              <w:t>и</w:t>
            </w:r>
            <w:r w:rsidRPr="00A3428D">
              <w:rPr>
                <w:rFonts w:ascii="Times New Roman" w:hAnsi="Times New Roman" w:cs="Times New Roman"/>
                <w:sz w:val="27"/>
                <w:szCs w:val="27"/>
              </w:rPr>
              <w:t xml:space="preserve"> скверів на пр</w:t>
            </w:r>
            <w:r>
              <w:rPr>
                <w:rFonts w:ascii="Times New Roman" w:hAnsi="Times New Roman" w:cs="Times New Roman"/>
                <w:sz w:val="27"/>
                <w:szCs w:val="27"/>
              </w:rPr>
              <w:t>осп. Відродження, 24, вул. Рівненська</w:t>
            </w:r>
            <w:r w:rsidRPr="00A3428D">
              <w:rPr>
                <w:rFonts w:ascii="Times New Roman" w:hAnsi="Times New Roman" w:cs="Times New Roman"/>
                <w:sz w:val="27"/>
                <w:szCs w:val="27"/>
              </w:rPr>
              <w:t xml:space="preserve"> (біля ПАТ «Луцькпластмас») з</w:t>
            </w:r>
            <w:r>
              <w:rPr>
                <w:rFonts w:ascii="Times New Roman" w:hAnsi="Times New Roman" w:cs="Times New Roman"/>
                <w:sz w:val="27"/>
                <w:szCs w:val="27"/>
              </w:rPr>
              <w:t>агальною вартістю 165,6 тис. </w:t>
            </w:r>
            <w:r w:rsidRPr="00A3428D">
              <w:rPr>
                <w:rFonts w:ascii="Times New Roman" w:hAnsi="Times New Roman" w:cs="Times New Roman"/>
                <w:sz w:val="27"/>
                <w:szCs w:val="27"/>
              </w:rPr>
              <w:t xml:space="preserve">грн. </w:t>
            </w:r>
          </w:p>
          <w:p w:rsidR="003468EF" w:rsidRPr="00A3428D" w:rsidRDefault="003468EF" w:rsidP="000B5282">
            <w:pPr>
              <w:widowControl w:val="0"/>
              <w:ind w:firstLine="567"/>
              <w:jc w:val="both"/>
              <w:rPr>
                <w:rFonts w:ascii="Times New Roman" w:hAnsi="Times New Roman" w:cs="Times New Roman"/>
                <w:color w:val="000000"/>
                <w:sz w:val="27"/>
                <w:szCs w:val="27"/>
              </w:rPr>
            </w:pPr>
            <w:r w:rsidRPr="00A3428D">
              <w:rPr>
                <w:rFonts w:ascii="Times New Roman" w:hAnsi="Times New Roman" w:cs="Times New Roman"/>
                <w:sz w:val="27"/>
                <w:szCs w:val="27"/>
              </w:rPr>
              <w:t xml:space="preserve">В галузі санітарного утримання елементів та </w:t>
            </w:r>
            <w:r>
              <w:rPr>
                <w:rFonts w:ascii="Times New Roman" w:hAnsi="Times New Roman" w:cs="Times New Roman"/>
                <w:sz w:val="27"/>
                <w:szCs w:val="27"/>
              </w:rPr>
              <w:t>об’єктів доброустрою проводилося</w:t>
            </w:r>
            <w:r w:rsidRPr="00A3428D">
              <w:rPr>
                <w:rFonts w:ascii="Times New Roman" w:hAnsi="Times New Roman" w:cs="Times New Roman"/>
                <w:sz w:val="27"/>
                <w:szCs w:val="27"/>
              </w:rPr>
              <w:t xml:space="preserve"> обслуговування мобільних туале</w:t>
            </w:r>
            <w:r>
              <w:rPr>
                <w:rFonts w:ascii="Times New Roman" w:hAnsi="Times New Roman" w:cs="Times New Roman"/>
                <w:sz w:val="27"/>
                <w:szCs w:val="27"/>
              </w:rPr>
              <w:t>тних кабін (11 шт.) на суму 428,4 тис. грн</w:t>
            </w:r>
            <w:r w:rsidRPr="00A3428D">
              <w:rPr>
                <w:rFonts w:ascii="Times New Roman" w:hAnsi="Times New Roman" w:cs="Times New Roman"/>
                <w:sz w:val="27"/>
                <w:szCs w:val="27"/>
              </w:rPr>
              <w:t xml:space="preserve"> та громадської вбиральн</w:t>
            </w:r>
            <w:r>
              <w:rPr>
                <w:rFonts w:ascii="Times New Roman" w:hAnsi="Times New Roman" w:cs="Times New Roman"/>
                <w:sz w:val="27"/>
                <w:szCs w:val="27"/>
              </w:rPr>
              <w:t>і, які знаход</w:t>
            </w:r>
            <w:r w:rsidR="009B19EC">
              <w:rPr>
                <w:rFonts w:ascii="Times New Roman" w:hAnsi="Times New Roman" w:cs="Times New Roman"/>
                <w:sz w:val="27"/>
                <w:szCs w:val="27"/>
              </w:rPr>
              <w:t>я</w:t>
            </w:r>
            <w:r>
              <w:rPr>
                <w:rFonts w:ascii="Times New Roman" w:hAnsi="Times New Roman" w:cs="Times New Roman"/>
                <w:sz w:val="27"/>
                <w:szCs w:val="27"/>
              </w:rPr>
              <w:t>ться</w:t>
            </w:r>
            <w:r w:rsidRPr="00A3428D">
              <w:rPr>
                <w:rFonts w:ascii="Times New Roman" w:hAnsi="Times New Roman" w:cs="Times New Roman"/>
                <w:sz w:val="27"/>
                <w:szCs w:val="27"/>
              </w:rPr>
              <w:t xml:space="preserve"> в Центральному парку культури та відпочинку імені Лесі Українки</w:t>
            </w:r>
            <w:r>
              <w:rPr>
                <w:rFonts w:ascii="Times New Roman" w:hAnsi="Times New Roman" w:cs="Times New Roman"/>
                <w:sz w:val="27"/>
                <w:szCs w:val="27"/>
              </w:rPr>
              <w:t>,</w:t>
            </w:r>
            <w:r w:rsidRPr="00A3428D">
              <w:rPr>
                <w:rFonts w:ascii="Times New Roman" w:hAnsi="Times New Roman" w:cs="Times New Roman"/>
                <w:sz w:val="27"/>
                <w:szCs w:val="27"/>
              </w:rPr>
              <w:t xml:space="preserve"> вартістю 196,7 тис. грн. Проводилось миття вулиць в спекотні дні </w:t>
            </w:r>
            <w:r>
              <w:rPr>
                <w:rFonts w:ascii="Times New Roman" w:hAnsi="Times New Roman" w:cs="Times New Roman"/>
                <w:sz w:val="27"/>
                <w:szCs w:val="27"/>
              </w:rPr>
              <w:t xml:space="preserve">(вартість робіт </w:t>
            </w:r>
            <w:r w:rsidRPr="00332C86">
              <w:rPr>
                <w:rFonts w:ascii="Times New Roman" w:hAnsi="Times New Roman" w:cs="Times New Roman"/>
                <w:sz w:val="27"/>
                <w:szCs w:val="27"/>
              </w:rPr>
              <w:t>–</w:t>
            </w:r>
            <w:r>
              <w:rPr>
                <w:rFonts w:ascii="Times New Roman" w:hAnsi="Times New Roman" w:cs="Times New Roman"/>
                <w:sz w:val="27"/>
                <w:szCs w:val="27"/>
              </w:rPr>
              <w:t xml:space="preserve"> 197,0 тис. грн) </w:t>
            </w:r>
            <w:r w:rsidRPr="00A3428D">
              <w:rPr>
                <w:rFonts w:ascii="Times New Roman" w:hAnsi="Times New Roman" w:cs="Times New Roman"/>
                <w:sz w:val="27"/>
                <w:szCs w:val="27"/>
              </w:rPr>
              <w:t>та бігової доріжки на дамбі</w:t>
            </w:r>
            <w:r>
              <w:rPr>
                <w:rFonts w:ascii="Times New Roman" w:hAnsi="Times New Roman" w:cs="Times New Roman"/>
                <w:sz w:val="27"/>
                <w:szCs w:val="27"/>
              </w:rPr>
              <w:t xml:space="preserve"> в Центральному парку культури та</w:t>
            </w:r>
            <w:r w:rsidRPr="00A3428D">
              <w:rPr>
                <w:rFonts w:ascii="Times New Roman" w:hAnsi="Times New Roman" w:cs="Times New Roman"/>
                <w:sz w:val="27"/>
                <w:szCs w:val="27"/>
              </w:rPr>
              <w:t xml:space="preserve"> відпочинку імені Лесі Українки </w:t>
            </w:r>
            <w:r>
              <w:rPr>
                <w:rFonts w:ascii="Times New Roman" w:hAnsi="Times New Roman" w:cs="Times New Roman"/>
                <w:sz w:val="27"/>
                <w:szCs w:val="27"/>
              </w:rPr>
              <w:t>(</w:t>
            </w:r>
            <w:r w:rsidRPr="00A3428D">
              <w:rPr>
                <w:rFonts w:ascii="Times New Roman" w:hAnsi="Times New Roman" w:cs="Times New Roman"/>
                <w:sz w:val="27"/>
                <w:szCs w:val="27"/>
              </w:rPr>
              <w:t>вар</w:t>
            </w:r>
            <w:r>
              <w:rPr>
                <w:rFonts w:ascii="Times New Roman" w:hAnsi="Times New Roman" w:cs="Times New Roman"/>
                <w:sz w:val="27"/>
                <w:szCs w:val="27"/>
              </w:rPr>
              <w:t xml:space="preserve">тість робіт </w:t>
            </w:r>
            <w:r w:rsidRPr="00332C86">
              <w:rPr>
                <w:rFonts w:ascii="Times New Roman" w:hAnsi="Times New Roman" w:cs="Times New Roman"/>
                <w:sz w:val="27"/>
                <w:szCs w:val="27"/>
              </w:rPr>
              <w:t>–</w:t>
            </w:r>
            <w:r w:rsidRPr="00A3428D">
              <w:rPr>
                <w:rFonts w:ascii="Times New Roman" w:hAnsi="Times New Roman" w:cs="Times New Roman"/>
                <w:sz w:val="27"/>
                <w:szCs w:val="27"/>
              </w:rPr>
              <w:t xml:space="preserve"> 99,4 тис. грн</w:t>
            </w:r>
            <w:r>
              <w:rPr>
                <w:rFonts w:ascii="Times New Roman" w:hAnsi="Times New Roman" w:cs="Times New Roman"/>
                <w:sz w:val="27"/>
                <w:szCs w:val="27"/>
              </w:rPr>
              <w:t>)</w:t>
            </w:r>
            <w:r w:rsidRPr="00A3428D">
              <w:rPr>
                <w:rFonts w:ascii="Times New Roman" w:hAnsi="Times New Roman" w:cs="Times New Roman"/>
                <w:sz w:val="27"/>
                <w:szCs w:val="27"/>
              </w:rPr>
              <w:t>. Проведено очищення меліоративн</w:t>
            </w:r>
            <w:r>
              <w:rPr>
                <w:rFonts w:ascii="Times New Roman" w:hAnsi="Times New Roman" w:cs="Times New Roman"/>
                <w:sz w:val="27"/>
                <w:szCs w:val="27"/>
              </w:rPr>
              <w:t>их каналів парку довжиною 150 м п. (вартість 725,5</w:t>
            </w:r>
            <w:r w:rsidRPr="00A3428D">
              <w:rPr>
                <w:rFonts w:ascii="Times New Roman" w:hAnsi="Times New Roman" w:cs="Times New Roman"/>
                <w:sz w:val="27"/>
                <w:szCs w:val="27"/>
              </w:rPr>
              <w:t xml:space="preserve"> тис. грн</w:t>
            </w:r>
            <w:r>
              <w:rPr>
                <w:rFonts w:ascii="Times New Roman" w:hAnsi="Times New Roman" w:cs="Times New Roman"/>
                <w:sz w:val="27"/>
                <w:szCs w:val="27"/>
              </w:rPr>
              <w:t>).</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805DC6" w:rsidRDefault="003468EF">
            <w:pPr>
              <w:widowControl w:val="0"/>
              <w:jc w:val="center"/>
              <w:rPr>
                <w:rFonts w:ascii="Times New Roman" w:hAnsi="Times New Roman" w:cs="Times New Roman"/>
                <w:bCs/>
                <w:color w:val="000000"/>
                <w:sz w:val="27"/>
                <w:szCs w:val="27"/>
              </w:rPr>
            </w:pPr>
            <w:r w:rsidRPr="00805DC6">
              <w:rPr>
                <w:rFonts w:ascii="Times New Roman" w:hAnsi="Times New Roman" w:cs="Times New Roman"/>
                <w:bCs/>
                <w:color w:val="000000"/>
                <w:sz w:val="27"/>
                <w:szCs w:val="27"/>
              </w:rPr>
              <w:t>2.</w:t>
            </w:r>
          </w:p>
        </w:tc>
        <w:tc>
          <w:tcPr>
            <w:tcW w:w="3543" w:type="dxa"/>
            <w:tcBorders>
              <w:top w:val="single" w:sz="4" w:space="0" w:color="000000"/>
              <w:left w:val="single" w:sz="4" w:space="0" w:color="000000"/>
              <w:bottom w:val="single" w:sz="4" w:space="0" w:color="000000"/>
            </w:tcBorders>
          </w:tcPr>
          <w:p w:rsidR="003468EF" w:rsidRPr="00805DC6" w:rsidRDefault="003468EF">
            <w:pPr>
              <w:widowControl w:val="0"/>
              <w:shd w:val="clear" w:color="auto" w:fill="FFFFFF"/>
              <w:tabs>
                <w:tab w:val="left" w:pos="540"/>
              </w:tabs>
              <w:jc w:val="both"/>
              <w:rPr>
                <w:color w:val="000000"/>
              </w:rPr>
            </w:pPr>
            <w:r w:rsidRPr="00805DC6">
              <w:rPr>
                <w:rFonts w:ascii="Times New Roman" w:hAnsi="Times New Roman" w:cs="Times New Roman"/>
                <w:bCs/>
                <w:color w:val="000000"/>
                <w:sz w:val="27"/>
                <w:szCs w:val="27"/>
              </w:rPr>
              <w:t>Будівництво, реконструкція, поточний та капітальний ремонт об'єктів вулично - дорожньої мережі, прибудинкових територій, вулиць та секторів приватної житлової забудови Луцької міської територіальної громади (згідно окремого рішення міської ради)</w:t>
            </w:r>
          </w:p>
        </w:tc>
        <w:tc>
          <w:tcPr>
            <w:tcW w:w="11147" w:type="dxa"/>
            <w:tcBorders>
              <w:top w:val="single" w:sz="4" w:space="0" w:color="000000"/>
              <w:left w:val="single" w:sz="4" w:space="0" w:color="000000"/>
              <w:bottom w:val="single" w:sz="4" w:space="0" w:color="000000"/>
              <w:right w:val="single" w:sz="4" w:space="0" w:color="000000"/>
            </w:tcBorders>
          </w:tcPr>
          <w:p w:rsidR="003468EF" w:rsidRDefault="003468EF" w:rsidP="00577C3C">
            <w:pPr>
              <w:widowControl w:val="0"/>
              <w:snapToGrid w:val="0"/>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Роботи </w:t>
            </w:r>
            <w:r w:rsidRPr="00A41CB4">
              <w:rPr>
                <w:rFonts w:ascii="Times New Roman" w:hAnsi="Times New Roman" w:cs="Times New Roman"/>
                <w:color w:val="000000"/>
                <w:sz w:val="27"/>
                <w:szCs w:val="27"/>
              </w:rPr>
              <w:t>з поточного ремонту об</w:t>
            </w:r>
            <w:r w:rsidRPr="00B040CC">
              <w:rPr>
                <w:rFonts w:ascii="Times New Roman" w:hAnsi="Times New Roman" w:cs="Times New Roman"/>
                <w:color w:val="000000"/>
                <w:sz w:val="27"/>
                <w:szCs w:val="27"/>
                <w:lang w:val="ru-RU"/>
              </w:rPr>
              <w:t>’</w:t>
            </w:r>
            <w:r>
              <w:rPr>
                <w:rFonts w:ascii="Times New Roman" w:hAnsi="Times New Roman" w:cs="Times New Roman"/>
                <w:color w:val="000000"/>
                <w:sz w:val="27"/>
                <w:szCs w:val="27"/>
              </w:rPr>
              <w:t>єктів та елементів доброустрою</w:t>
            </w:r>
            <w:r w:rsidRPr="00A41CB4">
              <w:rPr>
                <w:rFonts w:ascii="Times New Roman" w:hAnsi="Times New Roman" w:cs="Times New Roman"/>
                <w:color w:val="000000"/>
                <w:sz w:val="27"/>
                <w:szCs w:val="27"/>
              </w:rPr>
              <w:t xml:space="preserve"> у </w:t>
            </w:r>
            <w:r>
              <w:rPr>
                <w:rFonts w:ascii="Times New Roman" w:hAnsi="Times New Roman" w:cs="Times New Roman"/>
                <w:color w:val="000000"/>
                <w:sz w:val="27"/>
                <w:szCs w:val="27"/>
              </w:rPr>
              <w:t>2021 році</w:t>
            </w:r>
            <w:r w:rsidRPr="00A41CB4">
              <w:rPr>
                <w:rFonts w:ascii="Times New Roman" w:hAnsi="Times New Roman" w:cs="Times New Roman"/>
                <w:color w:val="000000"/>
                <w:sz w:val="27"/>
                <w:szCs w:val="27"/>
              </w:rPr>
              <w:t xml:space="preserve"> проведено на 37 об'єктах. Сума виконаних робіт </w:t>
            </w:r>
            <w:r w:rsidRPr="00332C86">
              <w:rPr>
                <w:rFonts w:ascii="Times New Roman" w:hAnsi="Times New Roman" w:cs="Times New Roman"/>
                <w:sz w:val="27"/>
                <w:szCs w:val="27"/>
              </w:rPr>
              <w:t>–</w:t>
            </w:r>
            <w:r w:rsidRPr="00A41CB4">
              <w:rPr>
                <w:rFonts w:ascii="Times New Roman" w:hAnsi="Times New Roman" w:cs="Times New Roman"/>
                <w:color w:val="000000"/>
                <w:sz w:val="27"/>
                <w:szCs w:val="27"/>
              </w:rPr>
              <w:t xml:space="preserve"> 1</w:t>
            </w:r>
            <w:r>
              <w:rPr>
                <w:rFonts w:ascii="Times New Roman" w:hAnsi="Times New Roman" w:cs="Times New Roman"/>
                <w:color w:val="000000"/>
                <w:sz w:val="27"/>
                <w:szCs w:val="27"/>
              </w:rPr>
              <w:t> </w:t>
            </w:r>
            <w:r w:rsidRPr="00A41CB4">
              <w:rPr>
                <w:rFonts w:ascii="Times New Roman" w:hAnsi="Times New Roman" w:cs="Times New Roman"/>
                <w:color w:val="000000"/>
                <w:sz w:val="27"/>
                <w:szCs w:val="27"/>
              </w:rPr>
              <w:t xml:space="preserve">754,0 тис. грн. </w:t>
            </w:r>
          </w:p>
          <w:p w:rsidR="003468EF" w:rsidRDefault="003468EF" w:rsidP="009B7092">
            <w:pPr>
              <w:widowControl w:val="0"/>
              <w:snapToGrid w:val="0"/>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К</w:t>
            </w:r>
            <w:r w:rsidRPr="00A41CB4">
              <w:rPr>
                <w:rFonts w:ascii="Times New Roman" w:hAnsi="Times New Roman" w:cs="Times New Roman"/>
                <w:color w:val="000000"/>
                <w:sz w:val="27"/>
                <w:szCs w:val="27"/>
              </w:rPr>
              <w:t xml:space="preserve">апітальні ремонти </w:t>
            </w:r>
            <w:r>
              <w:rPr>
                <w:rFonts w:ascii="Times New Roman" w:hAnsi="Times New Roman" w:cs="Times New Roman"/>
                <w:color w:val="000000"/>
                <w:sz w:val="27"/>
                <w:szCs w:val="27"/>
              </w:rPr>
              <w:t xml:space="preserve">проведено на </w:t>
            </w:r>
            <w:r w:rsidRPr="00A41CB4">
              <w:rPr>
                <w:rFonts w:ascii="Times New Roman" w:hAnsi="Times New Roman" w:cs="Times New Roman"/>
                <w:color w:val="000000"/>
                <w:sz w:val="27"/>
                <w:szCs w:val="27"/>
              </w:rPr>
              <w:t>4</w:t>
            </w:r>
            <w:r>
              <w:rPr>
                <w:rFonts w:ascii="Times New Roman" w:hAnsi="Times New Roman" w:cs="Times New Roman"/>
                <w:color w:val="000000"/>
                <w:sz w:val="27"/>
                <w:szCs w:val="27"/>
              </w:rPr>
              <w:t xml:space="preserve"> </w:t>
            </w:r>
            <w:r w:rsidRPr="00A41CB4">
              <w:rPr>
                <w:rFonts w:ascii="Times New Roman" w:hAnsi="Times New Roman" w:cs="Times New Roman"/>
                <w:color w:val="000000"/>
                <w:sz w:val="27"/>
                <w:szCs w:val="27"/>
              </w:rPr>
              <w:t>об</w:t>
            </w:r>
            <w:r w:rsidRPr="00B040CC">
              <w:rPr>
                <w:rFonts w:ascii="Times New Roman" w:hAnsi="Times New Roman" w:cs="Times New Roman"/>
                <w:color w:val="000000"/>
                <w:sz w:val="27"/>
                <w:szCs w:val="27"/>
                <w:lang w:val="ru-RU"/>
              </w:rPr>
              <w:t>’</w:t>
            </w:r>
            <w:r>
              <w:rPr>
                <w:rFonts w:ascii="Times New Roman" w:hAnsi="Times New Roman" w:cs="Times New Roman"/>
                <w:color w:val="000000"/>
                <w:sz w:val="27"/>
                <w:szCs w:val="27"/>
              </w:rPr>
              <w:t>єктах доброустрою</w:t>
            </w:r>
            <w:r w:rsidRPr="00A41CB4">
              <w:rPr>
                <w:rFonts w:ascii="Times New Roman" w:hAnsi="Times New Roman" w:cs="Times New Roman"/>
                <w:color w:val="000000"/>
                <w:sz w:val="27"/>
                <w:szCs w:val="27"/>
              </w:rPr>
              <w:t xml:space="preserve"> міста на суму 30</w:t>
            </w:r>
            <w:r>
              <w:rPr>
                <w:rFonts w:ascii="Times New Roman" w:hAnsi="Times New Roman" w:cs="Times New Roman"/>
                <w:color w:val="000000"/>
                <w:sz w:val="27"/>
                <w:szCs w:val="27"/>
              </w:rPr>
              <w:t> </w:t>
            </w:r>
            <w:r w:rsidRPr="00A41CB4">
              <w:rPr>
                <w:rFonts w:ascii="Times New Roman" w:hAnsi="Times New Roman" w:cs="Times New Roman"/>
                <w:color w:val="000000"/>
                <w:sz w:val="27"/>
                <w:szCs w:val="27"/>
              </w:rPr>
              <w:t>329,9</w:t>
            </w:r>
            <w:r w:rsidRPr="00B040CC">
              <w:rPr>
                <w:rFonts w:ascii="Times New Roman" w:hAnsi="Times New Roman" w:cs="Times New Roman"/>
                <w:color w:val="000000"/>
                <w:sz w:val="27"/>
                <w:szCs w:val="27"/>
                <w:lang w:val="ru-RU"/>
              </w:rPr>
              <w:t xml:space="preserve"> тис.</w:t>
            </w:r>
            <w:r w:rsidRPr="00A41CB4">
              <w:rPr>
                <w:rFonts w:ascii="Times New Roman" w:hAnsi="Times New Roman" w:cs="Times New Roman"/>
                <w:color w:val="000000"/>
                <w:sz w:val="27"/>
                <w:szCs w:val="27"/>
              </w:rPr>
              <w:t> </w:t>
            </w:r>
            <w:r>
              <w:rPr>
                <w:rFonts w:ascii="Times New Roman" w:hAnsi="Times New Roman" w:cs="Times New Roman"/>
                <w:color w:val="000000"/>
                <w:sz w:val="27"/>
                <w:szCs w:val="27"/>
              </w:rPr>
              <w:t>грн (</w:t>
            </w:r>
            <w:r w:rsidRPr="009B7092">
              <w:rPr>
                <w:rFonts w:ascii="Times New Roman" w:hAnsi="Times New Roman" w:cs="Times New Roman"/>
                <w:i/>
                <w:color w:val="000000"/>
                <w:sz w:val="27"/>
                <w:szCs w:val="27"/>
              </w:rPr>
              <w:t>додаток</w:t>
            </w:r>
            <w:r>
              <w:rPr>
                <w:rFonts w:ascii="Times New Roman" w:hAnsi="Times New Roman" w:cs="Times New Roman"/>
                <w:i/>
                <w:color w:val="000000"/>
                <w:sz w:val="27"/>
                <w:szCs w:val="27"/>
              </w:rPr>
              <w:t> </w:t>
            </w:r>
            <w:r w:rsidRPr="009B7092">
              <w:rPr>
                <w:rFonts w:ascii="Times New Roman" w:hAnsi="Times New Roman" w:cs="Times New Roman"/>
                <w:i/>
                <w:color w:val="000000"/>
                <w:sz w:val="27"/>
                <w:szCs w:val="27"/>
              </w:rPr>
              <w:t>1).</w:t>
            </w:r>
          </w:p>
          <w:p w:rsidR="003468EF" w:rsidRPr="007A5151" w:rsidRDefault="003468EF" w:rsidP="00577C3C">
            <w:pPr>
              <w:widowControl w:val="0"/>
              <w:snapToGrid w:val="0"/>
              <w:ind w:firstLine="567"/>
              <w:jc w:val="both"/>
              <w:rPr>
                <w:rFonts w:ascii="Times New Roman" w:hAnsi="Times New Roman" w:cs="Times New Roman"/>
                <w:color w:val="000000"/>
                <w:sz w:val="27"/>
                <w:szCs w:val="27"/>
              </w:rPr>
            </w:pPr>
            <w:r w:rsidRPr="007B7F41">
              <w:rPr>
                <w:rFonts w:ascii="Times New Roman" w:hAnsi="Times New Roman" w:cs="Times New Roman"/>
                <w:color w:val="000000"/>
                <w:sz w:val="27"/>
                <w:szCs w:val="27"/>
              </w:rPr>
              <w:t>Збудовано</w:t>
            </w:r>
            <w:r>
              <w:rPr>
                <w:rFonts w:ascii="Times New Roman" w:hAnsi="Times New Roman" w:cs="Times New Roman"/>
                <w:color w:val="000000"/>
                <w:sz w:val="27"/>
                <w:szCs w:val="27"/>
              </w:rPr>
              <w:t xml:space="preserve"> нову вбиральню на території Центрального парку культури та відпочинку імені Лесі Українки (вартість </w:t>
            </w:r>
            <w:r w:rsidRPr="00332C86">
              <w:rPr>
                <w:rFonts w:ascii="Times New Roman" w:hAnsi="Times New Roman" w:cs="Times New Roman"/>
                <w:sz w:val="27"/>
                <w:szCs w:val="27"/>
              </w:rPr>
              <w:t>–</w:t>
            </w:r>
            <w:r>
              <w:rPr>
                <w:rFonts w:ascii="Times New Roman" w:hAnsi="Times New Roman" w:cs="Times New Roman"/>
                <w:sz w:val="27"/>
                <w:szCs w:val="27"/>
              </w:rPr>
              <w:t xml:space="preserve"> </w:t>
            </w:r>
            <w:r>
              <w:rPr>
                <w:rFonts w:ascii="Times New Roman" w:hAnsi="Times New Roman" w:cs="Times New Roman"/>
                <w:color w:val="000000"/>
                <w:sz w:val="27"/>
                <w:szCs w:val="27"/>
              </w:rPr>
              <w:t>4 265,15 тис. грн)</w:t>
            </w:r>
            <w:r w:rsidR="00180B30">
              <w:rPr>
                <w:rFonts w:ascii="Times New Roman" w:hAnsi="Times New Roman" w:cs="Times New Roman"/>
                <w:color w:val="000000"/>
                <w:sz w:val="27"/>
                <w:szCs w:val="27"/>
              </w:rPr>
              <w:t>.</w:t>
            </w:r>
            <w:r>
              <w:rPr>
                <w:rFonts w:ascii="Times New Roman" w:hAnsi="Times New Roman" w:cs="Times New Roman"/>
                <w:color w:val="000000"/>
                <w:sz w:val="27"/>
                <w:szCs w:val="27"/>
              </w:rPr>
              <w:t xml:space="preserve"> </w:t>
            </w:r>
            <w:r w:rsidRPr="00577C3C">
              <w:rPr>
                <w:rFonts w:ascii="Times New Roman" w:hAnsi="Times New Roman" w:cs="Times New Roman"/>
                <w:color w:val="000000"/>
                <w:sz w:val="27"/>
                <w:szCs w:val="27"/>
              </w:rPr>
              <w:t>Виготовлено проєктно-кошторисну документацію щодо капітальних ремонтів</w:t>
            </w:r>
            <w:r>
              <w:rPr>
                <w:rFonts w:ascii="Times New Roman" w:hAnsi="Times New Roman" w:cs="Times New Roman"/>
                <w:color w:val="000000"/>
                <w:sz w:val="27"/>
                <w:szCs w:val="27"/>
              </w:rPr>
              <w:t xml:space="preserve"> скверів, контейнерних майданчиків для збору ТПВ, облаштування майданчиків тощо, вартістю 345,5 тис. грн (</w:t>
            </w:r>
            <w:r w:rsidRPr="00A41CB4">
              <w:rPr>
                <w:rFonts w:ascii="Times New Roman" w:hAnsi="Times New Roman" w:cs="Times New Roman"/>
                <w:i/>
                <w:color w:val="000000"/>
                <w:sz w:val="27"/>
                <w:szCs w:val="27"/>
              </w:rPr>
              <w:t>додаток</w:t>
            </w:r>
            <w:r>
              <w:rPr>
                <w:rFonts w:ascii="Times New Roman" w:hAnsi="Times New Roman" w:cs="Times New Roman"/>
                <w:i/>
                <w:color w:val="000000"/>
                <w:sz w:val="27"/>
                <w:szCs w:val="27"/>
              </w:rPr>
              <w:t xml:space="preserve"> 1</w:t>
            </w:r>
            <w:r w:rsidRPr="00A41CB4">
              <w:rPr>
                <w:rFonts w:ascii="Times New Roman" w:hAnsi="Times New Roman" w:cs="Times New Roman"/>
                <w:i/>
                <w:color w:val="000000"/>
                <w:sz w:val="27"/>
                <w:szCs w:val="27"/>
              </w:rPr>
              <w:t>).</w:t>
            </w:r>
            <w:r>
              <w:rPr>
                <w:rFonts w:ascii="Times New Roman" w:hAnsi="Times New Roman" w:cs="Times New Roman"/>
                <w:i/>
                <w:color w:val="000000"/>
                <w:sz w:val="27"/>
                <w:szCs w:val="27"/>
              </w:rPr>
              <w:t xml:space="preserve"> </w:t>
            </w:r>
          </w:p>
          <w:p w:rsidR="003468EF" w:rsidRDefault="003468EF" w:rsidP="00051F10">
            <w:pPr>
              <w:widowControl w:val="0"/>
              <w:snapToGrid w:val="0"/>
              <w:ind w:firstLine="567"/>
              <w:jc w:val="both"/>
              <w:rPr>
                <w:rFonts w:ascii="Times New Roman" w:hAnsi="Times New Roman" w:cs="Times New Roman"/>
                <w:i/>
                <w:color w:val="000000"/>
                <w:sz w:val="27"/>
                <w:szCs w:val="27"/>
              </w:rPr>
            </w:pPr>
            <w:r>
              <w:rPr>
                <w:rFonts w:ascii="Times New Roman" w:eastAsia="Times New Roman" w:hAnsi="Times New Roman" w:cs="Times New Roman"/>
                <w:sz w:val="27"/>
                <w:szCs w:val="27"/>
              </w:rPr>
              <w:t xml:space="preserve">Протягом 2021 року здійснено капітальний ремонт 25 прибудинкових територій та 16 </w:t>
            </w:r>
            <w:r w:rsidRPr="00F773CC">
              <w:rPr>
                <w:rFonts w:ascii="Times New Roman" w:eastAsia="Times New Roman" w:hAnsi="Times New Roman" w:cs="Times New Roman"/>
                <w:sz w:val="27"/>
                <w:szCs w:val="27"/>
              </w:rPr>
              <w:t>об</w:t>
            </w:r>
            <w:r w:rsidRPr="00B040CC">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єктів вулично-дорожньої мережі на загальну суму </w:t>
            </w:r>
            <w:r w:rsidRPr="00F773CC">
              <w:rPr>
                <w:rFonts w:ascii="Times New Roman" w:hAnsi="Times New Roman" w:cs="Times New Roman"/>
                <w:color w:val="000000"/>
                <w:sz w:val="27"/>
                <w:szCs w:val="27"/>
              </w:rPr>
              <w:t>106 962,5 тис. грн</w:t>
            </w:r>
            <w:r>
              <w:rPr>
                <w:rFonts w:ascii="Times New Roman" w:eastAsia="Times New Roman" w:hAnsi="Times New Roman" w:cs="Times New Roman"/>
                <w:sz w:val="27"/>
                <w:szCs w:val="27"/>
              </w:rPr>
              <w:t xml:space="preserve"> та </w:t>
            </w:r>
            <w:r>
              <w:rPr>
                <w:rFonts w:ascii="Times New Roman" w:hAnsi="Times New Roman" w:cs="Times New Roman"/>
                <w:color w:val="000000"/>
                <w:sz w:val="27"/>
                <w:szCs w:val="27"/>
              </w:rPr>
              <w:t>25 </w:t>
            </w:r>
            <w:r w:rsidRPr="00F773CC">
              <w:rPr>
                <w:rFonts w:ascii="Times New Roman" w:hAnsi="Times New Roman" w:cs="Times New Roman"/>
                <w:color w:val="000000"/>
                <w:sz w:val="27"/>
                <w:szCs w:val="27"/>
              </w:rPr>
              <w:t>719,4 тис.</w:t>
            </w:r>
            <w:r>
              <w:rPr>
                <w:rFonts w:ascii="Times New Roman" w:hAnsi="Times New Roman" w:cs="Times New Roman"/>
                <w:color w:val="000000"/>
                <w:sz w:val="27"/>
                <w:szCs w:val="27"/>
              </w:rPr>
              <w:t xml:space="preserve"> грн відповідно. </w:t>
            </w:r>
            <w:r>
              <w:rPr>
                <w:rFonts w:ascii="Times New Roman" w:eastAsia="Times New Roman" w:hAnsi="Times New Roman" w:cs="Times New Roman"/>
                <w:sz w:val="27"/>
                <w:szCs w:val="27"/>
              </w:rPr>
              <w:t>П</w:t>
            </w:r>
            <w:r w:rsidRPr="00F773CC">
              <w:rPr>
                <w:rFonts w:ascii="Times New Roman" w:eastAsia="Times New Roman" w:hAnsi="Times New Roman" w:cs="Times New Roman"/>
                <w:sz w:val="27"/>
                <w:szCs w:val="27"/>
              </w:rPr>
              <w:t xml:space="preserve">оточний ремонт </w:t>
            </w:r>
            <w:r>
              <w:rPr>
                <w:rFonts w:ascii="Times New Roman" w:eastAsia="Times New Roman" w:hAnsi="Times New Roman" w:cs="Times New Roman"/>
                <w:sz w:val="27"/>
                <w:szCs w:val="27"/>
              </w:rPr>
              <w:t xml:space="preserve">проведено на </w:t>
            </w:r>
            <w:r w:rsidRPr="00F773CC">
              <w:rPr>
                <w:rFonts w:ascii="Times New Roman" w:eastAsia="Times New Roman" w:hAnsi="Times New Roman" w:cs="Times New Roman"/>
                <w:sz w:val="27"/>
                <w:szCs w:val="27"/>
              </w:rPr>
              <w:t>370 об</w:t>
            </w:r>
            <w:r w:rsidRPr="00B040CC">
              <w:rPr>
                <w:rFonts w:ascii="Times New Roman" w:eastAsia="Times New Roman" w:hAnsi="Times New Roman" w:cs="Times New Roman"/>
                <w:sz w:val="27"/>
                <w:szCs w:val="27"/>
                <w:lang w:val="ru-RU"/>
              </w:rPr>
              <w:t>’</w:t>
            </w:r>
            <w:r>
              <w:rPr>
                <w:rFonts w:ascii="Times New Roman" w:eastAsia="Times New Roman" w:hAnsi="Times New Roman" w:cs="Times New Roman"/>
                <w:sz w:val="27"/>
                <w:szCs w:val="27"/>
              </w:rPr>
              <w:t xml:space="preserve">єктах </w:t>
            </w:r>
            <w:r w:rsidRPr="00F773CC">
              <w:rPr>
                <w:rFonts w:ascii="Times New Roman" w:eastAsia="Times New Roman" w:hAnsi="Times New Roman" w:cs="Times New Roman"/>
                <w:sz w:val="27"/>
                <w:szCs w:val="27"/>
              </w:rPr>
              <w:t xml:space="preserve">вулично-дорожньої мережі </w:t>
            </w:r>
            <w:r>
              <w:rPr>
                <w:rFonts w:ascii="Times New Roman" w:eastAsia="Times New Roman" w:hAnsi="Times New Roman" w:cs="Times New Roman"/>
                <w:sz w:val="27"/>
                <w:szCs w:val="27"/>
              </w:rPr>
              <w:t>за</w:t>
            </w:r>
            <w:r w:rsidRPr="00F773CC">
              <w:rPr>
                <w:rFonts w:ascii="Times New Roman" w:eastAsia="Times New Roman" w:hAnsi="Times New Roman" w:cs="Times New Roman"/>
                <w:sz w:val="27"/>
                <w:szCs w:val="27"/>
              </w:rPr>
              <w:t>гальн</w:t>
            </w:r>
            <w:r>
              <w:rPr>
                <w:rFonts w:ascii="Times New Roman" w:eastAsia="Times New Roman" w:hAnsi="Times New Roman" w:cs="Times New Roman"/>
                <w:sz w:val="27"/>
                <w:szCs w:val="27"/>
              </w:rPr>
              <w:t>ою вартістю</w:t>
            </w:r>
            <w:r w:rsidRPr="00F773CC">
              <w:rPr>
                <w:rFonts w:ascii="Times New Roman" w:eastAsia="Times New Roman" w:hAnsi="Times New Roman" w:cs="Times New Roman"/>
                <w:sz w:val="27"/>
                <w:szCs w:val="27"/>
              </w:rPr>
              <w:t xml:space="preserve"> </w:t>
            </w:r>
            <w:r>
              <w:rPr>
                <w:rFonts w:ascii="Times New Roman" w:hAnsi="Times New Roman" w:cs="Times New Roman"/>
                <w:color w:val="000000"/>
                <w:sz w:val="27"/>
                <w:szCs w:val="27"/>
              </w:rPr>
              <w:t>35 </w:t>
            </w:r>
            <w:r w:rsidRPr="00F773CC">
              <w:rPr>
                <w:rFonts w:ascii="Times New Roman" w:hAnsi="Times New Roman" w:cs="Times New Roman"/>
                <w:color w:val="000000"/>
                <w:sz w:val="27"/>
                <w:szCs w:val="27"/>
              </w:rPr>
              <w:t>548,3 тис. грн</w:t>
            </w:r>
            <w:r>
              <w:rPr>
                <w:rFonts w:ascii="Times New Roman" w:hAnsi="Times New Roman" w:cs="Times New Roman"/>
                <w:color w:val="000000"/>
                <w:sz w:val="27"/>
                <w:szCs w:val="27"/>
              </w:rPr>
              <w:t xml:space="preserve"> (</w:t>
            </w:r>
            <w:r>
              <w:rPr>
                <w:rFonts w:ascii="Times New Roman" w:hAnsi="Times New Roman" w:cs="Times New Roman"/>
                <w:i/>
                <w:color w:val="000000"/>
                <w:sz w:val="27"/>
                <w:szCs w:val="27"/>
              </w:rPr>
              <w:t>додатки</w:t>
            </w:r>
            <w:r w:rsidRPr="00F773CC">
              <w:rPr>
                <w:rFonts w:ascii="Times New Roman" w:hAnsi="Times New Roman" w:cs="Times New Roman"/>
                <w:i/>
                <w:color w:val="000000"/>
                <w:sz w:val="27"/>
                <w:szCs w:val="27"/>
              </w:rPr>
              <w:t xml:space="preserve"> 3</w:t>
            </w:r>
            <w:r>
              <w:rPr>
                <w:rFonts w:ascii="Times New Roman" w:hAnsi="Times New Roman" w:cs="Times New Roman"/>
                <w:i/>
                <w:color w:val="000000"/>
                <w:sz w:val="27"/>
                <w:szCs w:val="27"/>
              </w:rPr>
              <w:t>,4,5</w:t>
            </w:r>
            <w:r w:rsidRPr="00F773CC">
              <w:rPr>
                <w:rFonts w:ascii="Times New Roman" w:hAnsi="Times New Roman" w:cs="Times New Roman"/>
                <w:i/>
                <w:color w:val="000000"/>
                <w:sz w:val="27"/>
                <w:szCs w:val="27"/>
              </w:rPr>
              <w:t>)</w:t>
            </w:r>
            <w:r>
              <w:rPr>
                <w:rFonts w:ascii="Times New Roman" w:hAnsi="Times New Roman" w:cs="Times New Roman"/>
                <w:i/>
                <w:color w:val="000000"/>
                <w:sz w:val="27"/>
                <w:szCs w:val="27"/>
              </w:rPr>
              <w:t xml:space="preserve">. </w:t>
            </w:r>
          </w:p>
          <w:p w:rsidR="005F0CBD" w:rsidRPr="005F0CBD" w:rsidRDefault="005F0CBD" w:rsidP="005F0CBD">
            <w:pPr>
              <w:jc w:val="both"/>
              <w:rPr>
                <w:rFonts w:ascii="Times New Roman" w:hAnsi="Times New Roman" w:cs="Times New Roman"/>
                <w:i/>
                <w:kern w:val="0"/>
                <w:sz w:val="27"/>
                <w:szCs w:val="27"/>
                <w:lang w:eastAsia="en-US" w:bidi="ar-SA"/>
              </w:rPr>
            </w:pPr>
            <w:r w:rsidRPr="005F0CBD">
              <w:rPr>
                <w:sz w:val="27"/>
                <w:szCs w:val="27"/>
              </w:rPr>
              <w:t xml:space="preserve">       </w:t>
            </w:r>
            <w:r w:rsidRPr="005F0CBD">
              <w:rPr>
                <w:rFonts w:ascii="Times New Roman" w:hAnsi="Times New Roman" w:cs="Times New Roman"/>
                <w:sz w:val="27"/>
                <w:szCs w:val="27"/>
              </w:rPr>
              <w:t xml:space="preserve">Здійснено роботи із будівництва та реконструкції мереж зовнішнього освітлення на загальну суму 14 050,0 тис. грн </w:t>
            </w:r>
            <w:r w:rsidRPr="005F0CBD">
              <w:rPr>
                <w:rFonts w:ascii="Times New Roman" w:hAnsi="Times New Roman" w:cs="Times New Roman"/>
                <w:i/>
                <w:sz w:val="27"/>
                <w:szCs w:val="27"/>
              </w:rPr>
              <w:t>(додаток 6).</w:t>
            </w:r>
          </w:p>
          <w:p w:rsidR="005F0CBD" w:rsidRPr="00F773CC" w:rsidRDefault="005F0CBD" w:rsidP="00051F10">
            <w:pPr>
              <w:widowControl w:val="0"/>
              <w:snapToGrid w:val="0"/>
              <w:ind w:firstLine="567"/>
              <w:jc w:val="both"/>
              <w:rPr>
                <w:rFonts w:ascii="Times New Roman" w:eastAsia="Times New Roman" w:hAnsi="Times New Roman" w:cs="Times New Roman"/>
                <w:sz w:val="27"/>
                <w:szCs w:val="27"/>
              </w:rPr>
            </w:pPr>
          </w:p>
        </w:tc>
      </w:tr>
      <w:tr w:rsidR="003468EF">
        <w:trPr>
          <w:trHeight w:val="453"/>
        </w:trPr>
        <w:tc>
          <w:tcPr>
            <w:tcW w:w="565" w:type="dxa"/>
            <w:tcBorders>
              <w:top w:val="single" w:sz="4" w:space="0" w:color="000000"/>
              <w:left w:val="single" w:sz="4" w:space="0" w:color="000000"/>
              <w:bottom w:val="single" w:sz="4" w:space="0" w:color="000000"/>
            </w:tcBorders>
          </w:tcPr>
          <w:p w:rsidR="003468EF" w:rsidRPr="001D39E4" w:rsidRDefault="003468EF">
            <w:pPr>
              <w:widowControl w:val="0"/>
              <w:snapToGrid w:val="0"/>
              <w:jc w:val="center"/>
              <w:rPr>
                <w:rFonts w:ascii="Times New Roman" w:hAnsi="Times New Roman" w:cs="Times New Roman"/>
                <w:bCs/>
                <w:color w:val="000000"/>
                <w:sz w:val="27"/>
                <w:szCs w:val="27"/>
              </w:rPr>
            </w:pPr>
            <w:r w:rsidRPr="001D39E4">
              <w:rPr>
                <w:rFonts w:ascii="Times New Roman" w:hAnsi="Times New Roman" w:cs="Times New Roman"/>
                <w:bCs/>
                <w:color w:val="000000"/>
                <w:sz w:val="27"/>
                <w:szCs w:val="27"/>
              </w:rPr>
              <w:t>3.</w:t>
            </w:r>
          </w:p>
        </w:tc>
        <w:tc>
          <w:tcPr>
            <w:tcW w:w="3543" w:type="dxa"/>
            <w:tcBorders>
              <w:top w:val="single" w:sz="4" w:space="0" w:color="000000"/>
              <w:left w:val="single" w:sz="4" w:space="0" w:color="000000"/>
              <w:bottom w:val="single" w:sz="4" w:space="0" w:color="000000"/>
            </w:tcBorders>
          </w:tcPr>
          <w:p w:rsidR="003468EF" w:rsidRPr="001D39E4" w:rsidRDefault="003468EF">
            <w:pPr>
              <w:widowControl w:val="0"/>
              <w:shd w:val="clear" w:color="auto" w:fill="FFFFFF"/>
              <w:tabs>
                <w:tab w:val="left" w:pos="540"/>
              </w:tabs>
              <w:jc w:val="both"/>
              <w:rPr>
                <w:rFonts w:ascii="Times New Roman" w:hAnsi="Times New Roman"/>
                <w:color w:val="000000"/>
                <w:sz w:val="27"/>
                <w:szCs w:val="27"/>
              </w:rPr>
            </w:pPr>
            <w:r w:rsidRPr="001D39E4">
              <w:rPr>
                <w:rFonts w:ascii="Times New Roman" w:hAnsi="Times New Roman"/>
                <w:color w:val="000000"/>
                <w:sz w:val="27"/>
                <w:szCs w:val="27"/>
              </w:rPr>
              <w:t>Поховальна справа (утримання кладовищ, поховання одиноких громадян, чергування катафалка)</w:t>
            </w:r>
          </w:p>
        </w:tc>
        <w:tc>
          <w:tcPr>
            <w:tcW w:w="11147" w:type="dxa"/>
            <w:tcBorders>
              <w:top w:val="single" w:sz="4" w:space="0" w:color="000000"/>
              <w:left w:val="single" w:sz="4" w:space="0" w:color="000000"/>
              <w:bottom w:val="single" w:sz="4" w:space="0" w:color="000000"/>
              <w:right w:val="single" w:sz="4" w:space="0" w:color="000000"/>
            </w:tcBorders>
          </w:tcPr>
          <w:p w:rsidR="003468EF" w:rsidRDefault="003468EF" w:rsidP="00051F10">
            <w:pPr>
              <w:widowControl w:val="0"/>
              <w:snapToGrid w:val="0"/>
              <w:ind w:firstLine="567"/>
              <w:jc w:val="both"/>
              <w:rPr>
                <w:rFonts w:ascii="Times New Roman" w:hAnsi="Times New Roman" w:cs="Times New Roman"/>
                <w:color w:val="000000"/>
                <w:sz w:val="27"/>
                <w:szCs w:val="27"/>
              </w:rPr>
            </w:pPr>
            <w:r w:rsidRPr="001D39E4">
              <w:rPr>
                <w:rFonts w:ascii="Times New Roman" w:hAnsi="Times New Roman" w:cs="Times New Roman"/>
                <w:color w:val="000000"/>
                <w:sz w:val="27"/>
                <w:szCs w:val="27"/>
                <w:highlight w:val="white"/>
              </w:rPr>
              <w:t>На утримання 40 кладовищ Луцької міської територіальної гром</w:t>
            </w:r>
            <w:r>
              <w:rPr>
                <w:rFonts w:ascii="Times New Roman" w:hAnsi="Times New Roman" w:cs="Times New Roman"/>
                <w:color w:val="000000"/>
                <w:sz w:val="27"/>
                <w:szCs w:val="27"/>
                <w:highlight w:val="white"/>
              </w:rPr>
              <w:t>ади, 3 братських могил (на вул. </w:t>
            </w:r>
            <w:r w:rsidRPr="001D39E4">
              <w:rPr>
                <w:rFonts w:ascii="Times New Roman" w:hAnsi="Times New Roman" w:cs="Times New Roman"/>
                <w:color w:val="000000"/>
                <w:sz w:val="27"/>
                <w:szCs w:val="27"/>
                <w:highlight w:val="white"/>
              </w:rPr>
              <w:t>Теремнівська, Львівська, Василя Мойсея (меморіал), 3 місць увіковічення</w:t>
            </w:r>
            <w:r w:rsidRPr="001D39E4">
              <w:rPr>
                <w:rFonts w:ascii="Times New Roman" w:hAnsi="Times New Roman" w:cs="Times New Roman"/>
                <w:b/>
                <w:bCs/>
                <w:color w:val="000000"/>
                <w:sz w:val="27"/>
                <w:szCs w:val="27"/>
                <w:highlight w:val="white"/>
              </w:rPr>
              <w:t xml:space="preserve"> </w:t>
            </w:r>
            <w:r w:rsidRPr="001D39E4">
              <w:rPr>
                <w:rFonts w:ascii="Times New Roman" w:hAnsi="Times New Roman" w:cs="Times New Roman"/>
                <w:color w:val="000000"/>
                <w:sz w:val="27"/>
                <w:szCs w:val="27"/>
                <w:highlight w:val="white"/>
              </w:rPr>
              <w:t>пам’яті загиблих (Гнідавська гірка, Сестринське на вул. Потебні, Єврейське на вул. Ве</w:t>
            </w:r>
            <w:r>
              <w:rPr>
                <w:rFonts w:ascii="Times New Roman" w:hAnsi="Times New Roman" w:cs="Times New Roman"/>
                <w:color w:val="000000"/>
                <w:sz w:val="27"/>
                <w:szCs w:val="27"/>
                <w:highlight w:val="white"/>
              </w:rPr>
              <w:t>реснева) витрачено 2 788,2 тис. </w:t>
            </w:r>
            <w:r w:rsidRPr="001D39E4">
              <w:rPr>
                <w:rFonts w:ascii="Times New Roman" w:hAnsi="Times New Roman" w:cs="Times New Roman"/>
                <w:color w:val="000000"/>
                <w:sz w:val="27"/>
                <w:szCs w:val="27"/>
                <w:highlight w:val="white"/>
              </w:rPr>
              <w:t>грн. Вартість робіт із поховання одиноких громадян склала 41,4 тис. грн. На цілодобове чергування автокатафалка для потреб МВ УМВС України у Вол</w:t>
            </w:r>
            <w:r>
              <w:rPr>
                <w:rFonts w:ascii="Times New Roman" w:hAnsi="Times New Roman" w:cs="Times New Roman"/>
                <w:color w:val="000000"/>
                <w:sz w:val="27"/>
                <w:szCs w:val="27"/>
                <w:highlight w:val="white"/>
              </w:rPr>
              <w:t xml:space="preserve">инській області витрачено 900,9 </w:t>
            </w:r>
            <w:r w:rsidRPr="001D39E4">
              <w:rPr>
                <w:rFonts w:ascii="Times New Roman" w:hAnsi="Times New Roman" w:cs="Times New Roman"/>
                <w:color w:val="000000"/>
                <w:sz w:val="27"/>
                <w:szCs w:val="27"/>
                <w:highlight w:val="white"/>
              </w:rPr>
              <w:t>тис. грн.</w:t>
            </w:r>
            <w:r w:rsidRPr="001D39E4">
              <w:rPr>
                <w:rFonts w:ascii="Times New Roman" w:hAnsi="Times New Roman" w:cs="Times New Roman"/>
                <w:color w:val="000000"/>
                <w:sz w:val="27"/>
                <w:szCs w:val="27"/>
              </w:rPr>
              <w:t xml:space="preserve"> </w:t>
            </w:r>
            <w:r>
              <w:rPr>
                <w:rFonts w:ascii="Times New Roman" w:hAnsi="Times New Roman" w:cs="Times New Roman"/>
                <w:color w:val="000000"/>
                <w:sz w:val="27"/>
                <w:szCs w:val="27"/>
              </w:rPr>
              <w:t>На надзвичайні ситуації (поховання людей, які померли від коронавірусної хвороби) витрачено 149,0 тис. </w:t>
            </w:r>
            <w:r w:rsidRPr="001D39E4">
              <w:rPr>
                <w:rFonts w:ascii="Times New Roman" w:hAnsi="Times New Roman" w:cs="Times New Roman"/>
                <w:color w:val="000000"/>
                <w:sz w:val="27"/>
                <w:szCs w:val="27"/>
              </w:rPr>
              <w:t>грн. Видатки у галузі поховальної справи склали</w:t>
            </w:r>
            <w:r>
              <w:rPr>
                <w:rFonts w:ascii="Times New Roman" w:hAnsi="Times New Roman" w:cs="Times New Roman"/>
                <w:color w:val="000000"/>
                <w:sz w:val="27"/>
                <w:szCs w:val="27"/>
              </w:rPr>
              <w:t xml:space="preserve"> 6 922,0 тис. грн коштів бюджету громади.</w:t>
            </w:r>
          </w:p>
          <w:p w:rsidR="003468EF" w:rsidRPr="00051F10" w:rsidRDefault="003468EF" w:rsidP="00051F10">
            <w:pPr>
              <w:widowControl w:val="0"/>
              <w:snapToGrid w:val="0"/>
              <w:ind w:firstLine="567"/>
              <w:jc w:val="both"/>
              <w:rPr>
                <w:rFonts w:ascii="Times New Roman" w:hAnsi="Times New Roman" w:cs="Times New Roman"/>
                <w:color w:val="000000"/>
                <w:sz w:val="27"/>
                <w:szCs w:val="27"/>
              </w:rPr>
            </w:pPr>
          </w:p>
        </w:tc>
      </w:tr>
      <w:tr w:rsidR="003468EF">
        <w:trPr>
          <w:trHeight w:val="1060"/>
        </w:trPr>
        <w:tc>
          <w:tcPr>
            <w:tcW w:w="565" w:type="dxa"/>
            <w:tcBorders>
              <w:top w:val="single" w:sz="4" w:space="0" w:color="000000"/>
              <w:left w:val="single" w:sz="4" w:space="0" w:color="000000"/>
              <w:bottom w:val="single" w:sz="4" w:space="0" w:color="000000"/>
            </w:tcBorders>
          </w:tcPr>
          <w:p w:rsidR="003468EF" w:rsidRPr="001D39E4" w:rsidRDefault="003468EF">
            <w:pPr>
              <w:widowControl w:val="0"/>
              <w:snapToGrid w:val="0"/>
              <w:jc w:val="center"/>
              <w:rPr>
                <w:rFonts w:ascii="Times New Roman" w:hAnsi="Times New Roman" w:cs="Times New Roman"/>
                <w:bCs/>
                <w:color w:val="000000"/>
                <w:sz w:val="27"/>
                <w:szCs w:val="27"/>
              </w:rPr>
            </w:pPr>
            <w:r w:rsidRPr="001D39E4">
              <w:rPr>
                <w:rFonts w:ascii="Times New Roman" w:hAnsi="Times New Roman" w:cs="Times New Roman"/>
                <w:bCs/>
                <w:color w:val="000000"/>
                <w:sz w:val="27"/>
                <w:szCs w:val="27"/>
              </w:rPr>
              <w:t>4.</w:t>
            </w:r>
          </w:p>
        </w:tc>
        <w:tc>
          <w:tcPr>
            <w:tcW w:w="3543" w:type="dxa"/>
            <w:tcBorders>
              <w:top w:val="single" w:sz="4" w:space="0" w:color="000000"/>
              <w:left w:val="single" w:sz="4" w:space="0" w:color="000000"/>
              <w:bottom w:val="single" w:sz="4" w:space="0" w:color="000000"/>
            </w:tcBorders>
          </w:tcPr>
          <w:p w:rsidR="003468EF" w:rsidRPr="001D39E4" w:rsidRDefault="003468EF">
            <w:pPr>
              <w:widowControl w:val="0"/>
              <w:shd w:val="clear" w:color="auto" w:fill="FFFFFF"/>
              <w:tabs>
                <w:tab w:val="left" w:pos="540"/>
              </w:tabs>
              <w:jc w:val="both"/>
              <w:rPr>
                <w:rFonts w:ascii="Times New Roman" w:hAnsi="Times New Roman"/>
                <w:color w:val="000000"/>
                <w:sz w:val="27"/>
                <w:szCs w:val="27"/>
              </w:rPr>
            </w:pPr>
            <w:r w:rsidRPr="001D39E4">
              <w:rPr>
                <w:rFonts w:ascii="Times New Roman" w:hAnsi="Times New Roman"/>
                <w:color w:val="000000"/>
                <w:sz w:val="27"/>
                <w:szCs w:val="27"/>
              </w:rPr>
              <w:t>Обслуговування пляжних територій у частині благоустрою</w:t>
            </w:r>
          </w:p>
        </w:tc>
        <w:tc>
          <w:tcPr>
            <w:tcW w:w="11147" w:type="dxa"/>
            <w:tcBorders>
              <w:top w:val="single" w:sz="4" w:space="0" w:color="000000"/>
              <w:left w:val="single" w:sz="4" w:space="0" w:color="000000"/>
              <w:bottom w:val="single" w:sz="4" w:space="0" w:color="000000"/>
              <w:right w:val="single" w:sz="4" w:space="0" w:color="000000"/>
            </w:tcBorders>
          </w:tcPr>
          <w:p w:rsidR="003468EF" w:rsidRPr="001D39E4" w:rsidRDefault="003468EF">
            <w:pPr>
              <w:widowControl w:val="0"/>
              <w:ind w:firstLine="567"/>
              <w:jc w:val="both"/>
              <w:rPr>
                <w:rFonts w:ascii="Times New Roman" w:hAnsi="Times New Roman"/>
                <w:color w:val="000000"/>
                <w:sz w:val="27"/>
                <w:szCs w:val="27"/>
              </w:rPr>
            </w:pPr>
            <w:r w:rsidRPr="001D39E4">
              <w:rPr>
                <w:rFonts w:ascii="Times New Roman" w:hAnsi="Times New Roman"/>
                <w:color w:val="000000"/>
                <w:sz w:val="27"/>
                <w:szCs w:val="27"/>
              </w:rPr>
              <w:t>Проведено поточний ремонт обладнання пляжу на р. Стир та місця масового відпочинку громадян «Теремнівські ставки» на суму 266,5 тис. грн.</w:t>
            </w:r>
          </w:p>
          <w:p w:rsidR="003468EF" w:rsidRPr="001D39E4" w:rsidRDefault="003468EF" w:rsidP="001D39E4">
            <w:pPr>
              <w:widowControl w:val="0"/>
              <w:ind w:firstLine="567"/>
              <w:jc w:val="both"/>
              <w:rPr>
                <w:color w:val="000000"/>
              </w:rPr>
            </w:pPr>
            <w:r w:rsidRPr="001D39E4">
              <w:rPr>
                <w:rFonts w:ascii="Times New Roman" w:hAnsi="Times New Roman"/>
                <w:color w:val="000000"/>
                <w:sz w:val="27"/>
                <w:szCs w:val="27"/>
              </w:rPr>
              <w:t>Укладено угоду з ДУ «Волинський лабораторний центр МОЗ України» на суму 28,2 тис. грн на періодичний лабора</w:t>
            </w:r>
            <w:r>
              <w:rPr>
                <w:rFonts w:ascii="Times New Roman" w:hAnsi="Times New Roman"/>
                <w:color w:val="000000"/>
                <w:sz w:val="27"/>
                <w:szCs w:val="27"/>
              </w:rPr>
              <w:t>торний контроль за якістю води та</w:t>
            </w:r>
            <w:r w:rsidRPr="001D39E4">
              <w:rPr>
                <w:rFonts w:ascii="Times New Roman" w:hAnsi="Times New Roman"/>
                <w:color w:val="000000"/>
                <w:sz w:val="27"/>
                <w:szCs w:val="27"/>
              </w:rPr>
              <w:t xml:space="preserve"> ґрунту на пляжі в Центральному парку культури та відпочинку імені Лесі Українки та на Теремнівських ставках на суму 22,4 тис. грн.</w:t>
            </w:r>
          </w:p>
        </w:tc>
      </w:tr>
      <w:tr w:rsidR="003468EF">
        <w:trPr>
          <w:trHeight w:val="690"/>
        </w:trPr>
        <w:tc>
          <w:tcPr>
            <w:tcW w:w="565" w:type="dxa"/>
            <w:tcBorders>
              <w:top w:val="single" w:sz="4" w:space="0" w:color="000000"/>
              <w:left w:val="single" w:sz="4" w:space="0" w:color="000000"/>
              <w:bottom w:val="single" w:sz="4" w:space="0" w:color="000000"/>
            </w:tcBorders>
          </w:tcPr>
          <w:p w:rsidR="003468EF" w:rsidRPr="001D39E4" w:rsidRDefault="003468EF">
            <w:pPr>
              <w:widowControl w:val="0"/>
              <w:jc w:val="center"/>
              <w:rPr>
                <w:rFonts w:ascii="Times New Roman" w:hAnsi="Times New Roman" w:cs="Times New Roman"/>
                <w:bCs/>
                <w:color w:val="000000"/>
                <w:sz w:val="27"/>
                <w:szCs w:val="27"/>
              </w:rPr>
            </w:pPr>
            <w:r w:rsidRPr="001D39E4">
              <w:rPr>
                <w:rFonts w:ascii="Times New Roman" w:hAnsi="Times New Roman" w:cs="Times New Roman"/>
                <w:bCs/>
                <w:color w:val="000000"/>
                <w:sz w:val="27"/>
                <w:szCs w:val="27"/>
              </w:rPr>
              <w:t>5.</w:t>
            </w:r>
          </w:p>
        </w:tc>
        <w:tc>
          <w:tcPr>
            <w:tcW w:w="3543" w:type="dxa"/>
            <w:tcBorders>
              <w:top w:val="single" w:sz="4" w:space="0" w:color="000000"/>
              <w:left w:val="single" w:sz="4" w:space="0" w:color="000000"/>
              <w:bottom w:val="single" w:sz="4" w:space="0" w:color="000000"/>
            </w:tcBorders>
          </w:tcPr>
          <w:p w:rsidR="003468EF" w:rsidRPr="001D39E4" w:rsidRDefault="003468EF">
            <w:pPr>
              <w:widowControl w:val="0"/>
              <w:tabs>
                <w:tab w:val="left" w:pos="540"/>
              </w:tabs>
              <w:jc w:val="both"/>
              <w:rPr>
                <w:rFonts w:ascii="Times New Roman" w:hAnsi="Times New Roman"/>
                <w:bCs/>
                <w:color w:val="000000"/>
                <w:sz w:val="27"/>
                <w:szCs w:val="27"/>
              </w:rPr>
            </w:pPr>
            <w:r w:rsidRPr="001D39E4">
              <w:rPr>
                <w:rFonts w:ascii="Times New Roman" w:hAnsi="Times New Roman"/>
                <w:bCs/>
                <w:color w:val="000000"/>
                <w:sz w:val="27"/>
                <w:szCs w:val="27"/>
              </w:rPr>
              <w:t>Утримання фонтанного господарства міста</w:t>
            </w:r>
          </w:p>
        </w:tc>
        <w:tc>
          <w:tcPr>
            <w:tcW w:w="11147" w:type="dxa"/>
            <w:tcBorders>
              <w:top w:val="single" w:sz="4" w:space="0" w:color="000000"/>
              <w:left w:val="single" w:sz="4" w:space="0" w:color="000000"/>
              <w:bottom w:val="single" w:sz="4" w:space="0" w:color="000000"/>
              <w:right w:val="single" w:sz="4" w:space="0" w:color="000000"/>
            </w:tcBorders>
          </w:tcPr>
          <w:p w:rsidR="003468EF" w:rsidRPr="008D0D8F" w:rsidRDefault="003468EF" w:rsidP="008D0D8F">
            <w:pPr>
              <w:pStyle w:val="Style6"/>
              <w:snapToGrid w:val="0"/>
              <w:spacing w:line="240" w:lineRule="auto"/>
              <w:ind w:firstLine="510"/>
              <w:rPr>
                <w:rFonts w:ascii="Times New Roman" w:hAnsi="Times New Roman" w:cs="Times New Roman"/>
                <w:color w:val="000000"/>
                <w:sz w:val="27"/>
                <w:szCs w:val="27"/>
              </w:rPr>
            </w:pPr>
            <w:r w:rsidRPr="008D0D8F">
              <w:rPr>
                <w:rFonts w:ascii="Times New Roman" w:hAnsi="Times New Roman" w:cs="Times New Roman"/>
                <w:color w:val="000000"/>
                <w:sz w:val="27"/>
                <w:szCs w:val="27"/>
              </w:rPr>
              <w:t xml:space="preserve">Забезпечено роботу 6 фонтанів міста: двох фонтанів на просп. Волі, одного на майдані Президента Грушевського, одного на вул. Лесі Українки, одного на вул. Глушець та на Театральному майдані, а також роботу </w:t>
            </w:r>
            <w:r>
              <w:rPr>
                <w:rFonts w:ascii="Times New Roman" w:hAnsi="Times New Roman" w:cs="Times New Roman"/>
                <w:color w:val="000000"/>
                <w:sz w:val="27"/>
                <w:szCs w:val="27"/>
              </w:rPr>
              <w:t xml:space="preserve">помпової </w:t>
            </w:r>
            <w:r w:rsidRPr="008D0D8F">
              <w:rPr>
                <w:rFonts w:ascii="Times New Roman" w:hAnsi="Times New Roman" w:cs="Times New Roman"/>
                <w:color w:val="000000"/>
                <w:sz w:val="27"/>
                <w:szCs w:val="27"/>
              </w:rPr>
              <w:t xml:space="preserve">станції в </w:t>
            </w:r>
            <w:r>
              <w:rPr>
                <w:rFonts w:ascii="Times New Roman" w:hAnsi="Times New Roman" w:cs="Times New Roman"/>
                <w:color w:val="000000"/>
                <w:sz w:val="27"/>
                <w:szCs w:val="27"/>
              </w:rPr>
              <w:t>Центральному п</w:t>
            </w:r>
            <w:r w:rsidRPr="008D0D8F">
              <w:rPr>
                <w:rFonts w:ascii="Times New Roman" w:hAnsi="Times New Roman" w:cs="Times New Roman"/>
                <w:color w:val="000000"/>
                <w:sz w:val="27"/>
                <w:szCs w:val="27"/>
              </w:rPr>
              <w:t xml:space="preserve">арку культури та відпочинку імені Лесі Українки у святкові та вихідні дні. </w:t>
            </w:r>
            <w:r>
              <w:rPr>
                <w:rFonts w:ascii="Times New Roman" w:hAnsi="Times New Roman" w:cs="Times New Roman"/>
                <w:color w:val="000000"/>
                <w:sz w:val="27"/>
                <w:szCs w:val="27"/>
              </w:rPr>
              <w:t>Загальна в</w:t>
            </w:r>
            <w:r w:rsidRPr="008D0D8F">
              <w:rPr>
                <w:rFonts w:ascii="Times New Roman" w:hAnsi="Times New Roman" w:cs="Times New Roman"/>
                <w:color w:val="000000"/>
                <w:sz w:val="27"/>
                <w:szCs w:val="27"/>
              </w:rPr>
              <w:t>артість послуг з утримання</w:t>
            </w:r>
            <w:r>
              <w:rPr>
                <w:rFonts w:ascii="Times New Roman" w:hAnsi="Times New Roman" w:cs="Times New Roman"/>
                <w:color w:val="000000"/>
                <w:sz w:val="27"/>
                <w:szCs w:val="27"/>
              </w:rPr>
              <w:t xml:space="preserve"> фонтанного господарства 917,4 тис. </w:t>
            </w:r>
            <w:r w:rsidRPr="008D0D8F">
              <w:rPr>
                <w:rFonts w:ascii="Times New Roman" w:hAnsi="Times New Roman" w:cs="Times New Roman"/>
                <w:color w:val="000000"/>
                <w:sz w:val="27"/>
                <w:szCs w:val="27"/>
              </w:rPr>
              <w:t>грн</w:t>
            </w:r>
            <w:r>
              <w:rPr>
                <w:rFonts w:ascii="Times New Roman" w:hAnsi="Times New Roman" w:cs="Times New Roman"/>
                <w:color w:val="000000"/>
                <w:sz w:val="27"/>
                <w:szCs w:val="27"/>
              </w:rPr>
              <w:t>, помпової станції – 67,9 тис. </w:t>
            </w:r>
            <w:r w:rsidRPr="008D0D8F">
              <w:rPr>
                <w:rFonts w:ascii="Times New Roman" w:hAnsi="Times New Roman" w:cs="Times New Roman"/>
                <w:color w:val="000000"/>
                <w:sz w:val="27"/>
                <w:szCs w:val="27"/>
              </w:rPr>
              <w:t>грн.</w:t>
            </w:r>
          </w:p>
          <w:p w:rsidR="003468EF" w:rsidRDefault="003468EF">
            <w:pPr>
              <w:pStyle w:val="Style6"/>
              <w:snapToGrid w:val="0"/>
              <w:spacing w:line="240" w:lineRule="auto"/>
              <w:ind w:firstLine="510"/>
              <w:rPr>
                <w:color w:val="FC5C00"/>
              </w:rPr>
            </w:pPr>
          </w:p>
        </w:tc>
      </w:tr>
      <w:tr w:rsidR="003468EF">
        <w:trPr>
          <w:trHeight w:val="453"/>
        </w:trPr>
        <w:tc>
          <w:tcPr>
            <w:tcW w:w="565" w:type="dxa"/>
            <w:tcBorders>
              <w:top w:val="single" w:sz="4" w:space="0" w:color="000000"/>
              <w:left w:val="single" w:sz="4" w:space="0" w:color="000000"/>
              <w:bottom w:val="single" w:sz="4" w:space="0" w:color="000000"/>
            </w:tcBorders>
          </w:tcPr>
          <w:p w:rsidR="003468EF" w:rsidRPr="00B4402B" w:rsidRDefault="003468EF">
            <w:pPr>
              <w:widowControl w:val="0"/>
              <w:jc w:val="center"/>
              <w:rPr>
                <w:rFonts w:ascii="Times New Roman" w:hAnsi="Times New Roman" w:cs="Times New Roman"/>
                <w:bCs/>
                <w:color w:val="000000"/>
                <w:sz w:val="27"/>
                <w:szCs w:val="27"/>
              </w:rPr>
            </w:pPr>
            <w:r w:rsidRPr="00B4402B">
              <w:rPr>
                <w:rFonts w:ascii="Times New Roman" w:hAnsi="Times New Roman" w:cs="Times New Roman"/>
                <w:bCs/>
                <w:color w:val="000000"/>
                <w:sz w:val="27"/>
                <w:szCs w:val="27"/>
              </w:rPr>
              <w:t>6.</w:t>
            </w:r>
          </w:p>
        </w:tc>
        <w:tc>
          <w:tcPr>
            <w:tcW w:w="3543" w:type="dxa"/>
            <w:tcBorders>
              <w:top w:val="single" w:sz="4" w:space="0" w:color="000000"/>
              <w:left w:val="single" w:sz="4" w:space="0" w:color="000000"/>
              <w:bottom w:val="single" w:sz="4" w:space="0" w:color="000000"/>
            </w:tcBorders>
          </w:tcPr>
          <w:p w:rsidR="003468EF" w:rsidRPr="00B4402B" w:rsidRDefault="003468EF">
            <w:pPr>
              <w:widowControl w:val="0"/>
              <w:shd w:val="clear" w:color="auto" w:fill="FFFFFF"/>
              <w:tabs>
                <w:tab w:val="left" w:pos="540"/>
              </w:tabs>
              <w:jc w:val="both"/>
              <w:rPr>
                <w:rFonts w:ascii="Times New Roman" w:hAnsi="Times New Roman"/>
                <w:bCs/>
                <w:color w:val="000000"/>
                <w:sz w:val="27"/>
                <w:szCs w:val="27"/>
              </w:rPr>
            </w:pPr>
            <w:r w:rsidRPr="00B4402B">
              <w:rPr>
                <w:rFonts w:ascii="Times New Roman" w:hAnsi="Times New Roman"/>
                <w:bCs/>
                <w:color w:val="000000"/>
                <w:sz w:val="27"/>
                <w:szCs w:val="27"/>
              </w:rPr>
              <w:t>Утримання в належному стані прибережних захисних смуг та русел малих річок (Сапалаївка, Жидувка, Омеляник)</w:t>
            </w:r>
          </w:p>
        </w:tc>
        <w:tc>
          <w:tcPr>
            <w:tcW w:w="11147" w:type="dxa"/>
            <w:tcBorders>
              <w:top w:val="single" w:sz="4" w:space="0" w:color="000000"/>
              <w:left w:val="single" w:sz="4" w:space="0" w:color="000000"/>
              <w:bottom w:val="single" w:sz="4" w:space="0" w:color="000000"/>
              <w:right w:val="single" w:sz="4" w:space="0" w:color="000000"/>
            </w:tcBorders>
          </w:tcPr>
          <w:p w:rsidR="003468EF" w:rsidRDefault="003468EF" w:rsidP="00051F10">
            <w:pPr>
              <w:widowControl w:val="0"/>
              <w:snapToGrid w:val="0"/>
              <w:ind w:firstLine="567"/>
              <w:jc w:val="both"/>
              <w:rPr>
                <w:rFonts w:ascii="Times New Roman" w:hAnsi="Times New Roman" w:cs="Times New Roman"/>
                <w:sz w:val="27"/>
                <w:szCs w:val="27"/>
              </w:rPr>
            </w:pPr>
            <w:r w:rsidRPr="00B4402B">
              <w:rPr>
                <w:rFonts w:ascii="Times New Roman" w:hAnsi="Times New Roman" w:cs="Times New Roman"/>
                <w:sz w:val="27"/>
                <w:szCs w:val="27"/>
              </w:rPr>
              <w:t>Розчищено затори, очищено від сміття та гілля каскадну сис</w:t>
            </w:r>
            <w:r>
              <w:rPr>
                <w:rFonts w:ascii="Times New Roman" w:hAnsi="Times New Roman" w:cs="Times New Roman"/>
                <w:sz w:val="27"/>
                <w:szCs w:val="27"/>
              </w:rPr>
              <w:t>тему орнітологічного заказника «Рокинівський». Вартість робіт склала 49,9 тис. </w:t>
            </w:r>
            <w:r w:rsidRPr="00B4402B">
              <w:rPr>
                <w:rFonts w:ascii="Times New Roman" w:hAnsi="Times New Roman" w:cs="Times New Roman"/>
                <w:sz w:val="27"/>
                <w:szCs w:val="27"/>
              </w:rPr>
              <w:t>грн. Проведено розчищення прибережно-з</w:t>
            </w:r>
            <w:r>
              <w:rPr>
                <w:rFonts w:ascii="Times New Roman" w:hAnsi="Times New Roman" w:cs="Times New Roman"/>
                <w:sz w:val="27"/>
                <w:szCs w:val="27"/>
              </w:rPr>
              <w:t xml:space="preserve">ахисної смуги р. Жидувка, </w:t>
            </w:r>
            <w:r w:rsidRPr="00B4402B">
              <w:rPr>
                <w:rFonts w:ascii="Times New Roman" w:hAnsi="Times New Roman" w:cs="Times New Roman"/>
                <w:sz w:val="27"/>
                <w:szCs w:val="27"/>
              </w:rPr>
              <w:t>вартістю 49,7 тис.</w:t>
            </w:r>
            <w:r>
              <w:rPr>
                <w:rFonts w:ascii="Times New Roman" w:hAnsi="Times New Roman" w:cs="Times New Roman"/>
                <w:sz w:val="27"/>
                <w:szCs w:val="27"/>
              </w:rPr>
              <w:t> </w:t>
            </w:r>
            <w:r w:rsidRPr="00B4402B">
              <w:rPr>
                <w:rFonts w:ascii="Times New Roman" w:hAnsi="Times New Roman" w:cs="Times New Roman"/>
                <w:sz w:val="27"/>
                <w:szCs w:val="27"/>
              </w:rPr>
              <w:t>грн.</w:t>
            </w:r>
          </w:p>
          <w:p w:rsidR="003468EF" w:rsidRPr="00B4402B" w:rsidRDefault="003468EF" w:rsidP="00051F10">
            <w:pPr>
              <w:widowControl w:val="0"/>
              <w:snapToGrid w:val="0"/>
              <w:ind w:firstLine="567"/>
              <w:jc w:val="both"/>
              <w:rPr>
                <w:rFonts w:ascii="Times New Roman" w:hAnsi="Times New Roman" w:cs="Times New Roman"/>
                <w:color w:val="FC5C00"/>
                <w:sz w:val="27"/>
                <w:szCs w:val="27"/>
              </w:rPr>
            </w:pPr>
            <w:r w:rsidRPr="00B4402B">
              <w:rPr>
                <w:rFonts w:ascii="Times New Roman" w:hAnsi="Times New Roman" w:cs="Times New Roman"/>
                <w:sz w:val="27"/>
                <w:szCs w:val="27"/>
              </w:rPr>
              <w:t xml:space="preserve"> Виготовлено робочий проєкт «Реконструкція водойми на території с.</w:t>
            </w:r>
            <w:r>
              <w:rPr>
                <w:rFonts w:ascii="Times New Roman" w:hAnsi="Times New Roman" w:cs="Times New Roman"/>
                <w:sz w:val="27"/>
                <w:szCs w:val="27"/>
              </w:rPr>
              <w:t> </w:t>
            </w:r>
            <w:r w:rsidRPr="00B4402B">
              <w:rPr>
                <w:rFonts w:ascii="Times New Roman" w:hAnsi="Times New Roman" w:cs="Times New Roman"/>
                <w:sz w:val="27"/>
                <w:szCs w:val="27"/>
              </w:rPr>
              <w:t>Прилуцьке Луцького району вартістю 15</w:t>
            </w:r>
            <w:r>
              <w:rPr>
                <w:rFonts w:ascii="Times New Roman" w:hAnsi="Times New Roman" w:cs="Times New Roman"/>
                <w:sz w:val="27"/>
                <w:szCs w:val="27"/>
              </w:rPr>
              <w:t>,0</w:t>
            </w:r>
            <w:r w:rsidRPr="00B4402B">
              <w:rPr>
                <w:rFonts w:ascii="Times New Roman" w:hAnsi="Times New Roman" w:cs="Times New Roman"/>
                <w:sz w:val="27"/>
                <w:szCs w:val="27"/>
              </w:rPr>
              <w:t xml:space="preserve"> тис.</w:t>
            </w:r>
            <w:r>
              <w:rPr>
                <w:rFonts w:ascii="Times New Roman" w:hAnsi="Times New Roman" w:cs="Times New Roman"/>
                <w:sz w:val="27"/>
                <w:szCs w:val="27"/>
              </w:rPr>
              <w:t> </w:t>
            </w:r>
            <w:r w:rsidRPr="00B4402B">
              <w:rPr>
                <w:rFonts w:ascii="Times New Roman" w:hAnsi="Times New Roman" w:cs="Times New Roman"/>
                <w:sz w:val="27"/>
                <w:szCs w:val="27"/>
              </w:rPr>
              <w:t>грн.</w:t>
            </w:r>
          </w:p>
        </w:tc>
      </w:tr>
      <w:tr w:rsidR="003468EF">
        <w:trPr>
          <w:trHeight w:val="1267"/>
        </w:trPr>
        <w:tc>
          <w:tcPr>
            <w:tcW w:w="565" w:type="dxa"/>
            <w:tcBorders>
              <w:top w:val="single" w:sz="4" w:space="0" w:color="000000"/>
              <w:left w:val="single" w:sz="4" w:space="0" w:color="000000"/>
              <w:bottom w:val="single" w:sz="4" w:space="0" w:color="000000"/>
            </w:tcBorders>
          </w:tcPr>
          <w:p w:rsidR="003468EF" w:rsidRPr="00C553BB" w:rsidRDefault="003468EF">
            <w:pPr>
              <w:widowControl w:val="0"/>
              <w:snapToGrid w:val="0"/>
              <w:jc w:val="center"/>
              <w:rPr>
                <w:rFonts w:ascii="Times New Roman" w:hAnsi="Times New Roman" w:cs="Times New Roman"/>
                <w:bCs/>
                <w:color w:val="000000"/>
                <w:sz w:val="27"/>
                <w:szCs w:val="27"/>
              </w:rPr>
            </w:pPr>
            <w:r w:rsidRPr="00C553BB">
              <w:rPr>
                <w:rFonts w:ascii="Times New Roman" w:hAnsi="Times New Roman" w:cs="Times New Roman"/>
                <w:bCs/>
                <w:color w:val="000000"/>
                <w:sz w:val="27"/>
                <w:szCs w:val="27"/>
              </w:rPr>
              <w:t>7.</w:t>
            </w:r>
          </w:p>
        </w:tc>
        <w:tc>
          <w:tcPr>
            <w:tcW w:w="3543" w:type="dxa"/>
            <w:tcBorders>
              <w:top w:val="single" w:sz="4" w:space="0" w:color="000000"/>
              <w:left w:val="single" w:sz="4" w:space="0" w:color="000000"/>
              <w:bottom w:val="single" w:sz="4" w:space="0" w:color="000000"/>
            </w:tcBorders>
          </w:tcPr>
          <w:p w:rsidR="003468EF" w:rsidRPr="00C553BB" w:rsidRDefault="003468EF">
            <w:pPr>
              <w:widowControl w:val="0"/>
              <w:shd w:val="clear" w:color="auto" w:fill="FFFFFF"/>
              <w:tabs>
                <w:tab w:val="left" w:pos="540"/>
              </w:tabs>
              <w:jc w:val="both"/>
              <w:rPr>
                <w:rFonts w:ascii="Times New Roman" w:hAnsi="Times New Roman"/>
                <w:bCs/>
                <w:color w:val="000000"/>
                <w:sz w:val="27"/>
                <w:szCs w:val="27"/>
              </w:rPr>
            </w:pPr>
            <w:r w:rsidRPr="00C553BB">
              <w:rPr>
                <w:rFonts w:ascii="Times New Roman" w:hAnsi="Times New Roman"/>
                <w:bCs/>
                <w:color w:val="000000"/>
                <w:sz w:val="27"/>
                <w:szCs w:val="27"/>
              </w:rPr>
              <w:t>Ремонт фасадів житлових будинків визнаних пам’ятками архітектури національного значення та таких, що псують архітектурну виразність Луцької міської територіальної громади</w:t>
            </w:r>
          </w:p>
        </w:tc>
        <w:tc>
          <w:tcPr>
            <w:tcW w:w="11147" w:type="dxa"/>
            <w:tcBorders>
              <w:top w:val="single" w:sz="4" w:space="0" w:color="000000"/>
              <w:left w:val="single" w:sz="4" w:space="0" w:color="000000"/>
              <w:bottom w:val="single" w:sz="4" w:space="0" w:color="000000"/>
              <w:right w:val="single" w:sz="4" w:space="0" w:color="000000"/>
            </w:tcBorders>
          </w:tcPr>
          <w:p w:rsidR="003468EF" w:rsidRPr="00C553BB" w:rsidRDefault="003468EF" w:rsidP="00DB12D5">
            <w:pPr>
              <w:pStyle w:val="Style6"/>
              <w:snapToGrid w:val="0"/>
              <w:spacing w:line="240" w:lineRule="auto"/>
              <w:ind w:firstLine="567"/>
              <w:rPr>
                <w:rFonts w:ascii="Times New Roman" w:hAnsi="Times New Roman" w:cs="Times New Roman"/>
                <w:color w:val="000000"/>
                <w:sz w:val="27"/>
                <w:szCs w:val="27"/>
              </w:rPr>
            </w:pPr>
            <w:r>
              <w:rPr>
                <w:rFonts w:ascii="Times New Roman" w:hAnsi="Times New Roman" w:cs="Times New Roman"/>
                <w:color w:val="000000"/>
                <w:sz w:val="27"/>
                <w:szCs w:val="27"/>
              </w:rPr>
              <w:t>У</w:t>
            </w:r>
            <w:r w:rsidRPr="00C553BB">
              <w:rPr>
                <w:rFonts w:ascii="Times New Roman" w:hAnsi="Times New Roman" w:cs="Times New Roman"/>
                <w:color w:val="000000"/>
                <w:sz w:val="27"/>
                <w:szCs w:val="27"/>
              </w:rPr>
              <w:t xml:space="preserve"> 2021 було проведено капітальний ремонт фасаду житлового будинку на просп. Волі, 20 на суму 51,4 тис. грн, в тому числі 2,0 тис. грн вартість проєктно-кошторисної документації. Виконано капітальний ремонт фасаду житлово</w:t>
            </w:r>
            <w:r>
              <w:rPr>
                <w:rFonts w:ascii="Times New Roman" w:hAnsi="Times New Roman" w:cs="Times New Roman"/>
                <w:color w:val="000000"/>
                <w:sz w:val="27"/>
                <w:szCs w:val="27"/>
              </w:rPr>
              <w:t>го будинку на вул. Драгоманова, </w:t>
            </w:r>
            <w:r w:rsidRPr="00C553BB">
              <w:rPr>
                <w:rFonts w:ascii="Times New Roman" w:hAnsi="Times New Roman" w:cs="Times New Roman"/>
                <w:color w:val="000000"/>
                <w:sz w:val="27"/>
                <w:szCs w:val="27"/>
              </w:rPr>
              <w:t>33 на суму 90</w:t>
            </w:r>
            <w:r>
              <w:rPr>
                <w:rFonts w:ascii="Times New Roman" w:hAnsi="Times New Roman" w:cs="Times New Roman"/>
                <w:color w:val="000000"/>
                <w:sz w:val="27"/>
                <w:szCs w:val="27"/>
              </w:rPr>
              <w:t xml:space="preserve">,0 тис. грн, </w:t>
            </w:r>
            <w:r w:rsidRPr="00C553BB">
              <w:rPr>
                <w:rFonts w:ascii="Times New Roman" w:hAnsi="Times New Roman" w:cs="Times New Roman"/>
                <w:color w:val="000000"/>
                <w:sz w:val="27"/>
                <w:szCs w:val="27"/>
              </w:rPr>
              <w:t xml:space="preserve">на вул. </w:t>
            </w:r>
            <w:r>
              <w:rPr>
                <w:rFonts w:ascii="Times New Roman" w:hAnsi="Times New Roman" w:cs="Times New Roman"/>
                <w:color w:val="000000"/>
                <w:sz w:val="27"/>
                <w:szCs w:val="27"/>
              </w:rPr>
              <w:t>Ковельська, 5 на суму 308,4</w:t>
            </w:r>
            <w:r w:rsidRPr="00C553BB">
              <w:rPr>
                <w:rFonts w:ascii="Times New Roman" w:hAnsi="Times New Roman" w:cs="Times New Roman"/>
                <w:color w:val="000000"/>
                <w:sz w:val="27"/>
                <w:szCs w:val="27"/>
              </w:rPr>
              <w:t xml:space="preserve"> тис.</w:t>
            </w:r>
            <w:r>
              <w:rPr>
                <w:rFonts w:ascii="Times New Roman" w:hAnsi="Times New Roman" w:cs="Times New Roman"/>
                <w:color w:val="000000"/>
                <w:sz w:val="27"/>
                <w:szCs w:val="27"/>
              </w:rPr>
              <w:t xml:space="preserve"> грн, </w:t>
            </w:r>
            <w:r w:rsidRPr="00C553BB">
              <w:rPr>
                <w:rFonts w:ascii="Times New Roman" w:hAnsi="Times New Roman" w:cs="Times New Roman"/>
                <w:color w:val="000000"/>
                <w:sz w:val="27"/>
                <w:szCs w:val="27"/>
              </w:rPr>
              <w:t>балконів у 2-ох будинках, що мають статус пам’ятки місцевого значення, на суму (ра</w:t>
            </w:r>
            <w:r>
              <w:rPr>
                <w:rFonts w:ascii="Times New Roman" w:hAnsi="Times New Roman" w:cs="Times New Roman"/>
                <w:color w:val="000000"/>
                <w:sz w:val="27"/>
                <w:szCs w:val="27"/>
              </w:rPr>
              <w:t>зом з проєктними роботами) 68,9</w:t>
            </w:r>
            <w:r w:rsidRPr="00C553BB">
              <w:rPr>
                <w:rFonts w:ascii="Times New Roman" w:hAnsi="Times New Roman" w:cs="Times New Roman"/>
                <w:color w:val="000000"/>
                <w:sz w:val="27"/>
                <w:szCs w:val="27"/>
              </w:rPr>
              <w:t xml:space="preserve"> тис.</w:t>
            </w:r>
            <w:r>
              <w:rPr>
                <w:rFonts w:ascii="Times New Roman" w:hAnsi="Times New Roman" w:cs="Times New Roman"/>
                <w:color w:val="000000"/>
                <w:sz w:val="27"/>
                <w:szCs w:val="27"/>
              </w:rPr>
              <w:t> </w:t>
            </w:r>
            <w:r w:rsidRPr="00C553BB">
              <w:rPr>
                <w:rFonts w:ascii="Times New Roman" w:hAnsi="Times New Roman" w:cs="Times New Roman"/>
                <w:color w:val="000000"/>
                <w:sz w:val="27"/>
                <w:szCs w:val="27"/>
              </w:rPr>
              <w:t>грн.</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93446A" w:rsidRDefault="003468EF">
            <w:pPr>
              <w:widowControl w:val="0"/>
              <w:jc w:val="center"/>
              <w:rPr>
                <w:rFonts w:ascii="Times New Roman" w:hAnsi="Times New Roman" w:cs="Times New Roman"/>
                <w:bCs/>
                <w:color w:val="000000"/>
                <w:sz w:val="27"/>
                <w:szCs w:val="27"/>
              </w:rPr>
            </w:pPr>
            <w:r w:rsidRPr="0093446A">
              <w:rPr>
                <w:rFonts w:ascii="Times New Roman" w:hAnsi="Times New Roman" w:cs="Times New Roman"/>
                <w:bCs/>
                <w:color w:val="000000"/>
                <w:sz w:val="27"/>
                <w:szCs w:val="27"/>
              </w:rPr>
              <w:t>8.</w:t>
            </w:r>
          </w:p>
        </w:tc>
        <w:tc>
          <w:tcPr>
            <w:tcW w:w="3543" w:type="dxa"/>
            <w:tcBorders>
              <w:top w:val="single" w:sz="4" w:space="0" w:color="000000"/>
              <w:left w:val="single" w:sz="4" w:space="0" w:color="000000"/>
              <w:bottom w:val="single" w:sz="4" w:space="0" w:color="000000"/>
            </w:tcBorders>
          </w:tcPr>
          <w:p w:rsidR="003468EF" w:rsidRPr="0093446A" w:rsidRDefault="003468EF">
            <w:pPr>
              <w:widowControl w:val="0"/>
              <w:shd w:val="clear" w:color="auto" w:fill="FFFFFF"/>
              <w:tabs>
                <w:tab w:val="left" w:pos="540"/>
              </w:tabs>
              <w:jc w:val="both"/>
              <w:rPr>
                <w:rFonts w:ascii="Times New Roman" w:hAnsi="Times New Roman"/>
                <w:bCs/>
                <w:color w:val="000000"/>
                <w:spacing w:val="-6"/>
                <w:sz w:val="27"/>
                <w:szCs w:val="27"/>
              </w:rPr>
            </w:pPr>
            <w:r w:rsidRPr="0093446A">
              <w:rPr>
                <w:rFonts w:ascii="Times New Roman" w:hAnsi="Times New Roman"/>
                <w:bCs/>
                <w:color w:val="000000"/>
                <w:spacing w:val="-6"/>
                <w:sz w:val="27"/>
                <w:szCs w:val="27"/>
              </w:rPr>
              <w:t>Проведення робіт з підсилення несучих конструкцій житлових будинків, які визнані такими, що загрожують втраті «несучої» здатності та можуть привести до надзвичайної ситуації</w:t>
            </w:r>
          </w:p>
        </w:tc>
        <w:tc>
          <w:tcPr>
            <w:tcW w:w="11147" w:type="dxa"/>
            <w:tcBorders>
              <w:top w:val="single" w:sz="4" w:space="0" w:color="000000"/>
              <w:left w:val="single" w:sz="4" w:space="0" w:color="000000"/>
              <w:bottom w:val="single" w:sz="4" w:space="0" w:color="000000"/>
              <w:right w:val="single" w:sz="4" w:space="0" w:color="000000"/>
            </w:tcBorders>
          </w:tcPr>
          <w:p w:rsidR="003468EF" w:rsidRPr="0093446A" w:rsidRDefault="003468EF">
            <w:pPr>
              <w:widowControl w:val="0"/>
              <w:snapToGrid w:val="0"/>
              <w:ind w:firstLine="567"/>
              <w:jc w:val="both"/>
              <w:rPr>
                <w:rFonts w:ascii="Times New Roman" w:hAnsi="Times New Roman"/>
                <w:color w:val="000000"/>
                <w:sz w:val="27"/>
                <w:szCs w:val="27"/>
              </w:rPr>
            </w:pPr>
            <w:r w:rsidRPr="0093446A">
              <w:rPr>
                <w:rFonts w:ascii="Times New Roman" w:hAnsi="Times New Roman"/>
                <w:color w:val="000000"/>
                <w:sz w:val="27"/>
                <w:szCs w:val="27"/>
              </w:rPr>
              <w:t>Цільові бюджетні призначення на зазначений вид робіт відсутні.</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93446A" w:rsidRDefault="003468EF">
            <w:pPr>
              <w:widowControl w:val="0"/>
              <w:jc w:val="center"/>
              <w:rPr>
                <w:rFonts w:ascii="Times New Roman" w:hAnsi="Times New Roman" w:cs="Times New Roman"/>
                <w:bCs/>
                <w:color w:val="000000"/>
                <w:sz w:val="27"/>
                <w:szCs w:val="27"/>
              </w:rPr>
            </w:pPr>
            <w:r w:rsidRPr="0093446A">
              <w:rPr>
                <w:rFonts w:ascii="Times New Roman" w:hAnsi="Times New Roman" w:cs="Times New Roman"/>
                <w:bCs/>
                <w:color w:val="000000"/>
                <w:sz w:val="27"/>
                <w:szCs w:val="27"/>
              </w:rPr>
              <w:t>9.</w:t>
            </w:r>
          </w:p>
        </w:tc>
        <w:tc>
          <w:tcPr>
            <w:tcW w:w="3543" w:type="dxa"/>
            <w:tcBorders>
              <w:top w:val="single" w:sz="4" w:space="0" w:color="000000"/>
              <w:left w:val="single" w:sz="4" w:space="0" w:color="000000"/>
              <w:bottom w:val="single" w:sz="4" w:space="0" w:color="000000"/>
            </w:tcBorders>
          </w:tcPr>
          <w:p w:rsidR="003468EF" w:rsidRPr="0093446A" w:rsidRDefault="003468EF">
            <w:pPr>
              <w:widowControl w:val="0"/>
              <w:shd w:val="clear" w:color="auto" w:fill="FFFFFF"/>
              <w:tabs>
                <w:tab w:val="left" w:pos="540"/>
                <w:tab w:val="left" w:pos="1278"/>
              </w:tabs>
              <w:jc w:val="both"/>
              <w:rPr>
                <w:rFonts w:ascii="Times New Roman" w:hAnsi="Times New Roman" w:cs="Times New Roman"/>
                <w:bCs/>
                <w:color w:val="000000"/>
                <w:spacing w:val="-6"/>
                <w:sz w:val="28"/>
                <w:szCs w:val="28"/>
              </w:rPr>
            </w:pPr>
            <w:r w:rsidRPr="0093446A">
              <w:rPr>
                <w:rFonts w:ascii="Times New Roman" w:hAnsi="Times New Roman" w:cs="Times New Roman"/>
                <w:bCs/>
                <w:color w:val="000000"/>
                <w:spacing w:val="-6"/>
                <w:sz w:val="28"/>
                <w:szCs w:val="28"/>
              </w:rPr>
              <w:t>Встановлення вузлів обліку теплової енергії та реконструкція теплових мереж житлових будинків (на умовах співфінансування з мешканцями)</w:t>
            </w:r>
          </w:p>
        </w:tc>
        <w:tc>
          <w:tcPr>
            <w:tcW w:w="11147" w:type="dxa"/>
            <w:tcBorders>
              <w:top w:val="single" w:sz="4" w:space="0" w:color="000000"/>
              <w:left w:val="single" w:sz="4" w:space="0" w:color="000000"/>
              <w:bottom w:val="single" w:sz="4" w:space="0" w:color="000000"/>
              <w:right w:val="single" w:sz="4" w:space="0" w:color="000000"/>
            </w:tcBorders>
          </w:tcPr>
          <w:p w:rsidR="003468EF" w:rsidRPr="0093446A" w:rsidRDefault="003468EF">
            <w:pPr>
              <w:widowControl w:val="0"/>
              <w:snapToGrid w:val="0"/>
              <w:ind w:firstLine="567"/>
              <w:rPr>
                <w:rFonts w:ascii="Times New Roman" w:hAnsi="Times New Roman"/>
                <w:color w:val="000000"/>
                <w:sz w:val="27"/>
                <w:szCs w:val="27"/>
              </w:rPr>
            </w:pPr>
            <w:r w:rsidRPr="0093446A">
              <w:rPr>
                <w:rFonts w:ascii="Times New Roman" w:hAnsi="Times New Roman"/>
                <w:color w:val="000000"/>
                <w:sz w:val="27"/>
                <w:szCs w:val="27"/>
              </w:rPr>
              <w:t>Цільові бюджетні призначення на зазначений вид робіт відсутні.</w:t>
            </w:r>
          </w:p>
        </w:tc>
      </w:tr>
      <w:tr w:rsidR="003468EF">
        <w:trPr>
          <w:trHeight w:val="2500"/>
        </w:trPr>
        <w:tc>
          <w:tcPr>
            <w:tcW w:w="565" w:type="dxa"/>
            <w:tcBorders>
              <w:top w:val="single" w:sz="4" w:space="0" w:color="000000"/>
              <w:left w:val="single" w:sz="4" w:space="0" w:color="000000"/>
              <w:bottom w:val="single" w:sz="4" w:space="0" w:color="000000"/>
            </w:tcBorders>
          </w:tcPr>
          <w:p w:rsidR="003468EF" w:rsidRPr="0093446A" w:rsidRDefault="003468EF">
            <w:pPr>
              <w:widowControl w:val="0"/>
              <w:jc w:val="center"/>
              <w:rPr>
                <w:rFonts w:ascii="Times New Roman" w:hAnsi="Times New Roman" w:cs="Times New Roman"/>
                <w:bCs/>
                <w:color w:val="000000"/>
                <w:sz w:val="27"/>
                <w:szCs w:val="27"/>
              </w:rPr>
            </w:pPr>
            <w:r w:rsidRPr="0093446A">
              <w:rPr>
                <w:rFonts w:ascii="Times New Roman" w:hAnsi="Times New Roman" w:cs="Times New Roman"/>
                <w:bCs/>
                <w:color w:val="000000"/>
                <w:sz w:val="27"/>
                <w:szCs w:val="27"/>
              </w:rPr>
              <w:t>10.</w:t>
            </w:r>
          </w:p>
        </w:tc>
        <w:tc>
          <w:tcPr>
            <w:tcW w:w="3543" w:type="dxa"/>
            <w:tcBorders>
              <w:top w:val="single" w:sz="4" w:space="0" w:color="000000"/>
              <w:left w:val="single" w:sz="4" w:space="0" w:color="000000"/>
              <w:bottom w:val="single" w:sz="4" w:space="0" w:color="000000"/>
            </w:tcBorders>
          </w:tcPr>
          <w:p w:rsidR="003468EF" w:rsidRPr="0093446A" w:rsidRDefault="003468EF">
            <w:pPr>
              <w:widowControl w:val="0"/>
              <w:shd w:val="clear" w:color="auto" w:fill="FFFFFF"/>
              <w:tabs>
                <w:tab w:val="left" w:pos="540"/>
              </w:tabs>
              <w:jc w:val="both"/>
              <w:rPr>
                <w:rFonts w:ascii="Times New Roman" w:hAnsi="Times New Roman"/>
                <w:bCs/>
                <w:color w:val="000000"/>
                <w:sz w:val="27"/>
                <w:szCs w:val="27"/>
              </w:rPr>
            </w:pPr>
            <w:r w:rsidRPr="0093446A">
              <w:rPr>
                <w:rFonts w:ascii="Times New Roman" w:hAnsi="Times New Roman"/>
                <w:bCs/>
                <w:color w:val="000000"/>
                <w:sz w:val="27"/>
                <w:szCs w:val="27"/>
              </w:rPr>
              <w:t>Капітальний ремонт ліфтів, покрівель, інженерних мереж (на умовах співфінансування з мешканцями Луцької міської територіальної громади)</w:t>
            </w:r>
          </w:p>
        </w:tc>
        <w:tc>
          <w:tcPr>
            <w:tcW w:w="11147" w:type="dxa"/>
            <w:tcBorders>
              <w:top w:val="single" w:sz="4" w:space="0" w:color="000000"/>
              <w:left w:val="single" w:sz="4" w:space="0" w:color="000000"/>
              <w:bottom w:val="single" w:sz="4" w:space="0" w:color="000000"/>
              <w:right w:val="single" w:sz="4" w:space="0" w:color="000000"/>
            </w:tcBorders>
          </w:tcPr>
          <w:p w:rsidR="003468EF" w:rsidRPr="0093446A" w:rsidRDefault="003468EF">
            <w:pPr>
              <w:widowControl w:val="0"/>
              <w:ind w:firstLine="426"/>
              <w:jc w:val="both"/>
              <w:rPr>
                <w:rFonts w:ascii="Times New Roman" w:hAnsi="Times New Roman" w:cs="Times New Roman"/>
                <w:color w:val="000000"/>
                <w:sz w:val="27"/>
                <w:szCs w:val="27"/>
              </w:rPr>
            </w:pPr>
            <w:r w:rsidRPr="0093446A">
              <w:rPr>
                <w:rFonts w:ascii="Times New Roman" w:hAnsi="Times New Roman" w:cs="Times New Roman"/>
                <w:color w:val="000000"/>
                <w:sz w:val="27"/>
                <w:szCs w:val="27"/>
              </w:rPr>
              <w:t>Роботи із ремонту ліфтів виконувались відповідно до умов «Програми капітального ремонту житлового фонду Луцької міської територіальної громади на 2020-2024 роки» (рішення Луцької міської ради від 29.01.2020 року № 69/87).</w:t>
            </w:r>
          </w:p>
          <w:p w:rsidR="003468EF" w:rsidRPr="0093446A" w:rsidRDefault="003468EF">
            <w:pPr>
              <w:widowControl w:val="0"/>
              <w:ind w:firstLine="426"/>
              <w:jc w:val="both"/>
              <w:rPr>
                <w:rFonts w:ascii="Times New Roman" w:hAnsi="Times New Roman" w:cs="Times New Roman"/>
                <w:color w:val="000000"/>
                <w:sz w:val="27"/>
                <w:szCs w:val="27"/>
              </w:rPr>
            </w:pPr>
            <w:r w:rsidRPr="0093446A">
              <w:rPr>
                <w:rFonts w:ascii="Times New Roman" w:hAnsi="Times New Roman" w:cs="Times New Roman"/>
                <w:color w:val="000000"/>
                <w:sz w:val="27"/>
                <w:szCs w:val="27"/>
              </w:rPr>
              <w:t xml:space="preserve">Відповідно до затверджених графіків проведення капітальних ремонтів ліфтів (які відпрацювали гранично встановлений термін 25 років) в житлових будинках у 2021 році виконано ремонт 109 ліфтів на загальну суму </w:t>
            </w:r>
            <w:r>
              <w:rPr>
                <w:rFonts w:ascii="Times New Roman" w:hAnsi="Times New Roman" w:cs="Times New Roman"/>
                <w:color w:val="000000"/>
                <w:sz w:val="27"/>
                <w:szCs w:val="27"/>
              </w:rPr>
              <w:t>9 </w:t>
            </w:r>
            <w:r w:rsidRPr="0093446A">
              <w:rPr>
                <w:rFonts w:ascii="Times New Roman" w:hAnsi="Times New Roman" w:cs="Times New Roman"/>
                <w:color w:val="000000"/>
                <w:sz w:val="27"/>
                <w:szCs w:val="27"/>
              </w:rPr>
              <w:t xml:space="preserve">036, 5 </w:t>
            </w:r>
            <w:r w:rsidRPr="0093446A">
              <w:rPr>
                <w:rFonts w:ascii="Times New Roman" w:hAnsi="Times New Roman" w:cs="Times New Roman"/>
                <w:color w:val="000000"/>
                <w:sz w:val="27"/>
                <w:szCs w:val="27"/>
                <w:lang w:eastAsia="uk-UA"/>
              </w:rPr>
              <w:t>тис. грн</w:t>
            </w:r>
            <w:r w:rsidRPr="0093446A">
              <w:rPr>
                <w:rFonts w:ascii="Times New Roman" w:hAnsi="Times New Roman" w:cs="Times New Roman"/>
                <w:b/>
                <w:bCs/>
                <w:color w:val="000000"/>
                <w:sz w:val="27"/>
                <w:szCs w:val="27"/>
                <w:lang w:eastAsia="uk-UA"/>
              </w:rPr>
              <w:t xml:space="preserve"> </w:t>
            </w:r>
            <w:r w:rsidRPr="0093446A">
              <w:rPr>
                <w:rFonts w:ascii="Times New Roman" w:hAnsi="Times New Roman" w:cs="Times New Roman"/>
                <w:i/>
                <w:iCs/>
                <w:color w:val="000000"/>
                <w:sz w:val="27"/>
                <w:szCs w:val="27"/>
                <w:lang w:eastAsia="uk-UA"/>
              </w:rPr>
              <w:t>(додаток 2).</w:t>
            </w:r>
          </w:p>
          <w:p w:rsidR="003468EF" w:rsidRDefault="003468EF">
            <w:pPr>
              <w:widowControl w:val="0"/>
              <w:ind w:firstLine="426"/>
              <w:jc w:val="both"/>
              <w:rPr>
                <w:rFonts w:ascii="Times New Roman" w:hAnsi="Times New Roman" w:cs="Times New Roman"/>
                <w:color w:val="000000"/>
                <w:sz w:val="27"/>
                <w:szCs w:val="27"/>
                <w:lang w:eastAsia="uk-UA"/>
              </w:rPr>
            </w:pPr>
            <w:r w:rsidRPr="0093446A">
              <w:rPr>
                <w:rFonts w:ascii="Times New Roman" w:hAnsi="Times New Roman" w:cs="Times New Roman"/>
                <w:color w:val="000000"/>
                <w:sz w:val="27"/>
                <w:szCs w:val="27"/>
                <w:lang w:eastAsia="uk-UA"/>
              </w:rPr>
              <w:t>Вартість робіт з експертного обстеження ліфтів, виготовлення проєктно-кошторисної документації на капітальний ремонт ліфтів, експертизи проєктів та технічному нагляду склала 9</w:t>
            </w:r>
            <w:r>
              <w:rPr>
                <w:rFonts w:ascii="Times New Roman" w:hAnsi="Times New Roman" w:cs="Times New Roman"/>
                <w:color w:val="000000"/>
                <w:sz w:val="27"/>
                <w:szCs w:val="27"/>
                <w:lang w:eastAsia="uk-UA"/>
              </w:rPr>
              <w:t> </w:t>
            </w:r>
            <w:r w:rsidRPr="0093446A">
              <w:rPr>
                <w:rFonts w:ascii="Times New Roman" w:hAnsi="Times New Roman" w:cs="Times New Roman"/>
                <w:color w:val="000000"/>
                <w:sz w:val="27"/>
                <w:szCs w:val="27"/>
                <w:lang w:eastAsia="uk-UA"/>
              </w:rPr>
              <w:t>916,8 5 тис. грн.</w:t>
            </w:r>
          </w:p>
          <w:p w:rsidR="003468EF" w:rsidRPr="00FA20FF" w:rsidRDefault="003468EF">
            <w:pPr>
              <w:widowControl w:val="0"/>
              <w:ind w:firstLine="426"/>
              <w:jc w:val="both"/>
              <w:rPr>
                <w:color w:val="000000"/>
              </w:rPr>
            </w:pPr>
            <w:r w:rsidRPr="00FA20FF">
              <w:rPr>
                <w:rFonts w:ascii="Times New Roman" w:hAnsi="Times New Roman"/>
                <w:color w:val="000000"/>
                <w:sz w:val="27"/>
                <w:szCs w:val="27"/>
              </w:rPr>
              <w:t>Укладено угоди на проведення капітального ремонту покрівель на умовах співфінансування в 6 житлових будинках: на вул. Гордіюк, 35,47, вул. Кравчука, 11 А, вул. Львівська, 63</w:t>
            </w:r>
            <w:r>
              <w:rPr>
                <w:rFonts w:ascii="Times New Roman" w:hAnsi="Times New Roman"/>
                <w:color w:val="000000"/>
                <w:sz w:val="27"/>
                <w:szCs w:val="27"/>
              </w:rPr>
              <w:t>,вул. </w:t>
            </w:r>
            <w:r w:rsidRPr="00FA20FF">
              <w:rPr>
                <w:rFonts w:ascii="Times New Roman" w:hAnsi="Times New Roman"/>
                <w:color w:val="000000"/>
                <w:sz w:val="27"/>
                <w:szCs w:val="27"/>
              </w:rPr>
              <w:t>Арцеулова, 22 Д, бульв. Дружби народів,</w:t>
            </w:r>
            <w:r>
              <w:rPr>
                <w:rFonts w:ascii="Times New Roman" w:hAnsi="Times New Roman"/>
                <w:color w:val="000000"/>
                <w:sz w:val="27"/>
                <w:szCs w:val="27"/>
              </w:rPr>
              <w:t> </w:t>
            </w:r>
            <w:r w:rsidRPr="00FA20FF">
              <w:rPr>
                <w:rFonts w:ascii="Times New Roman" w:hAnsi="Times New Roman"/>
                <w:color w:val="000000"/>
                <w:sz w:val="27"/>
                <w:szCs w:val="27"/>
              </w:rPr>
              <w:t>4А</w:t>
            </w:r>
            <w:r>
              <w:rPr>
                <w:rFonts w:ascii="Times New Roman" w:hAnsi="Times New Roman"/>
                <w:color w:val="000000"/>
                <w:sz w:val="27"/>
                <w:szCs w:val="27"/>
              </w:rPr>
              <w:t xml:space="preserve"> (1 041,7</w:t>
            </w:r>
            <w:r w:rsidRPr="00FA20FF">
              <w:rPr>
                <w:rFonts w:ascii="Times New Roman" w:hAnsi="Times New Roman"/>
                <w:color w:val="000000"/>
                <w:sz w:val="27"/>
                <w:szCs w:val="27"/>
              </w:rPr>
              <w:t xml:space="preserve"> тис.</w:t>
            </w:r>
            <w:r>
              <w:rPr>
                <w:rFonts w:ascii="Times New Roman" w:hAnsi="Times New Roman"/>
                <w:color w:val="000000"/>
                <w:sz w:val="27"/>
                <w:szCs w:val="27"/>
              </w:rPr>
              <w:t> </w:t>
            </w:r>
            <w:r w:rsidRPr="00FA20FF">
              <w:rPr>
                <w:rFonts w:ascii="Times New Roman" w:hAnsi="Times New Roman"/>
                <w:color w:val="000000"/>
                <w:sz w:val="27"/>
                <w:szCs w:val="27"/>
              </w:rPr>
              <w:t>г</w:t>
            </w:r>
            <w:r>
              <w:rPr>
                <w:rFonts w:ascii="Times New Roman" w:hAnsi="Times New Roman"/>
                <w:color w:val="000000"/>
                <w:sz w:val="27"/>
                <w:szCs w:val="27"/>
              </w:rPr>
              <w:t>рн коштів бюджету).</w:t>
            </w:r>
          </w:p>
          <w:p w:rsidR="003468EF" w:rsidRPr="00953C27" w:rsidRDefault="003468EF">
            <w:pPr>
              <w:widowControl w:val="0"/>
              <w:ind w:firstLine="426"/>
              <w:jc w:val="both"/>
              <w:rPr>
                <w:rFonts w:ascii="Times New Roman" w:hAnsi="Times New Roman" w:cs="Times New Roman"/>
                <w:color w:val="000000"/>
                <w:sz w:val="27"/>
                <w:szCs w:val="27"/>
              </w:rPr>
            </w:pPr>
            <w:r>
              <w:rPr>
                <w:rFonts w:ascii="Times New Roman" w:hAnsi="Times New Roman"/>
                <w:color w:val="000000"/>
                <w:sz w:val="27"/>
                <w:szCs w:val="27"/>
              </w:rPr>
              <w:t>У</w:t>
            </w:r>
            <w:r w:rsidRPr="00BE04FA">
              <w:rPr>
                <w:rFonts w:ascii="Times New Roman" w:hAnsi="Times New Roman"/>
                <w:color w:val="000000"/>
                <w:sz w:val="27"/>
                <w:szCs w:val="27"/>
              </w:rPr>
              <w:t xml:space="preserve"> 2021</w:t>
            </w:r>
            <w:r>
              <w:rPr>
                <w:rFonts w:ascii="Times New Roman" w:hAnsi="Times New Roman"/>
                <w:color w:val="000000"/>
                <w:sz w:val="27"/>
                <w:szCs w:val="27"/>
              </w:rPr>
              <w:t xml:space="preserve"> </w:t>
            </w:r>
            <w:r w:rsidRPr="00BE04FA">
              <w:rPr>
                <w:rFonts w:ascii="Times New Roman" w:hAnsi="Times New Roman"/>
                <w:color w:val="000000"/>
                <w:sz w:val="27"/>
                <w:szCs w:val="27"/>
              </w:rPr>
              <w:t>році проведено капітальний</w:t>
            </w:r>
            <w:r>
              <w:rPr>
                <w:rFonts w:ascii="Times New Roman" w:hAnsi="Times New Roman"/>
                <w:color w:val="000000"/>
                <w:sz w:val="27"/>
                <w:szCs w:val="27"/>
              </w:rPr>
              <w:t xml:space="preserve"> ремонт</w:t>
            </w:r>
            <w:r w:rsidRPr="00BE04FA">
              <w:rPr>
                <w:rFonts w:ascii="Times New Roman" w:hAnsi="Times New Roman"/>
                <w:color w:val="000000"/>
                <w:sz w:val="27"/>
                <w:szCs w:val="27"/>
              </w:rPr>
              <w:t xml:space="preserve"> інженерних мереж в житлових будинках: на </w:t>
            </w:r>
            <w:r w:rsidRPr="00953C27">
              <w:rPr>
                <w:rFonts w:ascii="Times New Roman" w:hAnsi="Times New Roman" w:cs="Times New Roman"/>
                <w:color w:val="000000"/>
                <w:sz w:val="27"/>
                <w:szCs w:val="27"/>
              </w:rPr>
              <w:t>просп. </w:t>
            </w:r>
            <w:r w:rsidRPr="00953C27">
              <w:rPr>
                <w:rFonts w:ascii="Times New Roman" w:hAnsi="Times New Roman" w:cs="Times New Roman"/>
                <w:color w:val="000000"/>
                <w:sz w:val="27"/>
                <w:szCs w:val="27"/>
                <w:lang w:eastAsia="ru-RU"/>
              </w:rPr>
              <w:t>Соборності,</w:t>
            </w:r>
            <w:r>
              <w:rPr>
                <w:rFonts w:ascii="Times New Roman" w:hAnsi="Times New Roman" w:cs="Times New Roman"/>
                <w:color w:val="000000"/>
                <w:sz w:val="27"/>
                <w:szCs w:val="27"/>
                <w:lang w:eastAsia="ru-RU"/>
              </w:rPr>
              <w:t> </w:t>
            </w:r>
            <w:r w:rsidRPr="00953C27">
              <w:rPr>
                <w:rFonts w:ascii="Times New Roman" w:hAnsi="Times New Roman" w:cs="Times New Roman"/>
                <w:color w:val="000000"/>
                <w:sz w:val="27"/>
                <w:szCs w:val="27"/>
                <w:lang w:eastAsia="ru-RU"/>
              </w:rPr>
              <w:t>9, 15, 21, 32б, 37,</w:t>
            </w:r>
            <w:r w:rsidR="00FA0460">
              <w:rPr>
                <w:rFonts w:ascii="Times New Roman" w:hAnsi="Times New Roman" w:cs="Times New Roman"/>
                <w:color w:val="000000"/>
                <w:sz w:val="27"/>
                <w:szCs w:val="27"/>
                <w:lang w:eastAsia="ru-RU"/>
              </w:rPr>
              <w:t xml:space="preserve"> </w:t>
            </w:r>
            <w:r w:rsidRPr="00953C27">
              <w:rPr>
                <w:rFonts w:ascii="Times New Roman" w:hAnsi="Times New Roman" w:cs="Times New Roman"/>
                <w:color w:val="000000"/>
                <w:sz w:val="27"/>
                <w:szCs w:val="27"/>
                <w:lang w:eastAsia="ru-RU"/>
              </w:rPr>
              <w:t>вул. Новочерчицька, 1, вул. Потебні, 50, просп. Відродження, 26а,</w:t>
            </w:r>
            <w:r>
              <w:rPr>
                <w:rFonts w:ascii="Times New Roman" w:hAnsi="Times New Roman" w:cs="Times New Roman"/>
                <w:color w:val="000000"/>
                <w:sz w:val="27"/>
                <w:szCs w:val="27"/>
                <w:lang w:eastAsia="ru-RU"/>
              </w:rPr>
              <w:t xml:space="preserve"> </w:t>
            </w:r>
            <w:r w:rsidRPr="00953C27">
              <w:rPr>
                <w:rFonts w:ascii="Times New Roman" w:hAnsi="Times New Roman" w:cs="Times New Roman"/>
                <w:color w:val="000000"/>
                <w:sz w:val="27"/>
                <w:szCs w:val="27"/>
                <w:lang w:eastAsia="ru-RU"/>
              </w:rPr>
              <w:t xml:space="preserve">45а, </w:t>
            </w:r>
            <w:r>
              <w:rPr>
                <w:rFonts w:ascii="Times New Roman" w:hAnsi="Times New Roman" w:cs="Times New Roman"/>
                <w:color w:val="000000"/>
                <w:sz w:val="27"/>
                <w:szCs w:val="27"/>
                <w:lang w:eastAsia="ru-RU"/>
              </w:rPr>
              <w:t>вул. </w:t>
            </w:r>
            <w:r w:rsidRPr="00953C27">
              <w:rPr>
                <w:rFonts w:ascii="Times New Roman" w:hAnsi="Times New Roman" w:cs="Times New Roman"/>
                <w:color w:val="000000"/>
                <w:sz w:val="27"/>
                <w:szCs w:val="27"/>
                <w:lang w:eastAsia="ru-RU"/>
              </w:rPr>
              <w:t>Гнідавська,</w:t>
            </w:r>
            <w:r>
              <w:rPr>
                <w:rFonts w:ascii="Times New Roman" w:hAnsi="Times New Roman" w:cs="Times New Roman"/>
                <w:color w:val="000000"/>
                <w:sz w:val="27"/>
                <w:szCs w:val="27"/>
                <w:lang w:eastAsia="ru-RU"/>
              </w:rPr>
              <w:t> </w:t>
            </w:r>
            <w:r w:rsidRPr="00953C27">
              <w:rPr>
                <w:rFonts w:ascii="Times New Roman" w:hAnsi="Times New Roman" w:cs="Times New Roman"/>
                <w:color w:val="000000"/>
                <w:sz w:val="27"/>
                <w:szCs w:val="27"/>
                <w:lang w:eastAsia="ru-RU"/>
              </w:rPr>
              <w:t>65, вул. Загородня, 4, просп. Молоді, 6, вул. Богомольця, 2, вул. Писаревського, 11, вул. Гордіюк, 33а,</w:t>
            </w:r>
            <w:r>
              <w:rPr>
                <w:rFonts w:ascii="Times New Roman" w:hAnsi="Times New Roman" w:cs="Times New Roman"/>
                <w:color w:val="000000"/>
                <w:sz w:val="27"/>
                <w:szCs w:val="27"/>
                <w:lang w:eastAsia="ru-RU"/>
              </w:rPr>
              <w:t xml:space="preserve"> </w:t>
            </w:r>
            <w:r w:rsidRPr="00953C27">
              <w:rPr>
                <w:rFonts w:ascii="Times New Roman" w:hAnsi="Times New Roman" w:cs="Times New Roman"/>
                <w:color w:val="000000"/>
                <w:sz w:val="27"/>
                <w:szCs w:val="27"/>
                <w:lang w:eastAsia="ru-RU"/>
              </w:rPr>
              <w:t xml:space="preserve">41 вул. Ковельська, 64, просп. Молоді, 14, 6 просп. Соборності, 21, </w:t>
            </w:r>
            <w:r>
              <w:rPr>
                <w:rFonts w:ascii="Times New Roman" w:hAnsi="Times New Roman" w:cs="Times New Roman"/>
                <w:color w:val="000000"/>
                <w:sz w:val="27"/>
                <w:szCs w:val="27"/>
              </w:rPr>
              <w:t>вул. </w:t>
            </w:r>
            <w:r w:rsidRPr="00953C27">
              <w:rPr>
                <w:rFonts w:ascii="Times New Roman" w:hAnsi="Times New Roman" w:cs="Times New Roman"/>
                <w:color w:val="000000"/>
                <w:sz w:val="27"/>
                <w:szCs w:val="27"/>
              </w:rPr>
              <w:t>С</w:t>
            </w:r>
            <w:r>
              <w:rPr>
                <w:rFonts w:ascii="Times New Roman" w:hAnsi="Times New Roman" w:cs="Times New Roman"/>
                <w:color w:val="000000"/>
                <w:sz w:val="27"/>
                <w:szCs w:val="27"/>
              </w:rPr>
              <w:t>офії</w:t>
            </w:r>
            <w:r w:rsidRPr="00953C27">
              <w:rPr>
                <w:rFonts w:ascii="Times New Roman" w:hAnsi="Times New Roman" w:cs="Times New Roman"/>
                <w:color w:val="000000"/>
                <w:sz w:val="27"/>
                <w:szCs w:val="27"/>
              </w:rPr>
              <w:t xml:space="preserve"> Ковалевської, 27, </w:t>
            </w:r>
            <w:r w:rsidRPr="00953C27">
              <w:rPr>
                <w:rFonts w:ascii="Times New Roman" w:hAnsi="Times New Roman" w:cs="Times New Roman"/>
                <w:color w:val="000000"/>
                <w:sz w:val="27"/>
                <w:szCs w:val="27"/>
                <w:lang w:eastAsia="ru-RU"/>
              </w:rPr>
              <w:t>ву</w:t>
            </w:r>
            <w:r>
              <w:rPr>
                <w:rFonts w:ascii="Times New Roman" w:hAnsi="Times New Roman" w:cs="Times New Roman"/>
                <w:color w:val="000000"/>
                <w:sz w:val="27"/>
                <w:szCs w:val="27"/>
                <w:lang w:eastAsia="ru-RU"/>
              </w:rPr>
              <w:t>л. </w:t>
            </w:r>
            <w:r w:rsidRPr="00953C27">
              <w:rPr>
                <w:rFonts w:ascii="Times New Roman" w:hAnsi="Times New Roman" w:cs="Times New Roman"/>
                <w:color w:val="000000"/>
                <w:sz w:val="27"/>
                <w:szCs w:val="27"/>
                <w:lang w:eastAsia="ru-RU"/>
              </w:rPr>
              <w:t xml:space="preserve">Кравчука, 34, 16, 7, просп. Соборності, 32б, </w:t>
            </w:r>
            <w:r w:rsidRPr="00953C27">
              <w:rPr>
                <w:rFonts w:ascii="Times New Roman" w:hAnsi="Times New Roman" w:cs="Times New Roman"/>
                <w:color w:val="000000"/>
                <w:sz w:val="27"/>
                <w:szCs w:val="27"/>
              </w:rPr>
              <w:t xml:space="preserve">просп. Відродження, 45а, 26а, вул. Польова, 1, вул. Богомольця, 2,  (3 355,8 тис. грн </w:t>
            </w:r>
            <w:r w:rsidRPr="00332C86">
              <w:rPr>
                <w:rFonts w:ascii="Times New Roman" w:hAnsi="Times New Roman" w:cs="Times New Roman"/>
                <w:sz w:val="27"/>
                <w:szCs w:val="27"/>
              </w:rPr>
              <w:t>–</w:t>
            </w:r>
            <w:r w:rsidRPr="00953C27">
              <w:rPr>
                <w:rFonts w:ascii="Times New Roman" w:hAnsi="Times New Roman" w:cs="Times New Roman"/>
                <w:color w:val="000000"/>
                <w:sz w:val="27"/>
                <w:szCs w:val="27"/>
              </w:rPr>
              <w:t xml:space="preserve"> фінансування з бюджету громади).</w:t>
            </w:r>
          </w:p>
          <w:p w:rsidR="003468EF" w:rsidRPr="00953C27" w:rsidRDefault="003468EF" w:rsidP="00117E2D">
            <w:pPr>
              <w:widowControl w:val="0"/>
              <w:ind w:firstLine="426"/>
              <w:jc w:val="both"/>
              <w:rPr>
                <w:rFonts w:ascii="Times New Roman" w:hAnsi="Times New Roman" w:cs="Times New Roman"/>
                <w:sz w:val="27"/>
                <w:szCs w:val="27"/>
              </w:rPr>
            </w:pPr>
            <w:r w:rsidRPr="00953C27">
              <w:rPr>
                <w:rFonts w:ascii="Times New Roman" w:hAnsi="Times New Roman" w:cs="Times New Roman"/>
                <w:sz w:val="27"/>
                <w:szCs w:val="27"/>
              </w:rPr>
              <w:t>Проведено капітальний ремонт тамбура в житловому будинку на вул.</w:t>
            </w:r>
            <w:r>
              <w:rPr>
                <w:rFonts w:ascii="Times New Roman" w:hAnsi="Times New Roman" w:cs="Times New Roman"/>
                <w:sz w:val="27"/>
                <w:szCs w:val="27"/>
              </w:rPr>
              <w:t> </w:t>
            </w:r>
            <w:r w:rsidRPr="00953C27">
              <w:rPr>
                <w:rFonts w:ascii="Times New Roman" w:hAnsi="Times New Roman" w:cs="Times New Roman"/>
                <w:sz w:val="27"/>
                <w:szCs w:val="27"/>
              </w:rPr>
              <w:t>Софії Ковалевської, 52 (вартість 25,0 тис. грн).</w:t>
            </w:r>
          </w:p>
          <w:p w:rsidR="003468EF" w:rsidRPr="00953C27" w:rsidRDefault="003468EF" w:rsidP="00BE04FA">
            <w:pPr>
              <w:widowControl w:val="0"/>
              <w:ind w:firstLine="426"/>
              <w:jc w:val="both"/>
              <w:rPr>
                <w:rFonts w:ascii="Times New Roman" w:hAnsi="Times New Roman" w:cs="Times New Roman"/>
                <w:sz w:val="27"/>
                <w:szCs w:val="27"/>
              </w:rPr>
            </w:pPr>
            <w:r w:rsidRPr="00953C27">
              <w:rPr>
                <w:rFonts w:ascii="Times New Roman" w:hAnsi="Times New Roman" w:cs="Times New Roman"/>
                <w:sz w:val="27"/>
                <w:szCs w:val="27"/>
              </w:rPr>
              <w:t xml:space="preserve">Виконано влаштування пандусів у 3-ох житлових будинках на </w:t>
            </w:r>
            <w:r>
              <w:rPr>
                <w:rFonts w:ascii="Times New Roman" w:hAnsi="Times New Roman" w:cs="Times New Roman"/>
                <w:sz w:val="27"/>
                <w:szCs w:val="27"/>
              </w:rPr>
              <w:t>вул. </w:t>
            </w:r>
            <w:r w:rsidRPr="00953C27">
              <w:rPr>
                <w:rFonts w:ascii="Times New Roman" w:hAnsi="Times New Roman" w:cs="Times New Roman"/>
                <w:sz w:val="27"/>
                <w:szCs w:val="27"/>
              </w:rPr>
              <w:t>Конякіна,</w:t>
            </w:r>
            <w:r>
              <w:rPr>
                <w:rFonts w:ascii="Times New Roman" w:hAnsi="Times New Roman" w:cs="Times New Roman"/>
                <w:sz w:val="27"/>
                <w:szCs w:val="27"/>
              </w:rPr>
              <w:t> </w:t>
            </w:r>
            <w:r w:rsidRPr="00953C27">
              <w:rPr>
                <w:rFonts w:ascii="Times New Roman" w:hAnsi="Times New Roman" w:cs="Times New Roman"/>
                <w:sz w:val="27"/>
                <w:szCs w:val="27"/>
              </w:rPr>
              <w:t>11а,</w:t>
            </w:r>
            <w:r>
              <w:rPr>
                <w:rFonts w:ascii="Times New Roman" w:hAnsi="Times New Roman" w:cs="Times New Roman"/>
                <w:sz w:val="27"/>
                <w:szCs w:val="27"/>
              </w:rPr>
              <w:t> </w:t>
            </w:r>
            <w:r w:rsidRPr="00953C27">
              <w:rPr>
                <w:rFonts w:ascii="Times New Roman" w:hAnsi="Times New Roman" w:cs="Times New Roman"/>
                <w:sz w:val="27"/>
                <w:szCs w:val="27"/>
              </w:rPr>
              <w:t xml:space="preserve">23, </w:t>
            </w:r>
            <w:r>
              <w:rPr>
                <w:rFonts w:ascii="Times New Roman" w:hAnsi="Times New Roman" w:cs="Times New Roman"/>
                <w:sz w:val="27"/>
                <w:szCs w:val="27"/>
              </w:rPr>
              <w:t xml:space="preserve">                вул. Загородня</w:t>
            </w:r>
            <w:r w:rsidRPr="00953C27">
              <w:rPr>
                <w:rFonts w:ascii="Times New Roman" w:hAnsi="Times New Roman" w:cs="Times New Roman"/>
                <w:sz w:val="27"/>
                <w:szCs w:val="27"/>
              </w:rPr>
              <w:t xml:space="preserve">, 2 де проживають люди з </w:t>
            </w:r>
            <w:r w:rsidR="00D55FEC">
              <w:rPr>
                <w:rFonts w:ascii="Times New Roman" w:hAnsi="Times New Roman" w:cs="Times New Roman"/>
                <w:sz w:val="27"/>
                <w:szCs w:val="27"/>
              </w:rPr>
              <w:t xml:space="preserve">інвалідністю </w:t>
            </w:r>
            <w:r>
              <w:rPr>
                <w:rFonts w:ascii="Times New Roman" w:hAnsi="Times New Roman" w:cs="Times New Roman"/>
                <w:sz w:val="27"/>
                <w:szCs w:val="27"/>
              </w:rPr>
              <w:t>(вартість робіт </w:t>
            </w:r>
            <w:r w:rsidRPr="00332C86">
              <w:rPr>
                <w:rFonts w:ascii="Times New Roman" w:hAnsi="Times New Roman" w:cs="Times New Roman"/>
                <w:sz w:val="27"/>
                <w:szCs w:val="27"/>
              </w:rPr>
              <w:t>–</w:t>
            </w:r>
            <w:r>
              <w:rPr>
                <w:rFonts w:ascii="Times New Roman" w:hAnsi="Times New Roman" w:cs="Times New Roman"/>
                <w:sz w:val="27"/>
                <w:szCs w:val="27"/>
              </w:rPr>
              <w:t> 273,4</w:t>
            </w:r>
            <w:r w:rsidRPr="00953C27">
              <w:rPr>
                <w:rFonts w:ascii="Times New Roman" w:hAnsi="Times New Roman" w:cs="Times New Roman"/>
                <w:sz w:val="27"/>
                <w:szCs w:val="27"/>
              </w:rPr>
              <w:t xml:space="preserve"> тис. грн.</w:t>
            </w:r>
          </w:p>
          <w:p w:rsidR="003468EF" w:rsidRDefault="003468EF" w:rsidP="00BE04FA">
            <w:pPr>
              <w:widowControl w:val="0"/>
              <w:ind w:firstLine="426"/>
              <w:jc w:val="both"/>
              <w:rPr>
                <w:rFonts w:ascii="Times New Roman" w:hAnsi="Times New Roman" w:cs="Times New Roman"/>
                <w:sz w:val="27"/>
                <w:szCs w:val="27"/>
              </w:rPr>
            </w:pPr>
            <w:r w:rsidRPr="00953C27">
              <w:rPr>
                <w:rFonts w:ascii="Times New Roman" w:hAnsi="Times New Roman" w:cs="Times New Roman"/>
                <w:sz w:val="27"/>
                <w:szCs w:val="27"/>
              </w:rPr>
              <w:t>Виконано реконструкцію систем газопостачання у зв’язку із ліквідацією підвальних котелень у житлових будинках</w:t>
            </w:r>
            <w:r>
              <w:rPr>
                <w:rFonts w:ascii="Times New Roman" w:hAnsi="Times New Roman" w:cs="Times New Roman"/>
                <w:sz w:val="27"/>
                <w:szCs w:val="27"/>
              </w:rPr>
              <w:t xml:space="preserve"> </w:t>
            </w:r>
            <w:r w:rsidRPr="00332C86">
              <w:rPr>
                <w:rFonts w:ascii="Times New Roman" w:hAnsi="Times New Roman" w:cs="Times New Roman"/>
                <w:sz w:val="27"/>
                <w:szCs w:val="27"/>
              </w:rPr>
              <w:t>–</w:t>
            </w:r>
            <w:r>
              <w:rPr>
                <w:rFonts w:ascii="Times New Roman" w:hAnsi="Times New Roman" w:cs="Times New Roman"/>
                <w:sz w:val="27"/>
                <w:szCs w:val="27"/>
              </w:rPr>
              <w:t xml:space="preserve"> на суму 23,2</w:t>
            </w:r>
            <w:r w:rsidRPr="00953C27">
              <w:rPr>
                <w:rFonts w:ascii="Times New Roman" w:hAnsi="Times New Roman" w:cs="Times New Roman"/>
                <w:sz w:val="27"/>
                <w:szCs w:val="27"/>
              </w:rPr>
              <w:t xml:space="preserve"> тис. грн.</w:t>
            </w:r>
          </w:p>
          <w:p w:rsidR="003468EF" w:rsidRDefault="003468EF" w:rsidP="00BE04FA">
            <w:pPr>
              <w:widowControl w:val="0"/>
              <w:ind w:firstLine="426"/>
              <w:jc w:val="both"/>
              <w:rPr>
                <w:rFonts w:ascii="Times New Roman" w:hAnsi="Times New Roman"/>
                <w:color w:val="FC5C00"/>
                <w:sz w:val="27"/>
                <w:szCs w:val="27"/>
                <w:lang w:bidi="ar-SA"/>
              </w:rPr>
            </w:pPr>
          </w:p>
        </w:tc>
      </w:tr>
      <w:tr w:rsidR="003468EF">
        <w:tc>
          <w:tcPr>
            <w:tcW w:w="565" w:type="dxa"/>
            <w:tcBorders>
              <w:top w:val="single" w:sz="4" w:space="0" w:color="000000"/>
              <w:left w:val="single" w:sz="4" w:space="0" w:color="000000"/>
              <w:bottom w:val="single" w:sz="4" w:space="0" w:color="000000"/>
            </w:tcBorders>
          </w:tcPr>
          <w:p w:rsidR="003468EF" w:rsidRPr="003D5C28" w:rsidRDefault="003468EF">
            <w:pPr>
              <w:widowControl w:val="0"/>
              <w:snapToGrid w:val="0"/>
              <w:jc w:val="center"/>
              <w:rPr>
                <w:rFonts w:ascii="Times New Roman" w:hAnsi="Times New Roman" w:cs="Times New Roman"/>
                <w:bCs/>
                <w:color w:val="000000"/>
                <w:sz w:val="27"/>
                <w:szCs w:val="27"/>
                <w:lang w:bidi="ar-SA"/>
              </w:rPr>
            </w:pPr>
            <w:r w:rsidRPr="003D5C28">
              <w:rPr>
                <w:rFonts w:ascii="Times New Roman" w:hAnsi="Times New Roman" w:cs="Times New Roman"/>
                <w:bCs/>
                <w:color w:val="000000"/>
                <w:sz w:val="27"/>
                <w:szCs w:val="27"/>
                <w:lang w:bidi="ar-SA"/>
              </w:rPr>
              <w:t>11.</w:t>
            </w:r>
          </w:p>
        </w:tc>
        <w:tc>
          <w:tcPr>
            <w:tcW w:w="3543" w:type="dxa"/>
            <w:tcBorders>
              <w:top w:val="single" w:sz="4" w:space="0" w:color="000000"/>
              <w:left w:val="single" w:sz="4" w:space="0" w:color="000000"/>
              <w:bottom w:val="single" w:sz="4" w:space="0" w:color="000000"/>
            </w:tcBorders>
          </w:tcPr>
          <w:p w:rsidR="003468EF" w:rsidRPr="003D5C28" w:rsidRDefault="003468EF">
            <w:pPr>
              <w:widowControl w:val="0"/>
              <w:shd w:val="clear" w:color="auto" w:fill="FFFFFF"/>
              <w:tabs>
                <w:tab w:val="left" w:pos="540"/>
              </w:tabs>
              <w:jc w:val="both"/>
              <w:rPr>
                <w:rFonts w:ascii="Times New Roman" w:hAnsi="Times New Roman" w:cs="Times New Roman"/>
                <w:bCs/>
                <w:color w:val="000000"/>
                <w:sz w:val="27"/>
                <w:szCs w:val="27"/>
                <w:lang w:bidi="ar-SA"/>
              </w:rPr>
            </w:pPr>
            <w:r w:rsidRPr="003D5C28">
              <w:rPr>
                <w:rFonts w:ascii="Times New Roman" w:hAnsi="Times New Roman" w:cs="Times New Roman"/>
                <w:bCs/>
                <w:color w:val="000000"/>
                <w:sz w:val="27"/>
                <w:szCs w:val="27"/>
                <w:lang w:bidi="ar-SA"/>
              </w:rPr>
              <w:t>Проведення капітальних ремонтів житлових будинків ОСББ на території Луцької міської територіальної громади (на умовах співфінансування)</w:t>
            </w:r>
          </w:p>
        </w:tc>
        <w:tc>
          <w:tcPr>
            <w:tcW w:w="11147" w:type="dxa"/>
            <w:tcBorders>
              <w:top w:val="single" w:sz="4" w:space="0" w:color="000000"/>
              <w:left w:val="single" w:sz="4" w:space="0" w:color="000000"/>
              <w:bottom w:val="single" w:sz="4" w:space="0" w:color="000000"/>
              <w:right w:val="single" w:sz="4" w:space="0" w:color="000000"/>
            </w:tcBorders>
          </w:tcPr>
          <w:p w:rsidR="003468EF" w:rsidRPr="003D5C28" w:rsidRDefault="003468EF" w:rsidP="00DB12D5">
            <w:pPr>
              <w:widowControl w:val="0"/>
              <w:snapToGrid w:val="0"/>
              <w:ind w:firstLine="501"/>
              <w:jc w:val="both"/>
              <w:rPr>
                <w:color w:val="000000"/>
              </w:rPr>
            </w:pPr>
            <w:r w:rsidRPr="003D5C28">
              <w:rPr>
                <w:rFonts w:ascii="Times New Roman" w:hAnsi="Times New Roman" w:cs="Times New Roman"/>
                <w:bCs/>
                <w:color w:val="000000"/>
                <w:sz w:val="27"/>
                <w:szCs w:val="27"/>
                <w:lang w:bidi="ar-SA"/>
              </w:rPr>
              <w:t>Проведення капітальних ремонтів житлових будинків ОСББ на території Луцької міської територіальної громади н</w:t>
            </w:r>
            <w:r w:rsidRPr="003D5C28">
              <w:rPr>
                <w:rFonts w:ascii="Times New Roman" w:hAnsi="Times New Roman"/>
                <w:bCs/>
                <w:color w:val="000000"/>
                <w:sz w:val="27"/>
                <w:szCs w:val="27"/>
                <w:lang w:bidi="ar-SA"/>
              </w:rPr>
              <w:t>е здійснювалося.</w:t>
            </w:r>
          </w:p>
        </w:tc>
      </w:tr>
      <w:tr w:rsidR="003468EF">
        <w:tc>
          <w:tcPr>
            <w:tcW w:w="565" w:type="dxa"/>
            <w:tcBorders>
              <w:left w:val="single" w:sz="4" w:space="0" w:color="000000"/>
              <w:bottom w:val="single" w:sz="4" w:space="0" w:color="000000"/>
            </w:tcBorders>
          </w:tcPr>
          <w:p w:rsidR="003468EF" w:rsidRPr="003D5C28" w:rsidRDefault="003468EF">
            <w:pPr>
              <w:widowControl w:val="0"/>
              <w:snapToGrid w:val="0"/>
              <w:jc w:val="center"/>
              <w:rPr>
                <w:color w:val="000000"/>
              </w:rPr>
            </w:pPr>
            <w:r w:rsidRPr="003D5C28">
              <w:rPr>
                <w:color w:val="000000"/>
              </w:rPr>
              <w:t>12.</w:t>
            </w:r>
          </w:p>
        </w:tc>
        <w:tc>
          <w:tcPr>
            <w:tcW w:w="3543" w:type="dxa"/>
            <w:tcBorders>
              <w:left w:val="single" w:sz="4" w:space="0" w:color="000000"/>
              <w:bottom w:val="single" w:sz="4" w:space="0" w:color="000000"/>
            </w:tcBorders>
          </w:tcPr>
          <w:p w:rsidR="003468EF" w:rsidRPr="003D5C28" w:rsidRDefault="003468EF">
            <w:pPr>
              <w:widowControl w:val="0"/>
              <w:shd w:val="clear" w:color="auto" w:fill="FFFFFF"/>
              <w:tabs>
                <w:tab w:val="left" w:pos="540"/>
              </w:tabs>
              <w:jc w:val="both"/>
              <w:rPr>
                <w:color w:val="000000"/>
              </w:rPr>
            </w:pPr>
            <w:r w:rsidRPr="003D5C28">
              <w:rPr>
                <w:rFonts w:ascii="Times New Roman" w:hAnsi="Times New Roman" w:cs="Times New Roman"/>
                <w:color w:val="000000"/>
                <w:sz w:val="27"/>
                <w:szCs w:val="27"/>
              </w:rPr>
              <w:t>Відшкодування відсотків кредитів та частини тіла кредиту на впровадження заходів енергозбереження в</w:t>
            </w:r>
            <w:r w:rsidRPr="003D5C28">
              <w:rPr>
                <w:rFonts w:ascii="Times New Roman" w:hAnsi="Times New Roman" w:cs="Times New Roman"/>
                <w:color w:val="000000"/>
                <w:sz w:val="28"/>
                <w:szCs w:val="28"/>
              </w:rPr>
              <w:t xml:space="preserve"> </w:t>
            </w:r>
            <w:r w:rsidRPr="003D5C28">
              <w:rPr>
                <w:rFonts w:ascii="Times New Roman" w:hAnsi="Times New Roman" w:cs="Times New Roman"/>
                <w:color w:val="000000"/>
                <w:sz w:val="27"/>
                <w:szCs w:val="27"/>
              </w:rPr>
              <w:t>житлових будинках ОСББ та ЖБК (встановлення ІТП, влаштування вікон, утеплення фасадів)</w:t>
            </w:r>
          </w:p>
        </w:tc>
        <w:tc>
          <w:tcPr>
            <w:tcW w:w="11147" w:type="dxa"/>
            <w:tcBorders>
              <w:left w:val="single" w:sz="4" w:space="0" w:color="000000"/>
              <w:bottom w:val="single" w:sz="4" w:space="0" w:color="000000"/>
              <w:right w:val="single" w:sz="4" w:space="0" w:color="000000"/>
            </w:tcBorders>
          </w:tcPr>
          <w:p w:rsidR="003468EF" w:rsidRPr="006D1CFF" w:rsidRDefault="003468EF" w:rsidP="006D1CFF">
            <w:pPr>
              <w:widowControl w:val="0"/>
              <w:snapToGrid w:val="0"/>
              <w:ind w:firstLine="567"/>
              <w:jc w:val="both"/>
              <w:rPr>
                <w:rFonts w:ascii="Times New Roman" w:hAnsi="Times New Roman" w:cs="Times New Roman"/>
                <w:color w:val="000000"/>
                <w:sz w:val="27"/>
                <w:szCs w:val="27"/>
              </w:rPr>
            </w:pPr>
            <w:r w:rsidRPr="006D1CFF">
              <w:rPr>
                <w:rFonts w:ascii="Times New Roman" w:hAnsi="Times New Roman" w:cs="Times New Roman"/>
                <w:color w:val="000000"/>
                <w:sz w:val="27"/>
                <w:szCs w:val="27"/>
              </w:rPr>
              <w:t>Відшкодування частини тіла кредиту та відсотків за залученими кредитами для ОСББ та ЖБК нашого міста відбувається в межах дії Програми відшкодування частини суми кредитів ОСББ Луцької міської територіальної громади, залучених на впровадження в будинках енергоефективних заходів на 2021-2023 роки</w:t>
            </w:r>
            <w:r w:rsidRPr="00214A84">
              <w:rPr>
                <w:rFonts w:ascii="Times New Roman" w:hAnsi="Times New Roman" w:cs="Times New Roman"/>
                <w:color w:val="000000"/>
                <w:sz w:val="27"/>
                <w:szCs w:val="27"/>
              </w:rPr>
              <w:t>. Б</w:t>
            </w:r>
            <w:r w:rsidRPr="006D1CFF">
              <w:rPr>
                <w:rFonts w:ascii="Times New Roman" w:hAnsi="Times New Roman" w:cs="Times New Roman"/>
                <w:color w:val="000000"/>
                <w:sz w:val="27"/>
                <w:szCs w:val="27"/>
              </w:rPr>
              <w:t>юджет Програми 20</w:t>
            </w:r>
            <w:r>
              <w:rPr>
                <w:rFonts w:ascii="Times New Roman" w:hAnsi="Times New Roman" w:cs="Times New Roman"/>
                <w:color w:val="000000"/>
                <w:sz w:val="27"/>
                <w:szCs w:val="27"/>
              </w:rPr>
              <w:t>21 року становив                        6,0 млн</w:t>
            </w:r>
            <w:r w:rsidRPr="006D1CFF">
              <w:rPr>
                <w:rFonts w:ascii="Times New Roman" w:hAnsi="Times New Roman" w:cs="Times New Roman"/>
                <w:color w:val="000000"/>
                <w:sz w:val="27"/>
                <w:szCs w:val="27"/>
              </w:rPr>
              <w:t xml:space="preserve"> грн. За першим розділом цієї Програми чинним є відшкодування відсоткових ставок за залученими ОСББ кредитами у 2013-2020 роках. У 2021 році </w:t>
            </w:r>
            <w:r>
              <w:rPr>
                <w:rFonts w:ascii="Times New Roman" w:hAnsi="Times New Roman" w:cs="Times New Roman"/>
                <w:color w:val="000000"/>
                <w:sz w:val="27"/>
                <w:szCs w:val="27"/>
              </w:rPr>
              <w:t xml:space="preserve">коштами </w:t>
            </w:r>
            <w:r w:rsidRPr="006D1CFF">
              <w:rPr>
                <w:rFonts w:ascii="Times New Roman" w:hAnsi="Times New Roman" w:cs="Times New Roman"/>
                <w:color w:val="000000"/>
                <w:sz w:val="27"/>
                <w:szCs w:val="27"/>
              </w:rPr>
              <w:t xml:space="preserve">бюджету на відшкодування </w:t>
            </w:r>
            <w:r>
              <w:rPr>
                <w:rFonts w:ascii="Times New Roman" w:hAnsi="Times New Roman" w:cs="Times New Roman"/>
                <w:color w:val="000000"/>
                <w:sz w:val="27"/>
                <w:szCs w:val="27"/>
              </w:rPr>
              <w:t xml:space="preserve">відсотків </w:t>
            </w:r>
            <w:r w:rsidRPr="006D1CFF">
              <w:rPr>
                <w:rFonts w:ascii="Times New Roman" w:hAnsi="Times New Roman" w:cs="Times New Roman"/>
                <w:color w:val="000000"/>
                <w:sz w:val="27"/>
                <w:szCs w:val="27"/>
              </w:rPr>
              <w:t>за 42 кредитними договорами оплачено 2 376,9 тис. грн. За другим розділом вказаної Програми відшкодовується для ОСББ частина суми кредиту, залученого на впровадження у будинках енергоефективних заходів.</w:t>
            </w:r>
            <w:r w:rsidRPr="006D1CFF">
              <w:rPr>
                <w:rFonts w:ascii="Times New Roman" w:hAnsi="Times New Roman" w:cs="Times New Roman"/>
                <w:color w:val="FC5C00"/>
                <w:sz w:val="27"/>
                <w:szCs w:val="27"/>
              </w:rPr>
              <w:t xml:space="preserve"> </w:t>
            </w:r>
            <w:r w:rsidRPr="006D1CFF">
              <w:rPr>
                <w:rFonts w:ascii="Times New Roman" w:hAnsi="Times New Roman" w:cs="Times New Roman"/>
                <w:color w:val="000000"/>
                <w:sz w:val="27"/>
                <w:szCs w:val="27"/>
              </w:rPr>
              <w:t>В поточному році на відшкодування частини суми кредитів оплачено з бюджету 763,9  тис. грн.</w:t>
            </w:r>
          </w:p>
          <w:p w:rsidR="003468EF" w:rsidRDefault="003468EF" w:rsidP="006D1CFF">
            <w:pPr>
              <w:widowControl w:val="0"/>
              <w:snapToGrid w:val="0"/>
              <w:ind w:firstLine="567"/>
              <w:jc w:val="both"/>
              <w:rPr>
                <w:color w:val="FC5C00"/>
              </w:rPr>
            </w:pPr>
          </w:p>
        </w:tc>
      </w:tr>
      <w:tr w:rsidR="003468EF">
        <w:tc>
          <w:tcPr>
            <w:tcW w:w="565" w:type="dxa"/>
            <w:tcBorders>
              <w:left w:val="single" w:sz="4" w:space="0" w:color="000000"/>
              <w:bottom w:val="single" w:sz="4" w:space="0" w:color="000000"/>
            </w:tcBorders>
          </w:tcPr>
          <w:p w:rsidR="003468EF" w:rsidRPr="009119BD" w:rsidRDefault="003468EF">
            <w:pPr>
              <w:widowControl w:val="0"/>
              <w:snapToGrid w:val="0"/>
              <w:jc w:val="center"/>
              <w:rPr>
                <w:color w:val="000000"/>
                <w:sz w:val="27"/>
                <w:szCs w:val="27"/>
              </w:rPr>
            </w:pPr>
            <w:r w:rsidRPr="009119BD">
              <w:rPr>
                <w:color w:val="000000"/>
                <w:sz w:val="27"/>
                <w:szCs w:val="27"/>
              </w:rPr>
              <w:t>13.</w:t>
            </w:r>
          </w:p>
        </w:tc>
        <w:tc>
          <w:tcPr>
            <w:tcW w:w="3543" w:type="dxa"/>
            <w:tcBorders>
              <w:left w:val="single" w:sz="4" w:space="0" w:color="000000"/>
              <w:bottom w:val="single" w:sz="4" w:space="0" w:color="000000"/>
            </w:tcBorders>
          </w:tcPr>
          <w:p w:rsidR="003468EF" w:rsidRPr="009119BD" w:rsidRDefault="003468EF">
            <w:pPr>
              <w:widowControl w:val="0"/>
              <w:shd w:val="clear" w:color="auto" w:fill="FFFFFF"/>
              <w:tabs>
                <w:tab w:val="left" w:pos="540"/>
              </w:tabs>
              <w:jc w:val="both"/>
              <w:rPr>
                <w:rFonts w:ascii="Times New Roman" w:hAnsi="Times New Roman" w:cs="Times New Roman"/>
                <w:color w:val="000000"/>
                <w:sz w:val="27"/>
                <w:szCs w:val="27"/>
              </w:rPr>
            </w:pPr>
            <w:r w:rsidRPr="009119BD">
              <w:rPr>
                <w:rFonts w:ascii="Times New Roman" w:hAnsi="Times New Roman" w:cs="Times New Roman"/>
                <w:color w:val="000000"/>
                <w:sz w:val="27"/>
                <w:szCs w:val="27"/>
              </w:rPr>
              <w:t>Вдосконалення системи поводження з відходами шляхом впровадження роздільного збору сміття на території Луцької міської територіальної громади та повний перехід на контейнери для збору твердих побутових відходів типу «євро».</w:t>
            </w:r>
          </w:p>
        </w:tc>
        <w:tc>
          <w:tcPr>
            <w:tcW w:w="11147" w:type="dxa"/>
            <w:tcBorders>
              <w:left w:val="single" w:sz="4" w:space="0" w:color="000000"/>
              <w:bottom w:val="single" w:sz="4" w:space="0" w:color="000000"/>
              <w:right w:val="single" w:sz="4" w:space="0" w:color="000000"/>
            </w:tcBorders>
          </w:tcPr>
          <w:p w:rsidR="003468EF" w:rsidRPr="009119BD" w:rsidRDefault="003468EF">
            <w:pPr>
              <w:widowControl w:val="0"/>
              <w:ind w:firstLine="567"/>
              <w:jc w:val="both"/>
              <w:rPr>
                <w:rFonts w:ascii="Times New Roman" w:eastAsia="Times New Roman" w:hAnsi="Times New Roman" w:cs="Times New Roman"/>
                <w:color w:val="000000"/>
                <w:sz w:val="27"/>
                <w:szCs w:val="27"/>
              </w:rPr>
            </w:pPr>
            <w:r w:rsidRPr="009119BD">
              <w:rPr>
                <w:rFonts w:ascii="Times New Roman" w:eastAsia="Times New Roman" w:hAnsi="Times New Roman" w:cs="Times New Roman"/>
                <w:color w:val="000000"/>
                <w:sz w:val="27"/>
                <w:szCs w:val="27"/>
              </w:rPr>
              <w:t>Протягом звітного періоду здійснювались організаційно-практичні заходи щодо забезпечення сортування твердих побутових від</w:t>
            </w:r>
            <w:r>
              <w:rPr>
                <w:rFonts w:ascii="Times New Roman" w:eastAsia="Times New Roman" w:hAnsi="Times New Roman" w:cs="Times New Roman"/>
                <w:color w:val="000000"/>
                <w:sz w:val="27"/>
                <w:szCs w:val="27"/>
              </w:rPr>
              <w:t>ходів за їх видами для перероблення</w:t>
            </w:r>
            <w:r w:rsidRPr="009119BD">
              <w:rPr>
                <w:rFonts w:ascii="Times New Roman" w:eastAsia="Times New Roman" w:hAnsi="Times New Roman" w:cs="Times New Roman"/>
                <w:color w:val="000000"/>
                <w:sz w:val="27"/>
                <w:szCs w:val="27"/>
              </w:rPr>
              <w:t xml:space="preserve"> та утилізації.</w:t>
            </w:r>
          </w:p>
          <w:p w:rsidR="003468EF" w:rsidRPr="009119BD" w:rsidRDefault="003468EF">
            <w:pPr>
              <w:widowControl w:val="0"/>
              <w:ind w:firstLine="567"/>
              <w:jc w:val="both"/>
              <w:rPr>
                <w:rFonts w:ascii="Times New Roman" w:hAnsi="Times New Roman" w:cs="Times New Roman"/>
                <w:color w:val="000000"/>
                <w:sz w:val="27"/>
                <w:szCs w:val="27"/>
              </w:rPr>
            </w:pPr>
            <w:r w:rsidRPr="009119BD">
              <w:rPr>
                <w:rFonts w:ascii="Times New Roman" w:hAnsi="Times New Roman" w:cs="Times New Roman"/>
                <w:color w:val="000000"/>
                <w:sz w:val="27"/>
                <w:szCs w:val="27"/>
              </w:rPr>
              <w:t>Проведено капітальний ремонт 10 контейнерних майданчиків для збору твердих побутових відходів з облаштуванням металевих навісів</w:t>
            </w:r>
            <w:r>
              <w:rPr>
                <w:rFonts w:ascii="Times New Roman" w:hAnsi="Times New Roman" w:cs="Times New Roman"/>
                <w:color w:val="000000"/>
                <w:sz w:val="27"/>
                <w:szCs w:val="27"/>
              </w:rPr>
              <w:t xml:space="preserve"> (с</w:t>
            </w:r>
            <w:r w:rsidRPr="009119BD">
              <w:rPr>
                <w:rFonts w:ascii="Times New Roman" w:hAnsi="Times New Roman" w:cs="Times New Roman"/>
                <w:color w:val="000000"/>
                <w:sz w:val="27"/>
                <w:szCs w:val="27"/>
              </w:rPr>
              <w:t>ума ви</w:t>
            </w:r>
            <w:r>
              <w:rPr>
                <w:rFonts w:ascii="Times New Roman" w:hAnsi="Times New Roman" w:cs="Times New Roman"/>
                <w:color w:val="000000"/>
                <w:sz w:val="27"/>
                <w:szCs w:val="27"/>
              </w:rPr>
              <w:t xml:space="preserve">трат з бюджету – 494,0 тис. грн). Також за </w:t>
            </w:r>
            <w:r w:rsidRPr="009119BD">
              <w:rPr>
                <w:rFonts w:ascii="Times New Roman" w:hAnsi="Times New Roman" w:cs="Times New Roman"/>
                <w:color w:val="000000"/>
                <w:sz w:val="27"/>
                <w:szCs w:val="27"/>
              </w:rPr>
              <w:t>кошти бюджету придба</w:t>
            </w:r>
            <w:r>
              <w:rPr>
                <w:rFonts w:ascii="Times New Roman" w:hAnsi="Times New Roman" w:cs="Times New Roman"/>
                <w:color w:val="000000"/>
                <w:sz w:val="27"/>
                <w:szCs w:val="27"/>
              </w:rPr>
              <w:t>но 20 оцинкованих євроконтейнерів</w:t>
            </w:r>
            <w:r w:rsidRPr="009119BD">
              <w:rPr>
                <w:rFonts w:ascii="Times New Roman" w:hAnsi="Times New Roman" w:cs="Times New Roman"/>
                <w:color w:val="000000"/>
                <w:sz w:val="27"/>
                <w:szCs w:val="27"/>
              </w:rPr>
              <w:t xml:space="preserve"> з плоскою пластиков</w:t>
            </w:r>
            <w:r>
              <w:rPr>
                <w:rFonts w:ascii="Times New Roman" w:hAnsi="Times New Roman" w:cs="Times New Roman"/>
                <w:color w:val="000000"/>
                <w:sz w:val="27"/>
                <w:szCs w:val="27"/>
              </w:rPr>
              <w:t>ою кришкою для збору ТПВ місткістю</w:t>
            </w:r>
            <w:r w:rsidRPr="009119BD">
              <w:rPr>
                <w:rFonts w:ascii="Times New Roman" w:hAnsi="Times New Roman" w:cs="Times New Roman"/>
                <w:color w:val="000000"/>
                <w:sz w:val="27"/>
                <w:szCs w:val="27"/>
              </w:rPr>
              <w:t xml:space="preserve"> 1,1 м</w:t>
            </w:r>
            <w:r>
              <w:rPr>
                <w:rFonts w:ascii="Times New Roman" w:hAnsi="Times New Roman" w:cs="Times New Roman"/>
                <w:color w:val="000000"/>
                <w:sz w:val="27"/>
                <w:szCs w:val="27"/>
              </w:rPr>
              <w:t xml:space="preserve"> куб. вартістю 149,</w:t>
            </w:r>
            <w:r w:rsidRPr="009119BD">
              <w:rPr>
                <w:rFonts w:ascii="Times New Roman" w:hAnsi="Times New Roman" w:cs="Times New Roman"/>
                <w:color w:val="000000"/>
                <w:sz w:val="27"/>
                <w:szCs w:val="27"/>
              </w:rPr>
              <w:t>3 тис.</w:t>
            </w:r>
            <w:r>
              <w:rPr>
                <w:rFonts w:ascii="Times New Roman" w:hAnsi="Times New Roman" w:cs="Times New Roman"/>
                <w:color w:val="000000"/>
                <w:sz w:val="27"/>
                <w:szCs w:val="27"/>
              </w:rPr>
              <w:t> грн</w:t>
            </w:r>
            <w:r w:rsidRPr="009119BD">
              <w:rPr>
                <w:rFonts w:ascii="Times New Roman" w:hAnsi="Times New Roman" w:cs="Times New Roman"/>
                <w:color w:val="000000"/>
                <w:sz w:val="27"/>
                <w:szCs w:val="27"/>
              </w:rPr>
              <w:t xml:space="preserve"> та 35 сітчастих контейнерів для ПЕТ-пляшки вартістю 349,9 тис.</w:t>
            </w:r>
            <w:r>
              <w:rPr>
                <w:rFonts w:ascii="Times New Roman" w:hAnsi="Times New Roman" w:cs="Times New Roman"/>
                <w:color w:val="000000"/>
                <w:sz w:val="27"/>
                <w:szCs w:val="27"/>
              </w:rPr>
              <w:t> </w:t>
            </w:r>
            <w:r w:rsidRPr="009119BD">
              <w:rPr>
                <w:rFonts w:ascii="Times New Roman" w:hAnsi="Times New Roman" w:cs="Times New Roman"/>
                <w:color w:val="000000"/>
                <w:sz w:val="27"/>
                <w:szCs w:val="27"/>
              </w:rPr>
              <w:t>грн.</w:t>
            </w:r>
          </w:p>
          <w:p w:rsidR="003468EF" w:rsidRPr="009119BD" w:rsidRDefault="003468EF" w:rsidP="009119BD">
            <w:pPr>
              <w:widowControl w:val="0"/>
              <w:ind w:firstLine="567"/>
              <w:jc w:val="both"/>
              <w:rPr>
                <w:rFonts w:ascii="Times New Roman" w:hAnsi="Times New Roman" w:cs="Times New Roman"/>
                <w:color w:val="000000"/>
                <w:sz w:val="27"/>
                <w:szCs w:val="27"/>
              </w:rPr>
            </w:pPr>
            <w:r w:rsidRPr="009119BD">
              <w:rPr>
                <w:rFonts w:ascii="Times New Roman" w:hAnsi="Times New Roman" w:cs="Times New Roman"/>
                <w:color w:val="000000"/>
                <w:sz w:val="27"/>
                <w:szCs w:val="27"/>
              </w:rPr>
              <w:t>Ведуться постійно роз</w:t>
            </w:r>
            <w:r w:rsidRPr="00B040CC">
              <w:rPr>
                <w:rFonts w:ascii="Times New Roman" w:hAnsi="Times New Roman" w:cs="Times New Roman"/>
                <w:color w:val="000000"/>
                <w:sz w:val="27"/>
                <w:szCs w:val="27"/>
              </w:rPr>
              <w:t>’</w:t>
            </w:r>
            <w:r w:rsidRPr="009119BD">
              <w:rPr>
                <w:rFonts w:ascii="Times New Roman" w:hAnsi="Times New Roman" w:cs="Times New Roman"/>
                <w:color w:val="000000"/>
                <w:sz w:val="27"/>
                <w:szCs w:val="27"/>
              </w:rPr>
              <w:t>яснювальні роботи серед населення територіальної громади щодо роздільного збору твердих побутових відходів.</w:t>
            </w:r>
          </w:p>
          <w:p w:rsidR="003468EF" w:rsidRPr="009119BD" w:rsidRDefault="003468EF" w:rsidP="009119BD">
            <w:pPr>
              <w:widowControl w:val="0"/>
              <w:ind w:firstLine="567"/>
              <w:jc w:val="both"/>
              <w:rPr>
                <w:rFonts w:ascii="Times New Roman" w:hAnsi="Times New Roman" w:cs="Times New Roman"/>
                <w:color w:val="000000"/>
                <w:sz w:val="27"/>
                <w:szCs w:val="27"/>
              </w:rPr>
            </w:pPr>
            <w:r w:rsidRPr="009119BD">
              <w:rPr>
                <w:rFonts w:ascii="Times New Roman" w:hAnsi="Times New Roman" w:cs="Times New Roman"/>
                <w:color w:val="000000"/>
                <w:sz w:val="27"/>
                <w:szCs w:val="27"/>
              </w:rPr>
              <w:t>З метою продовження терміну експлуатації полігону в с.</w:t>
            </w:r>
            <w:r w:rsidRPr="009119BD">
              <w:rPr>
                <w:rFonts w:ascii="Times New Roman" w:hAnsi="Times New Roman" w:cs="Times New Roman"/>
                <w:color w:val="000000"/>
                <w:sz w:val="27"/>
                <w:szCs w:val="27"/>
                <w:lang w:val="en-US"/>
              </w:rPr>
              <w:t> </w:t>
            </w:r>
            <w:r w:rsidRPr="009119BD">
              <w:rPr>
                <w:rFonts w:ascii="Times New Roman" w:hAnsi="Times New Roman" w:cs="Times New Roman"/>
                <w:color w:val="000000"/>
                <w:sz w:val="27"/>
                <w:szCs w:val="27"/>
              </w:rPr>
              <w:t xml:space="preserve">Брище у 2021 році міською радою зроблено ряд заходів, а саме: </w:t>
            </w:r>
          </w:p>
          <w:p w:rsidR="003468EF" w:rsidRPr="009119BD" w:rsidRDefault="003468EF" w:rsidP="009119BD">
            <w:pPr>
              <w:widowControl w:val="0"/>
              <w:ind w:firstLine="567"/>
              <w:jc w:val="both"/>
              <w:rPr>
                <w:rFonts w:ascii="Times New Roman" w:hAnsi="Times New Roman" w:cs="Times New Roman"/>
                <w:color w:val="000000"/>
                <w:sz w:val="27"/>
                <w:szCs w:val="27"/>
              </w:rPr>
            </w:pPr>
            <w:r w:rsidRPr="009119BD">
              <w:rPr>
                <w:rFonts w:ascii="Times New Roman" w:hAnsi="Times New Roman" w:cs="Times New Roman"/>
                <w:color w:val="000000"/>
                <w:sz w:val="27"/>
                <w:szCs w:val="27"/>
              </w:rPr>
              <w:t>-</w:t>
            </w:r>
            <w:r w:rsidRPr="009119BD">
              <w:rPr>
                <w:rFonts w:ascii="Times New Roman" w:hAnsi="Times New Roman" w:cs="Times New Roman"/>
                <w:color w:val="000000"/>
                <w:sz w:val="27"/>
                <w:szCs w:val="27"/>
                <w:lang w:val="en-US"/>
              </w:rPr>
              <w:t> </w:t>
            </w:r>
            <w:r w:rsidRPr="009119BD">
              <w:rPr>
                <w:rFonts w:ascii="Times New Roman" w:hAnsi="Times New Roman" w:cs="Times New Roman"/>
                <w:color w:val="000000"/>
                <w:sz w:val="27"/>
                <w:szCs w:val="27"/>
              </w:rPr>
              <w:t>замовлено та виготов</w:t>
            </w:r>
            <w:r>
              <w:rPr>
                <w:rFonts w:ascii="Times New Roman" w:hAnsi="Times New Roman" w:cs="Times New Roman"/>
                <w:color w:val="000000"/>
                <w:sz w:val="27"/>
                <w:szCs w:val="27"/>
              </w:rPr>
              <w:t>лено топографо-геодезичне знімання</w:t>
            </w:r>
            <w:r w:rsidRPr="009119BD">
              <w:rPr>
                <w:rFonts w:ascii="Times New Roman" w:hAnsi="Times New Roman" w:cs="Times New Roman"/>
                <w:color w:val="000000"/>
                <w:sz w:val="27"/>
                <w:szCs w:val="27"/>
              </w:rPr>
              <w:t xml:space="preserve"> для виготовлення проєктної документації «Реконструкція полігону для збору ТПВ в с.</w:t>
            </w:r>
            <w:r>
              <w:rPr>
                <w:rFonts w:ascii="Times New Roman" w:hAnsi="Times New Roman" w:cs="Times New Roman"/>
                <w:color w:val="000000"/>
                <w:sz w:val="27"/>
                <w:szCs w:val="27"/>
              </w:rPr>
              <w:t> </w:t>
            </w:r>
            <w:r w:rsidRPr="009119BD">
              <w:rPr>
                <w:rFonts w:ascii="Times New Roman" w:hAnsi="Times New Roman" w:cs="Times New Roman"/>
                <w:color w:val="000000"/>
                <w:sz w:val="27"/>
                <w:szCs w:val="27"/>
              </w:rPr>
              <w:t>Брище, Луцького району Волинської облас</w:t>
            </w:r>
            <w:r>
              <w:rPr>
                <w:rFonts w:ascii="Times New Roman" w:hAnsi="Times New Roman" w:cs="Times New Roman"/>
                <w:color w:val="000000"/>
                <w:sz w:val="27"/>
                <w:szCs w:val="27"/>
              </w:rPr>
              <w:t>ті» вартістю 197,7</w:t>
            </w:r>
            <w:r w:rsidRPr="009119BD">
              <w:rPr>
                <w:rFonts w:ascii="Times New Roman" w:hAnsi="Times New Roman" w:cs="Times New Roman"/>
                <w:color w:val="000000"/>
                <w:sz w:val="27"/>
                <w:szCs w:val="27"/>
              </w:rPr>
              <w:t xml:space="preserve"> тис. грн;</w:t>
            </w:r>
          </w:p>
          <w:p w:rsidR="003468EF" w:rsidRPr="009119BD" w:rsidRDefault="003468EF" w:rsidP="009119BD">
            <w:pPr>
              <w:widowControl w:val="0"/>
              <w:ind w:firstLine="567"/>
              <w:jc w:val="both"/>
              <w:rPr>
                <w:rFonts w:ascii="Times New Roman" w:hAnsi="Times New Roman" w:cs="Times New Roman"/>
                <w:color w:val="000000"/>
                <w:sz w:val="27"/>
                <w:szCs w:val="27"/>
              </w:rPr>
            </w:pPr>
            <w:r w:rsidRPr="009119BD">
              <w:rPr>
                <w:rFonts w:ascii="Times New Roman" w:hAnsi="Times New Roman" w:cs="Times New Roman"/>
                <w:color w:val="000000"/>
                <w:sz w:val="27"/>
                <w:szCs w:val="27"/>
              </w:rPr>
              <w:t>- технічну документацію із землеустрою щодо встановлення меж земельної ділянки в натурі для виготовлення проєктної документації «Реконструкція полігону для збору ТПВ в с. Брище Луцького району» вартістю 49,011 тис. грн;</w:t>
            </w:r>
          </w:p>
          <w:p w:rsidR="003468EF" w:rsidRPr="009119BD" w:rsidRDefault="003468EF" w:rsidP="009119BD">
            <w:pPr>
              <w:widowControl w:val="0"/>
              <w:ind w:firstLine="567"/>
              <w:jc w:val="both"/>
              <w:rPr>
                <w:rFonts w:ascii="Times New Roman" w:hAnsi="Times New Roman" w:cs="Times New Roman"/>
                <w:color w:val="000000"/>
                <w:sz w:val="27"/>
                <w:szCs w:val="27"/>
              </w:rPr>
            </w:pPr>
            <w:r w:rsidRPr="009119BD">
              <w:rPr>
                <w:rFonts w:ascii="Times New Roman" w:hAnsi="Times New Roman" w:cs="Times New Roman"/>
                <w:color w:val="000000"/>
                <w:sz w:val="27"/>
                <w:szCs w:val="27"/>
              </w:rPr>
              <w:t xml:space="preserve">- розроблено проєкт землеустрою щодо відведення земельної ділянки для реконструкції </w:t>
            </w:r>
            <w:r>
              <w:rPr>
                <w:rFonts w:ascii="Times New Roman" w:hAnsi="Times New Roman" w:cs="Times New Roman"/>
                <w:color w:val="000000"/>
                <w:sz w:val="27"/>
                <w:szCs w:val="27"/>
              </w:rPr>
              <w:t>на</w:t>
            </w:r>
            <w:r w:rsidRPr="009119BD">
              <w:rPr>
                <w:rFonts w:ascii="Times New Roman" w:hAnsi="Times New Roman" w:cs="Times New Roman"/>
                <w:color w:val="000000"/>
                <w:sz w:val="27"/>
                <w:szCs w:val="27"/>
              </w:rPr>
              <w:t xml:space="preserve"> вигот</w:t>
            </w:r>
            <w:r>
              <w:rPr>
                <w:rFonts w:ascii="Times New Roman" w:hAnsi="Times New Roman" w:cs="Times New Roman"/>
                <w:color w:val="000000"/>
                <w:sz w:val="27"/>
                <w:szCs w:val="27"/>
              </w:rPr>
              <w:t>овлення проєктної документації «</w:t>
            </w:r>
            <w:r w:rsidRPr="009119BD">
              <w:rPr>
                <w:rFonts w:ascii="Times New Roman" w:hAnsi="Times New Roman" w:cs="Times New Roman"/>
                <w:color w:val="000000"/>
                <w:sz w:val="27"/>
                <w:szCs w:val="27"/>
              </w:rPr>
              <w:t>Реконструкція полігону для збору твердих побутових відходів в с. Брище Луцького ра</w:t>
            </w:r>
            <w:r>
              <w:rPr>
                <w:rFonts w:ascii="Times New Roman" w:hAnsi="Times New Roman" w:cs="Times New Roman"/>
                <w:color w:val="000000"/>
                <w:sz w:val="27"/>
                <w:szCs w:val="27"/>
              </w:rPr>
              <w:t>йону» вартістю 49,3</w:t>
            </w:r>
            <w:r w:rsidRPr="009119BD">
              <w:rPr>
                <w:rFonts w:ascii="Times New Roman" w:hAnsi="Times New Roman" w:cs="Times New Roman"/>
                <w:color w:val="000000"/>
                <w:sz w:val="27"/>
                <w:szCs w:val="27"/>
              </w:rPr>
              <w:t xml:space="preserve"> тис. грн;</w:t>
            </w:r>
          </w:p>
          <w:p w:rsidR="003468EF" w:rsidRPr="009119BD" w:rsidRDefault="003468EF" w:rsidP="009119BD">
            <w:pPr>
              <w:widowControl w:val="0"/>
              <w:ind w:firstLine="567"/>
              <w:jc w:val="both"/>
              <w:rPr>
                <w:rFonts w:ascii="Times New Roman" w:hAnsi="Times New Roman" w:cs="Times New Roman"/>
                <w:color w:val="000000"/>
                <w:sz w:val="27"/>
                <w:szCs w:val="27"/>
              </w:rPr>
            </w:pPr>
            <w:r w:rsidRPr="009119BD">
              <w:rPr>
                <w:rFonts w:ascii="Times New Roman" w:hAnsi="Times New Roman" w:cs="Times New Roman"/>
                <w:color w:val="000000"/>
                <w:sz w:val="27"/>
                <w:szCs w:val="27"/>
              </w:rPr>
              <w:t>- розроблено детальний план території в районі полігону твердих побутових відходів Луцької міської територіальної гро</w:t>
            </w:r>
            <w:r>
              <w:rPr>
                <w:rFonts w:ascii="Times New Roman" w:hAnsi="Times New Roman" w:cs="Times New Roman"/>
                <w:color w:val="000000"/>
                <w:sz w:val="27"/>
                <w:szCs w:val="27"/>
              </w:rPr>
              <w:t>мади вартістю 448,9</w:t>
            </w:r>
            <w:r w:rsidRPr="009119BD">
              <w:rPr>
                <w:rFonts w:ascii="Times New Roman" w:hAnsi="Times New Roman" w:cs="Times New Roman"/>
                <w:color w:val="000000"/>
                <w:sz w:val="27"/>
                <w:szCs w:val="27"/>
              </w:rPr>
              <w:t xml:space="preserve"> тис. грн; </w:t>
            </w:r>
          </w:p>
          <w:p w:rsidR="003468EF" w:rsidRPr="009119BD" w:rsidRDefault="003468EF" w:rsidP="009119BD">
            <w:pPr>
              <w:widowControl w:val="0"/>
              <w:ind w:firstLine="567"/>
              <w:jc w:val="both"/>
              <w:rPr>
                <w:rFonts w:ascii="Times New Roman" w:hAnsi="Times New Roman" w:cs="Times New Roman"/>
                <w:color w:val="000000"/>
                <w:sz w:val="27"/>
                <w:szCs w:val="27"/>
              </w:rPr>
            </w:pPr>
            <w:r w:rsidRPr="009119BD">
              <w:rPr>
                <w:rFonts w:ascii="Times New Roman" w:hAnsi="Times New Roman" w:cs="Times New Roman"/>
                <w:color w:val="000000"/>
                <w:sz w:val="27"/>
                <w:szCs w:val="27"/>
              </w:rPr>
              <w:t>- виконано інженерно-геологічні роботи для виготовлення проєктно</w:t>
            </w:r>
            <w:r>
              <w:rPr>
                <w:rFonts w:ascii="Times New Roman" w:hAnsi="Times New Roman" w:cs="Times New Roman"/>
                <w:color w:val="000000"/>
                <w:sz w:val="27"/>
                <w:szCs w:val="27"/>
              </w:rPr>
              <w:t>-</w:t>
            </w:r>
            <w:r w:rsidRPr="009119BD">
              <w:rPr>
                <w:rFonts w:ascii="Times New Roman" w:hAnsi="Times New Roman" w:cs="Times New Roman"/>
                <w:color w:val="000000"/>
                <w:sz w:val="27"/>
                <w:szCs w:val="27"/>
              </w:rPr>
              <w:t>кошторисної документації «Реконструкція старої частини полігону для збору ТПВ в с. Брище (з рекультивацією земельного пок</w:t>
            </w:r>
            <w:r>
              <w:rPr>
                <w:rFonts w:ascii="Times New Roman" w:hAnsi="Times New Roman" w:cs="Times New Roman"/>
                <w:color w:val="000000"/>
                <w:sz w:val="27"/>
                <w:szCs w:val="27"/>
              </w:rPr>
              <w:t>рову) вартістю 140,2</w:t>
            </w:r>
            <w:r w:rsidRPr="009119BD">
              <w:rPr>
                <w:rFonts w:ascii="Times New Roman" w:hAnsi="Times New Roman" w:cs="Times New Roman"/>
                <w:color w:val="000000"/>
                <w:sz w:val="27"/>
                <w:szCs w:val="27"/>
              </w:rPr>
              <w:t xml:space="preserve"> тис.</w:t>
            </w:r>
            <w:r>
              <w:rPr>
                <w:rFonts w:ascii="Times New Roman" w:hAnsi="Times New Roman" w:cs="Times New Roman"/>
                <w:color w:val="000000"/>
                <w:sz w:val="27"/>
                <w:szCs w:val="27"/>
              </w:rPr>
              <w:t xml:space="preserve"> </w:t>
            </w:r>
            <w:r w:rsidRPr="009119BD">
              <w:rPr>
                <w:rFonts w:ascii="Times New Roman" w:hAnsi="Times New Roman" w:cs="Times New Roman"/>
                <w:color w:val="000000"/>
                <w:sz w:val="27"/>
                <w:szCs w:val="27"/>
              </w:rPr>
              <w:t>грн;</w:t>
            </w:r>
          </w:p>
          <w:p w:rsidR="003468EF" w:rsidRPr="009119BD" w:rsidRDefault="003468EF" w:rsidP="009119BD">
            <w:pPr>
              <w:widowControl w:val="0"/>
              <w:ind w:firstLine="567"/>
              <w:jc w:val="both"/>
              <w:rPr>
                <w:rFonts w:ascii="Times New Roman" w:hAnsi="Times New Roman" w:cs="Times New Roman"/>
                <w:color w:val="000000"/>
                <w:sz w:val="27"/>
                <w:szCs w:val="27"/>
              </w:rPr>
            </w:pPr>
            <w:r w:rsidRPr="009119BD">
              <w:rPr>
                <w:rFonts w:ascii="Times New Roman" w:hAnsi="Times New Roman" w:cs="Times New Roman"/>
                <w:color w:val="000000"/>
                <w:sz w:val="27"/>
                <w:szCs w:val="27"/>
              </w:rPr>
              <w:t>- розроблено проєктну документацію «Реконструкція старої част</w:t>
            </w:r>
            <w:r>
              <w:rPr>
                <w:rFonts w:ascii="Times New Roman" w:hAnsi="Times New Roman" w:cs="Times New Roman"/>
                <w:color w:val="000000"/>
                <w:sz w:val="27"/>
                <w:szCs w:val="27"/>
              </w:rPr>
              <w:t>ини полігону для збору ТПВ в с. </w:t>
            </w:r>
            <w:r w:rsidRPr="009119BD">
              <w:rPr>
                <w:rFonts w:ascii="Times New Roman" w:hAnsi="Times New Roman" w:cs="Times New Roman"/>
                <w:color w:val="000000"/>
                <w:sz w:val="27"/>
                <w:szCs w:val="27"/>
              </w:rPr>
              <w:t>Брище (з рекультивацією земельного покрову) вартістю 799,0 тис. грн;</w:t>
            </w:r>
          </w:p>
          <w:p w:rsidR="003468EF" w:rsidRPr="009119BD" w:rsidRDefault="003468EF" w:rsidP="009119BD">
            <w:pPr>
              <w:widowControl w:val="0"/>
              <w:ind w:firstLine="567"/>
              <w:jc w:val="both"/>
              <w:rPr>
                <w:color w:val="000000"/>
                <w:sz w:val="27"/>
                <w:szCs w:val="27"/>
              </w:rPr>
            </w:pPr>
            <w:r w:rsidRPr="009119BD">
              <w:rPr>
                <w:rFonts w:ascii="Times New Roman" w:hAnsi="Times New Roman" w:cs="Times New Roman"/>
                <w:color w:val="000000"/>
                <w:sz w:val="27"/>
                <w:szCs w:val="27"/>
              </w:rPr>
              <w:t>- проведено реконструкцію старої частини полігону для збору ТПВ в с. Брище (з рекультивацією земель</w:t>
            </w:r>
            <w:r>
              <w:rPr>
                <w:rFonts w:ascii="Times New Roman" w:hAnsi="Times New Roman" w:cs="Times New Roman"/>
                <w:color w:val="000000"/>
                <w:sz w:val="27"/>
                <w:szCs w:val="27"/>
              </w:rPr>
              <w:t>ного покрову) вартістю 3 025,9</w:t>
            </w:r>
            <w:r w:rsidRPr="009119BD">
              <w:rPr>
                <w:rFonts w:ascii="Times New Roman" w:hAnsi="Times New Roman" w:cs="Times New Roman"/>
                <w:color w:val="000000"/>
                <w:sz w:val="27"/>
                <w:szCs w:val="27"/>
              </w:rPr>
              <w:t xml:space="preserve"> тис. грн тощо.</w:t>
            </w:r>
          </w:p>
        </w:tc>
      </w:tr>
    </w:tbl>
    <w:p w:rsidR="003468EF" w:rsidRDefault="003468EF">
      <w:pPr>
        <w:tabs>
          <w:tab w:val="left" w:pos="540"/>
          <w:tab w:val="left" w:pos="1080"/>
        </w:tabs>
        <w:spacing w:line="360" w:lineRule="auto"/>
        <w:ind w:firstLine="709"/>
        <w:jc w:val="center"/>
        <w:rPr>
          <w:rFonts w:ascii="Times New Roman" w:hAnsi="Times New Roman"/>
          <w:b/>
          <w:bCs/>
          <w:color w:val="FC5C00"/>
          <w:sz w:val="27"/>
          <w:szCs w:val="27"/>
        </w:rPr>
      </w:pPr>
    </w:p>
    <w:p w:rsidR="003468EF" w:rsidRDefault="003468EF">
      <w:pPr>
        <w:tabs>
          <w:tab w:val="left" w:pos="540"/>
          <w:tab w:val="left" w:pos="1080"/>
        </w:tabs>
        <w:spacing w:line="360" w:lineRule="auto"/>
        <w:ind w:firstLine="709"/>
        <w:jc w:val="center"/>
        <w:rPr>
          <w:rFonts w:ascii="Times New Roman" w:hAnsi="Times New Roman"/>
          <w:b/>
          <w:bCs/>
          <w:sz w:val="27"/>
          <w:szCs w:val="27"/>
        </w:rPr>
      </w:pPr>
      <w:r w:rsidRPr="00756FA6">
        <w:rPr>
          <w:rFonts w:ascii="Times New Roman" w:hAnsi="Times New Roman"/>
          <w:b/>
          <w:bCs/>
          <w:color w:val="000000"/>
          <w:sz w:val="27"/>
          <w:szCs w:val="27"/>
        </w:rPr>
        <w:t>3.2.2. Містобудівна політика</w:t>
      </w:r>
      <w:r w:rsidRPr="00C74E48">
        <w:rPr>
          <w:rFonts w:ascii="Times New Roman" w:hAnsi="Times New Roman"/>
          <w:b/>
          <w:bCs/>
          <w:color w:val="000000"/>
          <w:sz w:val="27"/>
          <w:szCs w:val="27"/>
        </w:rPr>
        <w:t>. Капітальне будівництво.</w:t>
      </w:r>
    </w:p>
    <w:tbl>
      <w:tblPr>
        <w:tblW w:w="15255" w:type="dxa"/>
        <w:tblInd w:w="-215" w:type="dxa"/>
        <w:tblLook w:val="0000" w:firstRow="0" w:lastRow="0" w:firstColumn="0" w:lastColumn="0" w:noHBand="0" w:noVBand="0"/>
      </w:tblPr>
      <w:tblGrid>
        <w:gridCol w:w="565"/>
        <w:gridCol w:w="3543"/>
        <w:gridCol w:w="11147"/>
      </w:tblGrid>
      <w:tr w:rsidR="003468EF">
        <w:trPr>
          <w:trHeight w:val="615"/>
        </w:trPr>
        <w:tc>
          <w:tcPr>
            <w:tcW w:w="565" w:type="dxa"/>
            <w:tcBorders>
              <w:top w:val="single" w:sz="4" w:space="0" w:color="000000"/>
              <w:left w:val="single" w:sz="4" w:space="0" w:color="000000"/>
              <w:bottom w:val="single" w:sz="4" w:space="0" w:color="000000"/>
            </w:tcBorders>
          </w:tcPr>
          <w:p w:rsidR="003468EF" w:rsidRPr="00C74E48" w:rsidRDefault="003468EF">
            <w:pPr>
              <w:widowControl w:val="0"/>
              <w:jc w:val="center"/>
              <w:rPr>
                <w:color w:val="000000"/>
              </w:rPr>
            </w:pPr>
            <w:r w:rsidRPr="00C74E48">
              <w:rPr>
                <w:rFonts w:ascii="Times New Roman" w:hAnsi="Times New Roman" w:cs="Times New Roman"/>
                <w:bCs/>
                <w:color w:val="000000"/>
                <w:sz w:val="27"/>
                <w:szCs w:val="27"/>
              </w:rPr>
              <w:t>№ з/п</w:t>
            </w:r>
          </w:p>
        </w:tc>
        <w:tc>
          <w:tcPr>
            <w:tcW w:w="3543" w:type="dxa"/>
            <w:tcBorders>
              <w:top w:val="single" w:sz="4" w:space="0" w:color="000000"/>
              <w:left w:val="single" w:sz="4" w:space="0" w:color="000000"/>
              <w:bottom w:val="single" w:sz="4" w:space="0" w:color="000000"/>
            </w:tcBorders>
          </w:tcPr>
          <w:p w:rsidR="003468EF" w:rsidRPr="00C74E48" w:rsidRDefault="003468EF">
            <w:pPr>
              <w:widowControl w:val="0"/>
              <w:jc w:val="center"/>
              <w:rPr>
                <w:rFonts w:ascii="Times New Roman" w:hAnsi="Times New Roman" w:cs="Times New Roman"/>
                <w:bCs/>
                <w:color w:val="000000"/>
                <w:sz w:val="27"/>
                <w:szCs w:val="27"/>
              </w:rPr>
            </w:pPr>
            <w:r w:rsidRPr="00C74E48">
              <w:rPr>
                <w:rFonts w:ascii="Times New Roman" w:hAnsi="Times New Roman" w:cs="Times New Roman"/>
                <w:bCs/>
                <w:color w:val="000000"/>
                <w:sz w:val="27"/>
                <w:szCs w:val="27"/>
              </w:rPr>
              <w:t>Назва заходів</w:t>
            </w:r>
          </w:p>
        </w:tc>
        <w:tc>
          <w:tcPr>
            <w:tcW w:w="11147" w:type="dxa"/>
            <w:tcBorders>
              <w:top w:val="single" w:sz="4" w:space="0" w:color="000000"/>
              <w:left w:val="single" w:sz="4" w:space="0" w:color="000000"/>
              <w:bottom w:val="single" w:sz="4" w:space="0" w:color="000000"/>
              <w:right w:val="single" w:sz="4" w:space="0" w:color="000000"/>
            </w:tcBorders>
          </w:tcPr>
          <w:p w:rsidR="003468EF" w:rsidRPr="00C74E48" w:rsidRDefault="003468EF">
            <w:pPr>
              <w:widowControl w:val="0"/>
              <w:jc w:val="center"/>
              <w:rPr>
                <w:rFonts w:ascii="Times New Roman" w:hAnsi="Times New Roman" w:cs="Times New Roman"/>
                <w:bCs/>
                <w:color w:val="000000"/>
                <w:sz w:val="27"/>
                <w:szCs w:val="27"/>
              </w:rPr>
            </w:pPr>
            <w:r w:rsidRPr="00C74E48">
              <w:rPr>
                <w:rFonts w:ascii="Times New Roman" w:hAnsi="Times New Roman" w:cs="Times New Roman"/>
                <w:bCs/>
                <w:color w:val="000000"/>
                <w:sz w:val="27"/>
                <w:szCs w:val="27"/>
              </w:rPr>
              <w:t>Стан виконання заходів</w:t>
            </w:r>
          </w:p>
        </w:tc>
      </w:tr>
      <w:tr w:rsidR="003468EF">
        <w:trPr>
          <w:trHeight w:val="288"/>
        </w:trPr>
        <w:tc>
          <w:tcPr>
            <w:tcW w:w="565" w:type="dxa"/>
            <w:tcBorders>
              <w:top w:val="single" w:sz="4" w:space="0" w:color="000000"/>
              <w:left w:val="single" w:sz="4" w:space="0" w:color="000000"/>
              <w:bottom w:val="single" w:sz="4" w:space="0" w:color="000000"/>
            </w:tcBorders>
          </w:tcPr>
          <w:p w:rsidR="003468EF" w:rsidRPr="00756FA6" w:rsidRDefault="003468EF">
            <w:pPr>
              <w:widowControl w:val="0"/>
              <w:jc w:val="center"/>
              <w:rPr>
                <w:rFonts w:ascii="Times New Roman" w:hAnsi="Times New Roman" w:cs="Times New Roman"/>
                <w:bCs/>
                <w:color w:val="000000"/>
                <w:sz w:val="27"/>
                <w:szCs w:val="27"/>
              </w:rPr>
            </w:pPr>
            <w:r w:rsidRPr="00756FA6">
              <w:rPr>
                <w:rFonts w:ascii="Times New Roman" w:hAnsi="Times New Roman" w:cs="Times New Roman"/>
                <w:bCs/>
                <w:color w:val="000000"/>
                <w:sz w:val="27"/>
                <w:szCs w:val="27"/>
              </w:rPr>
              <w:t>1.</w:t>
            </w:r>
          </w:p>
        </w:tc>
        <w:tc>
          <w:tcPr>
            <w:tcW w:w="3543" w:type="dxa"/>
            <w:tcBorders>
              <w:top w:val="single" w:sz="4" w:space="0" w:color="000000"/>
              <w:left w:val="single" w:sz="4" w:space="0" w:color="000000"/>
              <w:bottom w:val="single" w:sz="4" w:space="0" w:color="000000"/>
            </w:tcBorders>
          </w:tcPr>
          <w:p w:rsidR="003468EF" w:rsidRPr="00756FA6" w:rsidRDefault="003468EF">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Виготовлення топографо -</w:t>
            </w:r>
            <w:r w:rsidRPr="00756FA6">
              <w:rPr>
                <w:rFonts w:ascii="Times New Roman" w:hAnsi="Times New Roman" w:cs="Times New Roman"/>
                <w:color w:val="000000"/>
                <w:sz w:val="27"/>
                <w:szCs w:val="27"/>
              </w:rPr>
              <w:t>геодезичної основи на приєднані населені пункти М 1:2000 для розроблення (поновлення) містобудівної документації</w:t>
            </w:r>
          </w:p>
        </w:tc>
        <w:tc>
          <w:tcPr>
            <w:tcW w:w="11147" w:type="dxa"/>
            <w:tcBorders>
              <w:top w:val="single" w:sz="4" w:space="0" w:color="000000"/>
              <w:left w:val="single" w:sz="4" w:space="0" w:color="000000"/>
              <w:bottom w:val="single" w:sz="4" w:space="0" w:color="000000"/>
              <w:right w:val="single" w:sz="4" w:space="0" w:color="000000"/>
            </w:tcBorders>
          </w:tcPr>
          <w:p w:rsidR="003468EF" w:rsidRDefault="003468EF" w:rsidP="006A7BDE">
            <w:pPr>
              <w:ind w:firstLine="567"/>
              <w:jc w:val="both"/>
              <w:rPr>
                <w:szCs w:val="28"/>
                <w:lang w:eastAsia="uk-UA"/>
              </w:rPr>
            </w:pPr>
            <w:r w:rsidRPr="00BC5708">
              <w:rPr>
                <w:rFonts w:ascii="Times New Roman" w:hAnsi="Times New Roman" w:cs="Times New Roman"/>
                <w:color w:val="000000"/>
                <w:sz w:val="27"/>
                <w:szCs w:val="27"/>
              </w:rPr>
              <w:t>Прийнято рішення міської ради від 22.12.2021 №</w:t>
            </w:r>
            <w:r>
              <w:rPr>
                <w:rFonts w:ascii="Times New Roman" w:hAnsi="Times New Roman" w:cs="Times New Roman"/>
                <w:color w:val="000000"/>
                <w:sz w:val="27"/>
                <w:szCs w:val="27"/>
              </w:rPr>
              <w:t> </w:t>
            </w:r>
            <w:r w:rsidRPr="00BC5708">
              <w:rPr>
                <w:rFonts w:ascii="Times New Roman" w:hAnsi="Times New Roman" w:cs="Times New Roman"/>
                <w:color w:val="000000"/>
                <w:sz w:val="27"/>
                <w:szCs w:val="27"/>
              </w:rPr>
              <w:t>24/52 «Про розроблення Комплексного плану просторового розвитку території Луцької міської територіальної громади».</w:t>
            </w:r>
            <w:r>
              <w:rPr>
                <w:rFonts w:ascii="Times New Roman" w:hAnsi="Times New Roman" w:cs="Times New Roman"/>
                <w:color w:val="000000"/>
                <w:sz w:val="27"/>
                <w:szCs w:val="27"/>
              </w:rPr>
              <w:t xml:space="preserve"> </w:t>
            </w:r>
          </w:p>
          <w:p w:rsidR="003468EF" w:rsidRPr="00756FA6" w:rsidRDefault="003468EF" w:rsidP="006A7BDE">
            <w:pPr>
              <w:widowControl w:val="0"/>
              <w:ind w:firstLine="496"/>
              <w:jc w:val="both"/>
              <w:rPr>
                <w:rFonts w:ascii="Times New Roman" w:hAnsi="Times New Roman" w:cs="Times New Roman"/>
                <w:color w:val="000000"/>
                <w:sz w:val="27"/>
                <w:szCs w:val="27"/>
              </w:rPr>
            </w:pPr>
          </w:p>
        </w:tc>
      </w:tr>
      <w:tr w:rsidR="003468EF">
        <w:trPr>
          <w:trHeight w:val="288"/>
        </w:trPr>
        <w:tc>
          <w:tcPr>
            <w:tcW w:w="565" w:type="dxa"/>
            <w:tcBorders>
              <w:top w:val="single" w:sz="4" w:space="0" w:color="000000"/>
              <w:left w:val="single" w:sz="4" w:space="0" w:color="000000"/>
              <w:bottom w:val="single" w:sz="4" w:space="0" w:color="000000"/>
            </w:tcBorders>
          </w:tcPr>
          <w:p w:rsidR="003468EF" w:rsidRPr="00756FA6" w:rsidRDefault="003468EF">
            <w:pPr>
              <w:widowControl w:val="0"/>
              <w:jc w:val="center"/>
              <w:rPr>
                <w:rFonts w:ascii="Times New Roman" w:hAnsi="Times New Roman" w:cs="Times New Roman"/>
                <w:bCs/>
                <w:color w:val="000000"/>
                <w:sz w:val="27"/>
                <w:szCs w:val="27"/>
              </w:rPr>
            </w:pPr>
            <w:r w:rsidRPr="00756FA6">
              <w:rPr>
                <w:rFonts w:ascii="Times New Roman" w:hAnsi="Times New Roman" w:cs="Times New Roman"/>
                <w:bCs/>
                <w:color w:val="000000"/>
                <w:sz w:val="27"/>
                <w:szCs w:val="27"/>
              </w:rPr>
              <w:t>2.</w:t>
            </w:r>
          </w:p>
        </w:tc>
        <w:tc>
          <w:tcPr>
            <w:tcW w:w="3543" w:type="dxa"/>
            <w:tcBorders>
              <w:top w:val="single" w:sz="4" w:space="0" w:color="000000"/>
              <w:left w:val="single" w:sz="4" w:space="0" w:color="000000"/>
              <w:bottom w:val="single" w:sz="4" w:space="0" w:color="000000"/>
            </w:tcBorders>
          </w:tcPr>
          <w:p w:rsidR="003468EF" w:rsidRPr="00756FA6" w:rsidRDefault="003468EF">
            <w:pPr>
              <w:widowControl w:val="0"/>
              <w:jc w:val="both"/>
              <w:rPr>
                <w:rFonts w:ascii="Times New Roman" w:hAnsi="Times New Roman" w:cs="Times New Roman"/>
                <w:color w:val="000000"/>
                <w:sz w:val="27"/>
                <w:szCs w:val="27"/>
              </w:rPr>
            </w:pPr>
            <w:r w:rsidRPr="00756FA6">
              <w:rPr>
                <w:rFonts w:ascii="Times New Roman" w:hAnsi="Times New Roman" w:cs="Times New Roman"/>
                <w:color w:val="000000"/>
                <w:sz w:val="27"/>
                <w:szCs w:val="27"/>
              </w:rPr>
              <w:t>Розроблення та затвердження детальних планів території Луцької міської територіальної громади</w:t>
            </w:r>
          </w:p>
        </w:tc>
        <w:tc>
          <w:tcPr>
            <w:tcW w:w="11147" w:type="dxa"/>
            <w:tcBorders>
              <w:top w:val="single" w:sz="4" w:space="0" w:color="000000"/>
              <w:left w:val="single" w:sz="4" w:space="0" w:color="000000"/>
              <w:bottom w:val="single" w:sz="4" w:space="0" w:color="000000"/>
              <w:right w:val="single" w:sz="4" w:space="0" w:color="000000"/>
            </w:tcBorders>
          </w:tcPr>
          <w:p w:rsidR="003468EF" w:rsidRPr="00756FA6" w:rsidRDefault="003468EF">
            <w:pPr>
              <w:widowControl w:val="0"/>
              <w:ind w:firstLine="567"/>
              <w:jc w:val="both"/>
              <w:rPr>
                <w:color w:val="000000"/>
                <w:sz w:val="27"/>
                <w:szCs w:val="27"/>
              </w:rPr>
            </w:pPr>
            <w:r w:rsidRPr="00756FA6">
              <w:rPr>
                <w:rFonts w:ascii="TimesNewRomanPSMT" w:hAnsi="TimesNewRomanPSMT"/>
                <w:color w:val="000000"/>
                <w:sz w:val="27"/>
                <w:szCs w:val="27"/>
              </w:rPr>
              <w:t>Прийнято рішення міської ради щодо надання дозволів на розроблення (коригування) детальних планів території ЛМТГ:</w:t>
            </w:r>
          </w:p>
          <w:p w:rsidR="003468EF" w:rsidRPr="00756FA6" w:rsidRDefault="003468EF">
            <w:pPr>
              <w:widowControl w:val="0"/>
              <w:ind w:firstLine="567"/>
              <w:jc w:val="both"/>
              <w:rPr>
                <w:rFonts w:ascii="TimesNewRomanPSMT" w:hAnsi="TimesNewRomanPSMT"/>
                <w:color w:val="000000"/>
                <w:sz w:val="27"/>
                <w:szCs w:val="27"/>
              </w:rPr>
            </w:pPr>
            <w:r w:rsidRPr="00756FA6">
              <w:rPr>
                <w:rFonts w:ascii="TimesNewRomanPSMT" w:hAnsi="TimesNewRomanPSMT"/>
                <w:color w:val="000000"/>
                <w:sz w:val="27"/>
                <w:szCs w:val="27"/>
              </w:rPr>
              <w:t>- від 28.04.2021 № 10/103 «Про надання дозволу на розроблення проєкту внесення змін до детального плану території в межах вулиць Георгія Гонгадзе та Клима Савура в місті Луцьку»;</w:t>
            </w:r>
          </w:p>
          <w:p w:rsidR="003468EF" w:rsidRPr="00756FA6" w:rsidRDefault="003468EF">
            <w:pPr>
              <w:widowControl w:val="0"/>
              <w:ind w:firstLine="567"/>
              <w:jc w:val="both"/>
              <w:rPr>
                <w:rFonts w:ascii="TimesNewRomanPSMT" w:hAnsi="TimesNewRomanPSMT"/>
                <w:color w:val="000000"/>
                <w:sz w:val="27"/>
                <w:szCs w:val="27"/>
              </w:rPr>
            </w:pPr>
            <w:r w:rsidRPr="00756FA6">
              <w:rPr>
                <w:rFonts w:ascii="TimesNewRomanPSMT" w:hAnsi="TimesNewRomanPSMT"/>
                <w:color w:val="000000"/>
                <w:sz w:val="27"/>
                <w:szCs w:val="27"/>
              </w:rPr>
              <w:t>- від 28.04.2021 № 10/104 «Про надання дозволу на розроблення проєкту внесення змін до детального плану території в межах вулиць Львівської, Цегельної та Супутника у місті Луцьку»;</w:t>
            </w:r>
          </w:p>
          <w:p w:rsidR="003468EF" w:rsidRPr="00756FA6" w:rsidRDefault="003468EF">
            <w:pPr>
              <w:widowControl w:val="0"/>
              <w:ind w:firstLine="567"/>
              <w:jc w:val="both"/>
              <w:rPr>
                <w:rFonts w:ascii="TimesNewRomanPSMT" w:hAnsi="TimesNewRomanPSMT"/>
                <w:color w:val="000000"/>
                <w:sz w:val="27"/>
                <w:szCs w:val="27"/>
              </w:rPr>
            </w:pPr>
            <w:r w:rsidRPr="00756FA6">
              <w:rPr>
                <w:rFonts w:ascii="TimesNewRomanPSMT" w:hAnsi="TimesNewRomanPSMT"/>
                <w:color w:val="000000"/>
                <w:sz w:val="27"/>
                <w:szCs w:val="27"/>
              </w:rPr>
              <w:t>- від 23.06.2021 № 13/101 «Про надання дозволу на розроблення проєкту детального плану території в районі полігону твердих побутових відходів в с. Брище Луцького району»;</w:t>
            </w:r>
          </w:p>
          <w:p w:rsidR="003468EF" w:rsidRDefault="003468EF">
            <w:pPr>
              <w:widowControl w:val="0"/>
              <w:ind w:firstLine="567"/>
              <w:jc w:val="both"/>
              <w:rPr>
                <w:rFonts w:ascii="TimesNewRomanPSMT" w:hAnsi="TimesNewRomanPSMT"/>
                <w:color w:val="000000"/>
                <w:sz w:val="27"/>
                <w:szCs w:val="27"/>
              </w:rPr>
            </w:pPr>
            <w:r w:rsidRPr="00756FA6">
              <w:rPr>
                <w:rFonts w:ascii="TimesNewRomanPSMT" w:hAnsi="TimesNewRomanPSMT"/>
                <w:color w:val="000000"/>
                <w:sz w:val="27"/>
                <w:szCs w:val="27"/>
              </w:rPr>
              <w:t>- від 23.06.2021 № 13/102 «Про надання дозволу на розроблення проєкту детального плану території вздовж вулиці Карпенка-Карого (від вул. Лідавська до шляхопроводу на п</w:t>
            </w:r>
            <w:r>
              <w:rPr>
                <w:rFonts w:ascii="TimesNewRomanPSMT" w:hAnsi="TimesNewRomanPSMT"/>
                <w:color w:val="000000"/>
                <w:sz w:val="27"/>
                <w:szCs w:val="27"/>
              </w:rPr>
              <w:t>росп. Перемоги) в місті Луцьку»;</w:t>
            </w:r>
          </w:p>
          <w:p w:rsidR="003468EF" w:rsidRPr="00756FA6" w:rsidRDefault="003468EF">
            <w:pPr>
              <w:widowControl w:val="0"/>
              <w:ind w:firstLine="567"/>
              <w:jc w:val="both"/>
              <w:rPr>
                <w:rFonts w:ascii="TimesNewRomanPSMT" w:hAnsi="TimesNewRomanPSMT"/>
                <w:color w:val="000000"/>
                <w:sz w:val="27"/>
                <w:szCs w:val="27"/>
              </w:rPr>
            </w:pPr>
            <w:r>
              <w:rPr>
                <w:rFonts w:ascii="TimesNewRomanPSMT" w:hAnsi="TimesNewRomanPSMT"/>
                <w:color w:val="000000"/>
                <w:sz w:val="27"/>
                <w:szCs w:val="27"/>
              </w:rPr>
              <w:t>-</w:t>
            </w:r>
            <w:r>
              <w:rPr>
                <w:rFonts w:ascii="Times New Roman" w:hAnsi="Times New Roman" w:cs="Times New Roman"/>
                <w:color w:val="000000"/>
                <w:sz w:val="27"/>
                <w:szCs w:val="27"/>
              </w:rPr>
              <w:t> </w:t>
            </w:r>
            <w:r w:rsidRPr="00756FA6">
              <w:rPr>
                <w:rFonts w:ascii="Times New Roman" w:hAnsi="Times New Roman" w:cs="Times New Roman"/>
                <w:color w:val="000000"/>
                <w:sz w:val="27"/>
                <w:szCs w:val="27"/>
              </w:rPr>
              <w:t>від 22.12.2021 № </w:t>
            </w:r>
            <w:r>
              <w:rPr>
                <w:rFonts w:ascii="Times New Roman" w:hAnsi="Times New Roman" w:cs="Times New Roman"/>
                <w:color w:val="000000"/>
                <w:sz w:val="27"/>
                <w:szCs w:val="27"/>
              </w:rPr>
              <w:t>24/52</w:t>
            </w:r>
            <w:r w:rsidRPr="00756FA6">
              <w:rPr>
                <w:rFonts w:ascii="Times New Roman" w:hAnsi="Times New Roman" w:cs="Times New Roman"/>
                <w:color w:val="000000"/>
                <w:sz w:val="27"/>
                <w:szCs w:val="27"/>
              </w:rPr>
              <w:t>«Про розроблення Комплексного плану просторового розвитку території Луцької міської територіальної громади»</w:t>
            </w:r>
          </w:p>
          <w:p w:rsidR="003468EF" w:rsidRPr="00756FA6" w:rsidRDefault="003468EF">
            <w:pPr>
              <w:widowControl w:val="0"/>
              <w:ind w:firstLine="624"/>
              <w:jc w:val="both"/>
              <w:rPr>
                <w:color w:val="000000"/>
                <w:sz w:val="27"/>
                <w:szCs w:val="27"/>
              </w:rPr>
            </w:pPr>
            <w:r w:rsidRPr="00756FA6">
              <w:rPr>
                <w:rFonts w:ascii="TimesNewRomanPSMT" w:hAnsi="TimesNewRomanPSMT"/>
                <w:color w:val="000000"/>
                <w:sz w:val="27"/>
                <w:szCs w:val="27"/>
              </w:rPr>
              <w:t>Прийнято рішення виконавчого комітету щодо затвердження проєктів детальних планів території ЛМТГ:</w:t>
            </w:r>
          </w:p>
          <w:p w:rsidR="003468EF" w:rsidRPr="00756FA6" w:rsidRDefault="003468EF" w:rsidP="00756FA6">
            <w:pPr>
              <w:widowControl w:val="0"/>
              <w:ind w:firstLine="624"/>
              <w:jc w:val="both"/>
              <w:rPr>
                <w:rFonts w:ascii="TimesNewRomanPSMT" w:hAnsi="TimesNewRomanPSMT" w:cs="Times New Roman"/>
                <w:color w:val="000000"/>
                <w:sz w:val="27"/>
                <w:szCs w:val="27"/>
                <w:lang w:bidi="ar-SA"/>
              </w:rPr>
            </w:pPr>
            <w:r w:rsidRPr="00756FA6">
              <w:rPr>
                <w:rFonts w:ascii="TimesNewRomanPSMT" w:hAnsi="TimesNewRomanPSMT"/>
                <w:color w:val="000000"/>
                <w:sz w:val="27"/>
                <w:szCs w:val="27"/>
              </w:rPr>
              <w:t>- від 07.04.2021 № 284-1 «Про затвердження проєкту детального плану території в межах</w:t>
            </w:r>
            <w:r w:rsidRPr="00756FA6">
              <w:rPr>
                <w:rFonts w:ascii="TimesNewRomanPSMT" w:hAnsi="TimesNewRomanPSMT" w:cs="Times New Roman"/>
                <w:color w:val="000000"/>
                <w:sz w:val="27"/>
                <w:szCs w:val="27"/>
                <w:lang w:bidi="ar-SA"/>
              </w:rPr>
              <w:t xml:space="preserve"> вулиць Георгія Гонгадзе та Клима Савура в місті Луцьку».</w:t>
            </w:r>
          </w:p>
        </w:tc>
      </w:tr>
      <w:tr w:rsidR="003468EF">
        <w:trPr>
          <w:trHeight w:val="288"/>
        </w:trPr>
        <w:tc>
          <w:tcPr>
            <w:tcW w:w="565" w:type="dxa"/>
            <w:tcBorders>
              <w:top w:val="single" w:sz="4" w:space="0" w:color="000000"/>
              <w:left w:val="single" w:sz="4" w:space="0" w:color="000000"/>
              <w:bottom w:val="single" w:sz="4" w:space="0" w:color="000000"/>
            </w:tcBorders>
          </w:tcPr>
          <w:p w:rsidR="003468EF" w:rsidRPr="00756FA6" w:rsidRDefault="003468EF">
            <w:pPr>
              <w:widowControl w:val="0"/>
              <w:jc w:val="center"/>
              <w:rPr>
                <w:rFonts w:ascii="Times New Roman" w:hAnsi="Times New Roman" w:cs="Times New Roman"/>
                <w:bCs/>
                <w:color w:val="000000"/>
                <w:sz w:val="27"/>
                <w:szCs w:val="27"/>
              </w:rPr>
            </w:pPr>
            <w:r w:rsidRPr="00756FA6">
              <w:rPr>
                <w:rFonts w:ascii="Times New Roman" w:hAnsi="Times New Roman" w:cs="Times New Roman"/>
                <w:bCs/>
                <w:color w:val="000000"/>
                <w:sz w:val="27"/>
                <w:szCs w:val="27"/>
              </w:rPr>
              <w:t>3.</w:t>
            </w:r>
          </w:p>
        </w:tc>
        <w:tc>
          <w:tcPr>
            <w:tcW w:w="3543" w:type="dxa"/>
            <w:tcBorders>
              <w:top w:val="single" w:sz="4" w:space="0" w:color="000000"/>
              <w:left w:val="single" w:sz="4" w:space="0" w:color="000000"/>
              <w:bottom w:val="single" w:sz="4" w:space="0" w:color="000000"/>
            </w:tcBorders>
          </w:tcPr>
          <w:p w:rsidR="003468EF" w:rsidRPr="00756FA6" w:rsidRDefault="003468EF">
            <w:pPr>
              <w:widowControl w:val="0"/>
              <w:jc w:val="both"/>
              <w:rPr>
                <w:rFonts w:ascii="Times New Roman" w:hAnsi="Times New Roman"/>
                <w:bCs/>
                <w:color w:val="000000"/>
                <w:sz w:val="27"/>
                <w:szCs w:val="27"/>
              </w:rPr>
            </w:pPr>
            <w:r w:rsidRPr="00756FA6">
              <w:rPr>
                <w:rFonts w:ascii="Times New Roman" w:hAnsi="Times New Roman"/>
                <w:bCs/>
                <w:color w:val="000000"/>
                <w:sz w:val="27"/>
                <w:szCs w:val="27"/>
              </w:rPr>
              <w:t>Розвиток містобудівного кадастру</w:t>
            </w:r>
          </w:p>
        </w:tc>
        <w:tc>
          <w:tcPr>
            <w:tcW w:w="11147" w:type="dxa"/>
            <w:tcBorders>
              <w:top w:val="single" w:sz="4" w:space="0" w:color="000000"/>
              <w:left w:val="single" w:sz="4" w:space="0" w:color="000000"/>
              <w:bottom w:val="single" w:sz="4" w:space="0" w:color="000000"/>
              <w:right w:val="single" w:sz="4" w:space="0" w:color="000000"/>
            </w:tcBorders>
          </w:tcPr>
          <w:p w:rsidR="003468EF" w:rsidRPr="005950C3" w:rsidRDefault="003468EF">
            <w:pPr>
              <w:widowControl w:val="0"/>
              <w:ind w:firstLine="567"/>
              <w:jc w:val="both"/>
              <w:rPr>
                <w:rFonts w:ascii="Times New Roman" w:hAnsi="Times New Roman" w:cs="Times New Roman"/>
                <w:color w:val="FC5C00"/>
                <w:sz w:val="27"/>
                <w:szCs w:val="27"/>
              </w:rPr>
            </w:pPr>
            <w:r w:rsidRPr="005950C3">
              <w:rPr>
                <w:rFonts w:ascii="Times New Roman" w:hAnsi="Times New Roman" w:cs="Times New Roman"/>
                <w:sz w:val="27"/>
                <w:szCs w:val="27"/>
              </w:rPr>
              <w:t>Проведено оновлення геопорталу відкритих даних Луцької міської територіальної громади, розроблено та придбано підсистеми «Земельний кадастр», «Службовий кабінет постачальника геопросторових даних» програмного комплексу «SOFTPRO: Містобудівний кадастр».</w:t>
            </w:r>
          </w:p>
        </w:tc>
      </w:tr>
      <w:tr w:rsidR="003468EF">
        <w:trPr>
          <w:trHeight w:val="288"/>
        </w:trPr>
        <w:tc>
          <w:tcPr>
            <w:tcW w:w="565" w:type="dxa"/>
            <w:tcBorders>
              <w:top w:val="single" w:sz="4" w:space="0" w:color="000000"/>
              <w:left w:val="single" w:sz="4" w:space="0" w:color="000000"/>
              <w:bottom w:val="single" w:sz="4" w:space="0" w:color="000000"/>
            </w:tcBorders>
          </w:tcPr>
          <w:p w:rsidR="003468EF" w:rsidRPr="00C74E48" w:rsidRDefault="003468EF">
            <w:pPr>
              <w:widowControl w:val="0"/>
              <w:jc w:val="center"/>
              <w:rPr>
                <w:rFonts w:ascii="Times New Roman" w:hAnsi="Times New Roman"/>
                <w:bCs/>
                <w:color w:val="000000"/>
                <w:sz w:val="27"/>
                <w:szCs w:val="27"/>
              </w:rPr>
            </w:pPr>
            <w:r w:rsidRPr="00C74E48">
              <w:rPr>
                <w:rFonts w:ascii="Times New Roman" w:hAnsi="Times New Roman"/>
                <w:bCs/>
                <w:color w:val="000000"/>
                <w:sz w:val="27"/>
                <w:szCs w:val="27"/>
              </w:rPr>
              <w:t>4.</w:t>
            </w:r>
          </w:p>
        </w:tc>
        <w:tc>
          <w:tcPr>
            <w:tcW w:w="3543" w:type="dxa"/>
            <w:tcBorders>
              <w:top w:val="single" w:sz="4" w:space="0" w:color="000000"/>
              <w:left w:val="single" w:sz="4" w:space="0" w:color="000000"/>
              <w:bottom w:val="single" w:sz="4" w:space="0" w:color="000000"/>
            </w:tcBorders>
          </w:tcPr>
          <w:p w:rsidR="003468EF" w:rsidRPr="00C74E48" w:rsidRDefault="003468EF">
            <w:pPr>
              <w:widowControl w:val="0"/>
              <w:jc w:val="both"/>
              <w:rPr>
                <w:color w:val="000000"/>
              </w:rPr>
            </w:pPr>
            <w:r w:rsidRPr="00C74E48">
              <w:rPr>
                <w:rFonts w:ascii="Times New Roman" w:hAnsi="Times New Roman" w:cs="Times New Roman"/>
                <w:bCs/>
                <w:color w:val="000000"/>
                <w:sz w:val="27"/>
                <w:szCs w:val="27"/>
              </w:rPr>
              <w:t>«Р</w:t>
            </w:r>
            <w:r w:rsidRPr="00C74E48">
              <w:rPr>
                <w:rFonts w:ascii="Times New Roman" w:hAnsi="Times New Roman" w:cs="Times New Roman"/>
                <w:color w:val="000000"/>
                <w:sz w:val="27"/>
                <w:szCs w:val="27"/>
              </w:rPr>
              <w:t>еконструкція основного (лікувального) корпусу лікарні на                       просп. Відродження, 13 у місті Луцьку (реконструкція частини приміщень лікарні під відділення екстреної (невідкладної) медичної допомоги)»</w:t>
            </w:r>
          </w:p>
        </w:tc>
        <w:tc>
          <w:tcPr>
            <w:tcW w:w="11147" w:type="dxa"/>
            <w:tcBorders>
              <w:top w:val="single" w:sz="4" w:space="0" w:color="000000"/>
              <w:left w:val="single" w:sz="4" w:space="0" w:color="000000"/>
              <w:bottom w:val="single" w:sz="4" w:space="0" w:color="000000"/>
              <w:right w:val="single" w:sz="4" w:space="0" w:color="000000"/>
            </w:tcBorders>
          </w:tcPr>
          <w:p w:rsidR="003468EF" w:rsidRPr="00C74E48" w:rsidRDefault="003468EF" w:rsidP="007350FC">
            <w:pPr>
              <w:widowControl w:val="0"/>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Завершено</w:t>
            </w:r>
            <w:r w:rsidRPr="00C74E48">
              <w:rPr>
                <w:rFonts w:ascii="Times New Roman" w:hAnsi="Times New Roman" w:cs="Times New Roman"/>
                <w:color w:val="000000"/>
                <w:sz w:val="27"/>
                <w:szCs w:val="27"/>
              </w:rPr>
              <w:t xml:space="preserve"> роботи із </w:t>
            </w:r>
            <w:r>
              <w:rPr>
                <w:rFonts w:ascii="Times New Roman" w:hAnsi="Times New Roman" w:cs="Times New Roman"/>
                <w:color w:val="000000"/>
                <w:sz w:val="27"/>
                <w:szCs w:val="27"/>
              </w:rPr>
              <w:t xml:space="preserve">реконструкції </w:t>
            </w:r>
            <w:r w:rsidRPr="00C74E48">
              <w:rPr>
                <w:rFonts w:ascii="Times New Roman" w:hAnsi="Times New Roman" w:cs="Times New Roman"/>
                <w:color w:val="000000"/>
                <w:sz w:val="27"/>
                <w:szCs w:val="27"/>
              </w:rPr>
              <w:t>відділення екстреної медичної допомоги КП «Л</w:t>
            </w:r>
            <w:r>
              <w:rPr>
                <w:rFonts w:ascii="Times New Roman" w:hAnsi="Times New Roman" w:cs="Times New Roman"/>
                <w:color w:val="000000"/>
                <w:sz w:val="27"/>
                <w:szCs w:val="27"/>
              </w:rPr>
              <w:t xml:space="preserve">уцька міська клінічна лікарня». </w:t>
            </w:r>
            <w:r w:rsidRPr="00C74E48">
              <w:rPr>
                <w:rFonts w:ascii="Times New Roman" w:hAnsi="Times New Roman" w:cs="Times New Roman"/>
                <w:color w:val="000000"/>
                <w:sz w:val="27"/>
                <w:szCs w:val="27"/>
              </w:rPr>
              <w:t xml:space="preserve">Загальні витрати </w:t>
            </w:r>
            <w:r>
              <w:rPr>
                <w:rFonts w:ascii="Times New Roman" w:hAnsi="Times New Roman" w:cs="Times New Roman"/>
                <w:color w:val="000000"/>
                <w:sz w:val="27"/>
                <w:szCs w:val="27"/>
              </w:rPr>
              <w:t xml:space="preserve">склали 29 064,4 тис. грн. </w:t>
            </w:r>
          </w:p>
          <w:p w:rsidR="003468EF" w:rsidRDefault="003468EF">
            <w:pPr>
              <w:widowControl w:val="0"/>
              <w:rPr>
                <w:color w:val="FC5C00"/>
              </w:rPr>
            </w:pPr>
          </w:p>
        </w:tc>
      </w:tr>
      <w:tr w:rsidR="003468EF">
        <w:trPr>
          <w:trHeight w:val="453"/>
        </w:trPr>
        <w:tc>
          <w:tcPr>
            <w:tcW w:w="565" w:type="dxa"/>
            <w:tcBorders>
              <w:top w:val="single" w:sz="4" w:space="0" w:color="000000"/>
              <w:left w:val="single" w:sz="4" w:space="0" w:color="000000"/>
              <w:bottom w:val="single" w:sz="4" w:space="0" w:color="000000"/>
            </w:tcBorders>
          </w:tcPr>
          <w:p w:rsidR="003468EF" w:rsidRPr="007350FC" w:rsidRDefault="003468EF">
            <w:pPr>
              <w:widowControl w:val="0"/>
              <w:jc w:val="center"/>
              <w:rPr>
                <w:rFonts w:ascii="Times New Roman" w:hAnsi="Times New Roman"/>
                <w:bCs/>
                <w:color w:val="000000"/>
                <w:sz w:val="27"/>
                <w:szCs w:val="27"/>
              </w:rPr>
            </w:pPr>
            <w:r w:rsidRPr="007350FC">
              <w:rPr>
                <w:rFonts w:ascii="Times New Roman" w:hAnsi="Times New Roman"/>
                <w:bCs/>
                <w:color w:val="000000"/>
                <w:sz w:val="27"/>
                <w:szCs w:val="27"/>
              </w:rPr>
              <w:t>5.</w:t>
            </w:r>
          </w:p>
        </w:tc>
        <w:tc>
          <w:tcPr>
            <w:tcW w:w="3543" w:type="dxa"/>
            <w:tcBorders>
              <w:top w:val="single" w:sz="4" w:space="0" w:color="000000"/>
              <w:left w:val="single" w:sz="4" w:space="0" w:color="000000"/>
              <w:bottom w:val="single" w:sz="4" w:space="0" w:color="000000"/>
            </w:tcBorders>
          </w:tcPr>
          <w:p w:rsidR="003468EF" w:rsidRPr="007350FC" w:rsidRDefault="003468EF">
            <w:pPr>
              <w:widowControl w:val="0"/>
              <w:jc w:val="both"/>
              <w:rPr>
                <w:color w:val="000000"/>
              </w:rPr>
            </w:pPr>
            <w:r w:rsidRPr="007350FC">
              <w:rPr>
                <w:rFonts w:ascii="Times New Roman" w:hAnsi="Times New Roman" w:cs="Times New Roman"/>
                <w:color w:val="000000"/>
                <w:sz w:val="27"/>
                <w:szCs w:val="27"/>
              </w:rPr>
              <w:t>«Капітальний ремонт фасадів Луцької міської дитячої поліклініки на просп. Волі,3а в місті Луцьку»</w:t>
            </w:r>
          </w:p>
        </w:tc>
        <w:tc>
          <w:tcPr>
            <w:tcW w:w="11147" w:type="dxa"/>
            <w:tcBorders>
              <w:top w:val="single" w:sz="4" w:space="0" w:color="000000"/>
              <w:left w:val="single" w:sz="4" w:space="0" w:color="000000"/>
              <w:bottom w:val="single" w:sz="4" w:space="0" w:color="000000"/>
              <w:right w:val="single" w:sz="4" w:space="0" w:color="000000"/>
            </w:tcBorders>
          </w:tcPr>
          <w:p w:rsidR="003468EF" w:rsidRPr="007350FC" w:rsidRDefault="003468EF">
            <w:pPr>
              <w:widowControl w:val="0"/>
              <w:ind w:firstLine="567"/>
              <w:jc w:val="both"/>
              <w:rPr>
                <w:color w:val="000000"/>
              </w:rPr>
            </w:pPr>
            <w:r w:rsidRPr="007350FC">
              <w:rPr>
                <w:rFonts w:ascii="TimesNewRomanPSMT" w:hAnsi="TimesNewRomanPSMT"/>
                <w:color w:val="000000"/>
                <w:sz w:val="27"/>
                <w:szCs w:val="27"/>
              </w:rPr>
              <w:t>У звітному періоді роботи з ремонту фасадів дитячої</w:t>
            </w:r>
            <w:r>
              <w:rPr>
                <w:rFonts w:ascii="TimesNewRomanPSMT" w:hAnsi="TimesNewRomanPSMT"/>
                <w:color w:val="000000"/>
                <w:sz w:val="27"/>
                <w:szCs w:val="27"/>
              </w:rPr>
              <w:t xml:space="preserve"> поліклініки не виконувались.</w:t>
            </w:r>
          </w:p>
          <w:p w:rsidR="003468EF" w:rsidRPr="007350FC" w:rsidRDefault="003468EF">
            <w:pPr>
              <w:widowControl w:val="0"/>
              <w:ind w:firstLine="567"/>
              <w:jc w:val="both"/>
              <w:rPr>
                <w:rFonts w:ascii="TimesNewRomanPSMT" w:hAnsi="TimesNewRomanPSMT"/>
                <w:color w:val="000000"/>
                <w:sz w:val="27"/>
                <w:szCs w:val="27"/>
              </w:rPr>
            </w:pPr>
            <w:r w:rsidRPr="007350FC">
              <w:rPr>
                <w:rFonts w:ascii="TimesNewRomanPSMT" w:hAnsi="TimesNewRomanPSMT"/>
                <w:color w:val="000000"/>
                <w:sz w:val="27"/>
                <w:szCs w:val="27"/>
              </w:rPr>
              <w:t>Всього на об’єкті виконано робіт на суму 2970,0 тис. грн, що становить 47 % від загального обсягу.</w:t>
            </w:r>
          </w:p>
          <w:p w:rsidR="003468EF" w:rsidRPr="007350FC" w:rsidRDefault="003468EF" w:rsidP="007350FC">
            <w:pPr>
              <w:widowControl w:val="0"/>
              <w:ind w:firstLine="567"/>
              <w:jc w:val="both"/>
              <w:rPr>
                <w:color w:val="000000"/>
              </w:rPr>
            </w:pPr>
          </w:p>
        </w:tc>
      </w:tr>
      <w:tr w:rsidR="003468EF">
        <w:trPr>
          <w:trHeight w:val="453"/>
        </w:trPr>
        <w:tc>
          <w:tcPr>
            <w:tcW w:w="565" w:type="dxa"/>
            <w:tcBorders>
              <w:top w:val="single" w:sz="4" w:space="0" w:color="000000"/>
              <w:left w:val="single" w:sz="4" w:space="0" w:color="000000"/>
              <w:bottom w:val="single" w:sz="4" w:space="0" w:color="000000"/>
            </w:tcBorders>
          </w:tcPr>
          <w:p w:rsidR="003468EF" w:rsidRPr="007350FC" w:rsidRDefault="003468EF">
            <w:pPr>
              <w:widowControl w:val="0"/>
              <w:jc w:val="center"/>
              <w:rPr>
                <w:rFonts w:ascii="Times New Roman" w:hAnsi="Times New Roman"/>
                <w:bCs/>
                <w:color w:val="000000"/>
                <w:sz w:val="27"/>
                <w:szCs w:val="27"/>
              </w:rPr>
            </w:pPr>
            <w:r w:rsidRPr="007350FC">
              <w:rPr>
                <w:rFonts w:ascii="Times New Roman" w:hAnsi="Times New Roman"/>
                <w:bCs/>
                <w:color w:val="000000"/>
                <w:sz w:val="27"/>
                <w:szCs w:val="27"/>
              </w:rPr>
              <w:t>6.</w:t>
            </w:r>
          </w:p>
        </w:tc>
        <w:tc>
          <w:tcPr>
            <w:tcW w:w="3543" w:type="dxa"/>
            <w:tcBorders>
              <w:top w:val="single" w:sz="4" w:space="0" w:color="000000"/>
              <w:left w:val="single" w:sz="4" w:space="0" w:color="000000"/>
              <w:bottom w:val="single" w:sz="4" w:space="0" w:color="000000"/>
            </w:tcBorders>
          </w:tcPr>
          <w:p w:rsidR="003468EF" w:rsidRPr="007350FC" w:rsidRDefault="003468EF">
            <w:pPr>
              <w:widowControl w:val="0"/>
              <w:jc w:val="both"/>
              <w:rPr>
                <w:rFonts w:ascii="Times New Roman" w:hAnsi="Times New Roman" w:cs="Times New Roman"/>
                <w:color w:val="000000"/>
                <w:sz w:val="27"/>
                <w:szCs w:val="27"/>
              </w:rPr>
            </w:pPr>
            <w:r w:rsidRPr="007350FC">
              <w:rPr>
                <w:rFonts w:ascii="Times New Roman" w:hAnsi="Times New Roman" w:cs="Times New Roman"/>
                <w:color w:val="000000"/>
                <w:sz w:val="27"/>
                <w:szCs w:val="27"/>
              </w:rPr>
              <w:t>«Капітальний ремонт нежитлового приміщення з амбулаторією загальної практики сімейної медицини на вул. Привокзальна,13 в місті Луцьку»</w:t>
            </w:r>
          </w:p>
        </w:tc>
        <w:tc>
          <w:tcPr>
            <w:tcW w:w="11147" w:type="dxa"/>
            <w:tcBorders>
              <w:top w:val="single" w:sz="4" w:space="0" w:color="000000"/>
              <w:left w:val="single" w:sz="4" w:space="0" w:color="000000"/>
              <w:bottom w:val="single" w:sz="4" w:space="0" w:color="000000"/>
              <w:right w:val="single" w:sz="4" w:space="0" w:color="000000"/>
            </w:tcBorders>
          </w:tcPr>
          <w:p w:rsidR="003468EF" w:rsidRPr="007350FC" w:rsidRDefault="003468EF">
            <w:pPr>
              <w:widowControl w:val="0"/>
              <w:ind w:firstLine="567"/>
              <w:jc w:val="both"/>
              <w:rPr>
                <w:color w:val="000000"/>
              </w:rPr>
            </w:pPr>
            <w:r w:rsidRPr="007350FC">
              <w:rPr>
                <w:rFonts w:ascii="TimesNewRomanPSMT" w:hAnsi="TimesNewRomanPSMT"/>
                <w:color w:val="000000"/>
                <w:sz w:val="27"/>
                <w:szCs w:val="27"/>
              </w:rPr>
              <w:t>У зв’язку із відсутністю фінансування к</w:t>
            </w:r>
            <w:r w:rsidRPr="007350FC">
              <w:rPr>
                <w:rFonts w:ascii="Times New Roman" w:hAnsi="Times New Roman" w:cs="Times New Roman"/>
                <w:color w:val="000000"/>
                <w:sz w:val="27"/>
                <w:szCs w:val="27"/>
              </w:rPr>
              <w:t>апітальний ремонт нежитлового приміщення з амбулаторією загальної практики сімейної медицини на вул. Привокзальна,13 в місті Луцьку не здійснювався.</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7350FC" w:rsidRDefault="003468EF">
            <w:pPr>
              <w:widowControl w:val="0"/>
              <w:jc w:val="center"/>
              <w:rPr>
                <w:rFonts w:ascii="Times New Roman" w:hAnsi="Times New Roman" w:cs="Times New Roman"/>
                <w:bCs/>
                <w:color w:val="000000"/>
                <w:sz w:val="27"/>
                <w:szCs w:val="27"/>
              </w:rPr>
            </w:pPr>
            <w:r w:rsidRPr="007350FC">
              <w:rPr>
                <w:rFonts w:ascii="Times New Roman" w:hAnsi="Times New Roman" w:cs="Times New Roman"/>
                <w:bCs/>
                <w:color w:val="000000"/>
                <w:sz w:val="27"/>
                <w:szCs w:val="27"/>
              </w:rPr>
              <w:t>7.</w:t>
            </w:r>
          </w:p>
        </w:tc>
        <w:tc>
          <w:tcPr>
            <w:tcW w:w="3543" w:type="dxa"/>
            <w:tcBorders>
              <w:top w:val="single" w:sz="4" w:space="0" w:color="000000"/>
              <w:left w:val="single" w:sz="4" w:space="0" w:color="000000"/>
              <w:bottom w:val="single" w:sz="4" w:space="0" w:color="000000"/>
            </w:tcBorders>
          </w:tcPr>
          <w:p w:rsidR="003468EF" w:rsidRPr="007350FC" w:rsidRDefault="003468EF">
            <w:pPr>
              <w:widowControl w:val="0"/>
              <w:jc w:val="both"/>
              <w:rPr>
                <w:rFonts w:ascii="Times New Roman" w:hAnsi="Times New Roman"/>
                <w:color w:val="000000"/>
                <w:sz w:val="27"/>
                <w:szCs w:val="27"/>
              </w:rPr>
            </w:pPr>
            <w:r w:rsidRPr="007350FC">
              <w:rPr>
                <w:rFonts w:ascii="Times New Roman" w:hAnsi="Times New Roman"/>
                <w:color w:val="000000"/>
                <w:sz w:val="27"/>
                <w:szCs w:val="27"/>
              </w:rPr>
              <w:t>«Нове будівництво спортивного залу з перехідною галереєю на                       вул. Олеся Гончара, 5 в місті Луцьку»</w:t>
            </w:r>
          </w:p>
        </w:tc>
        <w:tc>
          <w:tcPr>
            <w:tcW w:w="11147" w:type="dxa"/>
            <w:tcBorders>
              <w:top w:val="single" w:sz="4" w:space="0" w:color="000000"/>
              <w:left w:val="single" w:sz="4" w:space="0" w:color="000000"/>
              <w:bottom w:val="single" w:sz="4" w:space="0" w:color="000000"/>
              <w:right w:val="single" w:sz="4" w:space="0" w:color="000000"/>
            </w:tcBorders>
          </w:tcPr>
          <w:p w:rsidR="003468EF" w:rsidRPr="007350FC" w:rsidRDefault="003468EF">
            <w:pPr>
              <w:widowControl w:val="0"/>
              <w:ind w:firstLine="567"/>
              <w:jc w:val="both"/>
              <w:rPr>
                <w:color w:val="000000"/>
              </w:rPr>
            </w:pPr>
            <w:r w:rsidRPr="007350FC">
              <w:rPr>
                <w:rFonts w:ascii="TimesNewRomanPSMT" w:hAnsi="TimesNewRomanPSMT"/>
                <w:color w:val="000000"/>
                <w:sz w:val="27"/>
                <w:szCs w:val="27"/>
              </w:rPr>
              <w:t>У зв’язку із відсутністю фінансування, н</w:t>
            </w:r>
            <w:r w:rsidRPr="007350FC">
              <w:rPr>
                <w:rFonts w:ascii="Times New Roman" w:hAnsi="Times New Roman"/>
                <w:color w:val="000000"/>
                <w:sz w:val="27"/>
                <w:szCs w:val="27"/>
              </w:rPr>
              <w:t>ове будівництво спортивного залу з перехідною галереєю на вул</w:t>
            </w:r>
            <w:r>
              <w:rPr>
                <w:rFonts w:ascii="Times New Roman" w:hAnsi="Times New Roman"/>
                <w:color w:val="000000"/>
                <w:sz w:val="27"/>
                <w:szCs w:val="27"/>
              </w:rPr>
              <w:t>. </w:t>
            </w:r>
            <w:r w:rsidRPr="007350FC">
              <w:rPr>
                <w:rFonts w:ascii="Times New Roman" w:hAnsi="Times New Roman"/>
                <w:color w:val="000000"/>
                <w:sz w:val="27"/>
                <w:szCs w:val="27"/>
              </w:rPr>
              <w:t>Олеся Гончара, 5 в місті Луцьку не здійснювалося.</w:t>
            </w:r>
          </w:p>
        </w:tc>
      </w:tr>
    </w:tbl>
    <w:p w:rsidR="003468EF" w:rsidRDefault="003468EF">
      <w:pPr>
        <w:tabs>
          <w:tab w:val="left" w:pos="540"/>
          <w:tab w:val="left" w:pos="1080"/>
        </w:tabs>
        <w:spacing w:line="360" w:lineRule="auto"/>
        <w:jc w:val="center"/>
        <w:rPr>
          <w:rFonts w:ascii="Times New Roman" w:hAnsi="Times New Roman" w:cs="Times New Roman"/>
          <w:b/>
          <w:bCs/>
          <w:color w:val="000000"/>
          <w:sz w:val="27"/>
          <w:szCs w:val="27"/>
        </w:rPr>
      </w:pPr>
    </w:p>
    <w:p w:rsidR="003468EF" w:rsidRPr="00E90710" w:rsidRDefault="003468EF">
      <w:pPr>
        <w:tabs>
          <w:tab w:val="left" w:pos="540"/>
          <w:tab w:val="left" w:pos="1080"/>
        </w:tabs>
        <w:spacing w:line="360" w:lineRule="auto"/>
        <w:jc w:val="center"/>
        <w:rPr>
          <w:rFonts w:ascii="Times New Roman" w:hAnsi="Times New Roman" w:cs="Times New Roman"/>
          <w:b/>
          <w:bCs/>
          <w:color w:val="000000"/>
          <w:sz w:val="27"/>
          <w:szCs w:val="27"/>
        </w:rPr>
      </w:pPr>
      <w:r w:rsidRPr="00E90710">
        <w:rPr>
          <w:rFonts w:ascii="Times New Roman" w:hAnsi="Times New Roman" w:cs="Times New Roman"/>
          <w:b/>
          <w:bCs/>
          <w:color w:val="000000"/>
          <w:sz w:val="27"/>
          <w:szCs w:val="27"/>
        </w:rPr>
        <w:t>3.2.3. Благоустрій та громадський порядок</w:t>
      </w:r>
    </w:p>
    <w:tbl>
      <w:tblPr>
        <w:tblW w:w="15195" w:type="dxa"/>
        <w:tblInd w:w="-215" w:type="dxa"/>
        <w:tblLook w:val="0000" w:firstRow="0" w:lastRow="0" w:firstColumn="0" w:lastColumn="0" w:noHBand="0" w:noVBand="0"/>
      </w:tblPr>
      <w:tblGrid>
        <w:gridCol w:w="565"/>
        <w:gridCol w:w="3543"/>
        <w:gridCol w:w="11087"/>
      </w:tblGrid>
      <w:tr w:rsidR="003468EF">
        <w:trPr>
          <w:trHeight w:val="615"/>
        </w:trPr>
        <w:tc>
          <w:tcPr>
            <w:tcW w:w="565" w:type="dxa"/>
            <w:tcBorders>
              <w:top w:val="single" w:sz="4" w:space="0" w:color="000000"/>
              <w:left w:val="single" w:sz="4" w:space="0" w:color="000000"/>
              <w:bottom w:val="single" w:sz="4" w:space="0" w:color="000000"/>
            </w:tcBorders>
          </w:tcPr>
          <w:p w:rsidR="003468EF" w:rsidRPr="00E90710" w:rsidRDefault="003468EF">
            <w:pPr>
              <w:widowControl w:val="0"/>
              <w:jc w:val="center"/>
              <w:rPr>
                <w:color w:val="000000"/>
              </w:rPr>
            </w:pPr>
            <w:r w:rsidRPr="00E90710">
              <w:rPr>
                <w:rFonts w:ascii="Times New Roman" w:hAnsi="Times New Roman" w:cs="Times New Roman"/>
                <w:bCs/>
                <w:color w:val="000000"/>
                <w:sz w:val="27"/>
                <w:szCs w:val="27"/>
              </w:rPr>
              <w:t>№ з/п</w:t>
            </w:r>
          </w:p>
        </w:tc>
        <w:tc>
          <w:tcPr>
            <w:tcW w:w="3543" w:type="dxa"/>
            <w:tcBorders>
              <w:top w:val="single" w:sz="4" w:space="0" w:color="000000"/>
              <w:left w:val="single" w:sz="4" w:space="0" w:color="000000"/>
              <w:bottom w:val="single" w:sz="4" w:space="0" w:color="000000"/>
            </w:tcBorders>
          </w:tcPr>
          <w:p w:rsidR="003468EF" w:rsidRPr="00E90710" w:rsidRDefault="003468EF">
            <w:pPr>
              <w:widowControl w:val="0"/>
              <w:jc w:val="center"/>
              <w:rPr>
                <w:rFonts w:ascii="Times New Roman" w:hAnsi="Times New Roman" w:cs="Times New Roman"/>
                <w:bCs/>
                <w:color w:val="000000"/>
                <w:sz w:val="27"/>
                <w:szCs w:val="27"/>
              </w:rPr>
            </w:pPr>
            <w:r w:rsidRPr="00E90710">
              <w:rPr>
                <w:rFonts w:ascii="Times New Roman" w:hAnsi="Times New Roman" w:cs="Times New Roman"/>
                <w:bCs/>
                <w:color w:val="000000"/>
                <w:sz w:val="27"/>
                <w:szCs w:val="27"/>
              </w:rPr>
              <w:t>Назва заходів</w:t>
            </w:r>
          </w:p>
        </w:tc>
        <w:tc>
          <w:tcPr>
            <w:tcW w:w="11087" w:type="dxa"/>
            <w:tcBorders>
              <w:top w:val="single" w:sz="4" w:space="0" w:color="000000"/>
              <w:left w:val="single" w:sz="4" w:space="0" w:color="000000"/>
              <w:bottom w:val="single" w:sz="4" w:space="0" w:color="000000"/>
              <w:right w:val="single" w:sz="4" w:space="0" w:color="000000"/>
            </w:tcBorders>
          </w:tcPr>
          <w:p w:rsidR="003468EF" w:rsidRPr="00E90710" w:rsidRDefault="003468EF">
            <w:pPr>
              <w:widowControl w:val="0"/>
              <w:jc w:val="center"/>
              <w:rPr>
                <w:rFonts w:ascii="Times New Roman" w:hAnsi="Times New Roman" w:cs="Times New Roman"/>
                <w:bCs/>
                <w:color w:val="000000"/>
                <w:sz w:val="27"/>
                <w:szCs w:val="27"/>
              </w:rPr>
            </w:pPr>
            <w:r w:rsidRPr="00E90710">
              <w:rPr>
                <w:rFonts w:ascii="Times New Roman" w:hAnsi="Times New Roman" w:cs="Times New Roman"/>
                <w:bCs/>
                <w:color w:val="000000"/>
                <w:sz w:val="27"/>
                <w:szCs w:val="27"/>
              </w:rPr>
              <w:t>Стан виконання заходів</w:t>
            </w:r>
          </w:p>
        </w:tc>
      </w:tr>
      <w:tr w:rsidR="003468EF">
        <w:trPr>
          <w:trHeight w:val="132"/>
        </w:trPr>
        <w:tc>
          <w:tcPr>
            <w:tcW w:w="565" w:type="dxa"/>
            <w:tcBorders>
              <w:top w:val="single" w:sz="4" w:space="0" w:color="000000"/>
              <w:left w:val="single" w:sz="4" w:space="0" w:color="000000"/>
              <w:bottom w:val="single" w:sz="4" w:space="0" w:color="000000"/>
            </w:tcBorders>
          </w:tcPr>
          <w:p w:rsidR="003468EF" w:rsidRPr="00E90710" w:rsidRDefault="003468EF">
            <w:pPr>
              <w:widowControl w:val="0"/>
              <w:jc w:val="center"/>
              <w:rPr>
                <w:rFonts w:ascii="Times New Roman" w:hAnsi="Times New Roman" w:cs="Times New Roman"/>
                <w:bCs/>
                <w:color w:val="000000"/>
                <w:sz w:val="27"/>
                <w:szCs w:val="27"/>
              </w:rPr>
            </w:pPr>
            <w:r w:rsidRPr="00E90710">
              <w:rPr>
                <w:rFonts w:ascii="Times New Roman" w:hAnsi="Times New Roman" w:cs="Times New Roman"/>
                <w:bCs/>
                <w:color w:val="000000"/>
                <w:sz w:val="27"/>
                <w:szCs w:val="27"/>
              </w:rPr>
              <w:t>1.</w:t>
            </w:r>
          </w:p>
        </w:tc>
        <w:tc>
          <w:tcPr>
            <w:tcW w:w="3543" w:type="dxa"/>
            <w:tcBorders>
              <w:top w:val="single" w:sz="4" w:space="0" w:color="000000"/>
              <w:left w:val="single" w:sz="4" w:space="0" w:color="000000"/>
              <w:bottom w:val="single" w:sz="4" w:space="0" w:color="000000"/>
            </w:tcBorders>
          </w:tcPr>
          <w:p w:rsidR="003468EF" w:rsidRPr="00E90710" w:rsidRDefault="003468EF">
            <w:pPr>
              <w:widowControl w:val="0"/>
              <w:tabs>
                <w:tab w:val="left" w:pos="540"/>
              </w:tabs>
              <w:jc w:val="both"/>
              <w:rPr>
                <w:rFonts w:ascii="Times New Roman" w:hAnsi="Times New Roman"/>
                <w:color w:val="000000"/>
                <w:spacing w:val="-4"/>
                <w:sz w:val="27"/>
                <w:szCs w:val="27"/>
              </w:rPr>
            </w:pPr>
            <w:r w:rsidRPr="00E90710">
              <w:rPr>
                <w:rFonts w:ascii="Times New Roman" w:hAnsi="Times New Roman"/>
                <w:color w:val="000000"/>
                <w:spacing w:val="-4"/>
                <w:sz w:val="27"/>
                <w:szCs w:val="27"/>
              </w:rPr>
              <w:t xml:space="preserve">Контроль за станом благоустрою території Луцької міської </w:t>
            </w:r>
            <w:r>
              <w:rPr>
                <w:rFonts w:ascii="Times New Roman" w:hAnsi="Times New Roman"/>
                <w:color w:val="000000"/>
                <w:spacing w:val="-4"/>
                <w:sz w:val="27"/>
                <w:szCs w:val="27"/>
              </w:rPr>
              <w:t>територіальної громади, а саме: </w:t>
            </w:r>
            <w:r w:rsidRPr="00E90710">
              <w:rPr>
                <w:rFonts w:ascii="Times New Roman" w:hAnsi="Times New Roman"/>
                <w:color w:val="000000"/>
                <w:spacing w:val="-4"/>
                <w:sz w:val="27"/>
                <w:szCs w:val="27"/>
              </w:rPr>
              <w:t>за недопущенням спалювання сміття, гілля листя, за розміщенням реклами у не дозволених місцях, за порядком вигулу домашніх тварин, за викидами сміття та зливанням нечистот, недопущенням па</w:t>
            </w:r>
            <w:r>
              <w:rPr>
                <w:rFonts w:ascii="Times New Roman" w:hAnsi="Times New Roman"/>
                <w:color w:val="000000"/>
                <w:spacing w:val="-4"/>
                <w:sz w:val="27"/>
                <w:szCs w:val="27"/>
              </w:rPr>
              <w:t>ркування на зелених зонах тощо;</w:t>
            </w:r>
          </w:p>
        </w:tc>
        <w:tc>
          <w:tcPr>
            <w:tcW w:w="11087" w:type="dxa"/>
            <w:tcBorders>
              <w:top w:val="single" w:sz="4" w:space="0" w:color="000000"/>
              <w:left w:val="single" w:sz="4" w:space="0" w:color="000000"/>
              <w:bottom w:val="single" w:sz="4" w:space="0" w:color="000000"/>
              <w:right w:val="single" w:sz="4" w:space="0" w:color="000000"/>
            </w:tcBorders>
          </w:tcPr>
          <w:p w:rsidR="003468EF" w:rsidRPr="00E90710" w:rsidRDefault="003468EF" w:rsidP="00180B30">
            <w:pPr>
              <w:widowControl w:val="0"/>
              <w:ind w:firstLine="532"/>
              <w:jc w:val="both"/>
              <w:rPr>
                <w:rFonts w:ascii="TimesNewRomanPSMT" w:hAnsi="TimesNewRomanPSMT"/>
                <w:color w:val="000000"/>
                <w:sz w:val="27"/>
                <w:szCs w:val="27"/>
              </w:rPr>
            </w:pPr>
            <w:r w:rsidRPr="00E90710">
              <w:rPr>
                <w:rFonts w:ascii="TimesNewRomanPSMT" w:hAnsi="TimesNewRomanPSMT"/>
                <w:color w:val="000000"/>
                <w:sz w:val="27"/>
                <w:szCs w:val="27"/>
              </w:rPr>
              <w:t>Впродовж 2021 року інспекторами департаменту муніципальної варти Луцької міської ради проводилась ефективна робота у сфері дотримання громадянами, підприємствами, установами та організаціями Правил благоустрою міста Луцька, а саме здійснювався:</w:t>
            </w:r>
          </w:p>
          <w:p w:rsidR="003468EF" w:rsidRPr="00E90710" w:rsidRDefault="003468EF" w:rsidP="00180B30">
            <w:pPr>
              <w:widowControl w:val="0"/>
              <w:ind w:firstLine="532"/>
              <w:jc w:val="both"/>
              <w:rPr>
                <w:rFonts w:ascii="TimesNewRomanPSMT" w:hAnsi="TimesNewRomanPSMT"/>
                <w:color w:val="000000"/>
                <w:sz w:val="27"/>
                <w:szCs w:val="27"/>
              </w:rPr>
            </w:pPr>
            <w:r w:rsidRPr="00E90710">
              <w:rPr>
                <w:rFonts w:ascii="TimesNewRomanPSMT" w:hAnsi="TimesNewRomanPSMT"/>
                <w:color w:val="000000"/>
                <w:sz w:val="27"/>
                <w:szCs w:val="27"/>
              </w:rPr>
              <w:t>- контроль щодо заборони засмічення територій міста (складено 90 протоколів про адміністративні правопорушення за ст. 152 КУпАП);</w:t>
            </w:r>
          </w:p>
          <w:p w:rsidR="003468EF" w:rsidRPr="00E90710" w:rsidRDefault="003468EF" w:rsidP="00180B30">
            <w:pPr>
              <w:widowControl w:val="0"/>
              <w:ind w:firstLine="532"/>
              <w:jc w:val="both"/>
              <w:rPr>
                <w:rFonts w:ascii="TimesNewRomanPSMT" w:hAnsi="TimesNewRomanPSMT"/>
                <w:color w:val="000000"/>
                <w:sz w:val="27"/>
                <w:szCs w:val="27"/>
              </w:rPr>
            </w:pPr>
            <w:r w:rsidRPr="00E90710">
              <w:rPr>
                <w:rFonts w:ascii="TimesNewRomanPSMT" w:hAnsi="TimesNewRomanPSMT"/>
                <w:color w:val="000000"/>
                <w:sz w:val="27"/>
                <w:szCs w:val="27"/>
              </w:rPr>
              <w:t>- контроль щодо заборони звалювання гілля, відходів, листя, деревини, землі, снігу у невизначених для цього місцях, складування будівельних матеріалів за межами будівельних майданчиків (складено 102 протоколи про адміністративні правопорушення за ст. 152 КупАП);</w:t>
            </w:r>
          </w:p>
          <w:p w:rsidR="003468EF" w:rsidRPr="00E90710" w:rsidRDefault="003468EF" w:rsidP="00180B30">
            <w:pPr>
              <w:widowControl w:val="0"/>
              <w:ind w:firstLine="532"/>
              <w:jc w:val="both"/>
              <w:rPr>
                <w:rFonts w:ascii="Times New Roman" w:hAnsi="Times New Roman" w:cs="Times New Roman"/>
                <w:color w:val="000000"/>
                <w:sz w:val="27"/>
                <w:szCs w:val="27"/>
              </w:rPr>
            </w:pPr>
            <w:r w:rsidRPr="00E90710">
              <w:rPr>
                <w:rFonts w:ascii="Times New Roman" w:hAnsi="Times New Roman" w:cs="Times New Roman"/>
                <w:color w:val="000000"/>
                <w:sz w:val="27"/>
                <w:szCs w:val="27"/>
              </w:rPr>
              <w:t>- контроль за паркуванням транспортних засобів у невідведених для цього місцях – зелених зонах, тротуарах тощо (складено 136 протоколів про адміністративні правопорушення за ст. 152 КупАП);</w:t>
            </w:r>
          </w:p>
          <w:p w:rsidR="003468EF" w:rsidRPr="00E90710" w:rsidRDefault="003468EF" w:rsidP="00180B30">
            <w:pPr>
              <w:widowControl w:val="0"/>
              <w:ind w:firstLine="532"/>
              <w:jc w:val="both"/>
              <w:rPr>
                <w:rFonts w:ascii="Times New Roman" w:hAnsi="Times New Roman" w:cs="Times New Roman"/>
                <w:color w:val="000000"/>
                <w:sz w:val="27"/>
                <w:szCs w:val="27"/>
              </w:rPr>
            </w:pPr>
            <w:r w:rsidRPr="00E90710">
              <w:rPr>
                <w:rFonts w:ascii="Times New Roman" w:hAnsi="Times New Roman" w:cs="Times New Roman"/>
                <w:color w:val="000000"/>
                <w:sz w:val="27"/>
                <w:szCs w:val="27"/>
              </w:rPr>
              <w:t>- контроль за розміщенням реклами та оголошень у невизначених для цього місцях (складено 149 протоколів про адміністративні правопорушення за ст. 152 КупАП);</w:t>
            </w:r>
          </w:p>
          <w:p w:rsidR="003468EF" w:rsidRPr="00E90710" w:rsidRDefault="003468EF" w:rsidP="00180B30">
            <w:pPr>
              <w:widowControl w:val="0"/>
              <w:ind w:firstLine="532"/>
              <w:jc w:val="both"/>
              <w:rPr>
                <w:rFonts w:ascii="Times New Roman" w:hAnsi="Times New Roman" w:cs="Times New Roman"/>
                <w:color w:val="000000"/>
                <w:sz w:val="27"/>
                <w:szCs w:val="27"/>
              </w:rPr>
            </w:pPr>
            <w:r w:rsidRPr="00E90710">
              <w:rPr>
                <w:rFonts w:ascii="Times New Roman" w:hAnsi="Times New Roman" w:cs="Times New Roman"/>
                <w:color w:val="000000"/>
                <w:sz w:val="27"/>
                <w:szCs w:val="27"/>
              </w:rPr>
              <w:t>- контроль щодо заборони розпалювання багаття, спалювання промислових чи побутових відходів, листя, гілок тощо (складено 54 протоколи про адміністративні правопорушення за ст. 152 КупАП);</w:t>
            </w:r>
          </w:p>
          <w:p w:rsidR="003468EF" w:rsidRPr="00E90710" w:rsidRDefault="003468EF" w:rsidP="00180B30">
            <w:pPr>
              <w:widowControl w:val="0"/>
              <w:ind w:firstLine="532"/>
              <w:jc w:val="both"/>
              <w:rPr>
                <w:rFonts w:ascii="Times New Roman" w:hAnsi="Times New Roman" w:cs="Times New Roman"/>
                <w:color w:val="000000"/>
                <w:sz w:val="27"/>
                <w:szCs w:val="27"/>
              </w:rPr>
            </w:pPr>
            <w:r w:rsidRPr="00E90710">
              <w:rPr>
                <w:rFonts w:ascii="Times New Roman" w:hAnsi="Times New Roman" w:cs="Times New Roman"/>
                <w:color w:val="000000"/>
                <w:sz w:val="27"/>
                <w:szCs w:val="27"/>
              </w:rPr>
              <w:t>В результаті перевірки дотримання громадянами вимог Правил утримання тварин у місті Луцьку складено 42 протоколи про адміністративні правопорушення за ст. 154 КУпАП, зокрема, за вигул собак у невстановлених місцях (дитячих майданчиках, територіях навчальних закладів тощо).</w:t>
            </w:r>
          </w:p>
          <w:p w:rsidR="003468EF" w:rsidRDefault="003468EF" w:rsidP="00E90710">
            <w:pPr>
              <w:widowControl w:val="0"/>
              <w:ind w:firstLine="624"/>
              <w:jc w:val="both"/>
              <w:rPr>
                <w:rFonts w:ascii="TimesNewRomanPSMT" w:hAnsi="TimesNewRomanPSMT"/>
                <w:color w:val="000000"/>
                <w:sz w:val="27"/>
                <w:szCs w:val="27"/>
              </w:rPr>
            </w:pPr>
            <w:r w:rsidRPr="00E90710">
              <w:rPr>
                <w:rFonts w:ascii="Times New Roman" w:hAnsi="Times New Roman" w:cs="Times New Roman"/>
                <w:color w:val="000000"/>
                <w:sz w:val="27"/>
                <w:szCs w:val="27"/>
              </w:rPr>
              <w:t>Інспекторами департаменту муніципальної варти також приділялась увага виявленню фактів несанкціонованого зливу стоків та нечистот до міської каналізаційної мережі та на території громади.</w:t>
            </w:r>
            <w:r>
              <w:rPr>
                <w:rFonts w:ascii="Times New Roman" w:hAnsi="Times New Roman" w:cs="Times New Roman"/>
                <w:color w:val="000000"/>
                <w:sz w:val="27"/>
                <w:szCs w:val="27"/>
              </w:rPr>
              <w:t xml:space="preserve"> </w:t>
            </w:r>
            <w:r w:rsidRPr="00E90710">
              <w:rPr>
                <w:rFonts w:ascii="Times New Roman" w:hAnsi="Times New Roman" w:cs="Times New Roman"/>
                <w:color w:val="000000"/>
                <w:sz w:val="27"/>
                <w:szCs w:val="27"/>
              </w:rPr>
              <w:t>За звітний період складено 2 протоколи за порушення ст. 152 КУпАП.</w:t>
            </w:r>
          </w:p>
        </w:tc>
      </w:tr>
      <w:tr w:rsidR="003468EF">
        <w:trPr>
          <w:trHeight w:val="146"/>
        </w:trPr>
        <w:tc>
          <w:tcPr>
            <w:tcW w:w="565" w:type="dxa"/>
            <w:tcBorders>
              <w:top w:val="single" w:sz="4" w:space="0" w:color="000000"/>
              <w:left w:val="single" w:sz="4" w:space="0" w:color="000000"/>
              <w:bottom w:val="single" w:sz="4" w:space="0" w:color="000000"/>
            </w:tcBorders>
          </w:tcPr>
          <w:p w:rsidR="003468EF" w:rsidRPr="00E90710" w:rsidRDefault="003468EF">
            <w:pPr>
              <w:widowControl w:val="0"/>
              <w:jc w:val="center"/>
              <w:rPr>
                <w:rFonts w:ascii="Times New Roman" w:hAnsi="Times New Roman" w:cs="Times New Roman"/>
                <w:bCs/>
                <w:color w:val="000000"/>
                <w:sz w:val="27"/>
                <w:szCs w:val="27"/>
              </w:rPr>
            </w:pPr>
            <w:r w:rsidRPr="00E90710">
              <w:rPr>
                <w:rFonts w:ascii="Times New Roman" w:hAnsi="Times New Roman" w:cs="Times New Roman"/>
                <w:bCs/>
                <w:color w:val="000000"/>
                <w:sz w:val="27"/>
                <w:szCs w:val="27"/>
              </w:rPr>
              <w:t>2.</w:t>
            </w:r>
          </w:p>
        </w:tc>
        <w:tc>
          <w:tcPr>
            <w:tcW w:w="3543" w:type="dxa"/>
            <w:tcBorders>
              <w:top w:val="single" w:sz="4" w:space="0" w:color="000000"/>
              <w:left w:val="single" w:sz="4" w:space="0" w:color="000000"/>
              <w:bottom w:val="single" w:sz="4" w:space="0" w:color="000000"/>
            </w:tcBorders>
          </w:tcPr>
          <w:p w:rsidR="003468EF" w:rsidRPr="00E90710" w:rsidRDefault="003468EF">
            <w:pPr>
              <w:widowControl w:val="0"/>
              <w:tabs>
                <w:tab w:val="left" w:pos="540"/>
              </w:tabs>
              <w:jc w:val="both"/>
              <w:rPr>
                <w:rFonts w:ascii="Times New Roman" w:hAnsi="Times New Roman" w:cs="Times New Roman"/>
                <w:color w:val="000000"/>
                <w:sz w:val="27"/>
                <w:szCs w:val="27"/>
              </w:rPr>
            </w:pPr>
            <w:r w:rsidRPr="00E90710">
              <w:rPr>
                <w:rFonts w:ascii="Times New Roman" w:hAnsi="Times New Roman" w:cs="Times New Roman"/>
                <w:color w:val="000000"/>
                <w:sz w:val="27"/>
                <w:szCs w:val="27"/>
              </w:rPr>
              <w:t>Проведення демонтажу незаконно встановлених тимчасових споруд, малих архітектурних форм, металевих та дерев’яних конструкцій</w:t>
            </w:r>
          </w:p>
        </w:tc>
        <w:tc>
          <w:tcPr>
            <w:tcW w:w="11087" w:type="dxa"/>
            <w:tcBorders>
              <w:top w:val="single" w:sz="4" w:space="0" w:color="000000"/>
              <w:left w:val="single" w:sz="4" w:space="0" w:color="000000"/>
              <w:bottom w:val="single" w:sz="4" w:space="0" w:color="000000"/>
              <w:right w:val="single" w:sz="4" w:space="0" w:color="000000"/>
            </w:tcBorders>
          </w:tcPr>
          <w:p w:rsidR="003468EF" w:rsidRPr="00E90710" w:rsidRDefault="003468EF" w:rsidP="00E90710">
            <w:pPr>
              <w:widowControl w:val="0"/>
              <w:ind w:firstLine="567"/>
              <w:jc w:val="both"/>
              <w:rPr>
                <w:rFonts w:ascii="Times New Roman" w:hAnsi="Times New Roman" w:cs="Times New Roman"/>
                <w:color w:val="000000"/>
                <w:sz w:val="27"/>
                <w:szCs w:val="27"/>
              </w:rPr>
            </w:pPr>
            <w:r w:rsidRPr="00E90710">
              <w:rPr>
                <w:rFonts w:ascii="Times New Roman" w:hAnsi="Times New Roman" w:cs="Times New Roman"/>
                <w:color w:val="000000"/>
                <w:sz w:val="27"/>
                <w:szCs w:val="27"/>
              </w:rPr>
              <w:t xml:space="preserve">Підготовлено 56 рішень про демонтаж незаконних споруд в місті. </w:t>
            </w:r>
            <w:r>
              <w:rPr>
                <w:rFonts w:ascii="Times New Roman" w:hAnsi="Times New Roman" w:cs="Times New Roman"/>
                <w:color w:val="000000"/>
                <w:sz w:val="27"/>
                <w:szCs w:val="27"/>
              </w:rPr>
              <w:t>У</w:t>
            </w:r>
            <w:r w:rsidRPr="00E90710">
              <w:rPr>
                <w:rFonts w:ascii="Times New Roman" w:hAnsi="Times New Roman" w:cs="Times New Roman"/>
                <w:color w:val="000000"/>
                <w:sz w:val="27"/>
                <w:szCs w:val="27"/>
              </w:rPr>
              <w:t xml:space="preserve"> 2021 році  демонтовано на території міста 109 об’єктів, в тому</w:t>
            </w:r>
            <w:r>
              <w:rPr>
                <w:rFonts w:ascii="Times New Roman" w:hAnsi="Times New Roman" w:cs="Times New Roman"/>
                <w:color w:val="000000"/>
                <w:sz w:val="27"/>
                <w:szCs w:val="27"/>
              </w:rPr>
              <w:t xml:space="preserve"> числі: </w:t>
            </w:r>
            <w:r w:rsidRPr="00E90710">
              <w:rPr>
                <w:rFonts w:ascii="Times New Roman" w:hAnsi="Times New Roman" w:cs="Times New Roman"/>
                <w:color w:val="000000"/>
                <w:sz w:val="27"/>
                <w:szCs w:val="27"/>
              </w:rPr>
              <w:t>4 гаражі та металеві конструкції,</w:t>
            </w:r>
            <w:r>
              <w:rPr>
                <w:rFonts w:ascii="Times New Roman" w:hAnsi="Times New Roman" w:cs="Times New Roman"/>
                <w:color w:val="000000"/>
                <w:sz w:val="27"/>
                <w:szCs w:val="27"/>
              </w:rPr>
              <w:t xml:space="preserve">            </w:t>
            </w:r>
            <w:r w:rsidRPr="00E90710">
              <w:rPr>
                <w:rFonts w:ascii="Times New Roman" w:hAnsi="Times New Roman" w:cs="Times New Roman"/>
                <w:color w:val="000000"/>
                <w:sz w:val="27"/>
                <w:szCs w:val="27"/>
              </w:rPr>
              <w:t xml:space="preserve"> 7 споруд для ведення підприємницької діяльності, 32 господарські споруди (сараї), 43 парканів і огорож.</w:t>
            </w:r>
          </w:p>
        </w:tc>
      </w:tr>
      <w:tr w:rsidR="003468EF">
        <w:trPr>
          <w:trHeight w:val="77"/>
        </w:trPr>
        <w:tc>
          <w:tcPr>
            <w:tcW w:w="565" w:type="dxa"/>
            <w:tcBorders>
              <w:top w:val="single" w:sz="4" w:space="0" w:color="000000"/>
              <w:left w:val="single" w:sz="4" w:space="0" w:color="000000"/>
              <w:bottom w:val="single" w:sz="4" w:space="0" w:color="000000"/>
            </w:tcBorders>
          </w:tcPr>
          <w:p w:rsidR="003468EF" w:rsidRPr="007B0821" w:rsidRDefault="003468EF">
            <w:pPr>
              <w:widowControl w:val="0"/>
              <w:jc w:val="center"/>
              <w:rPr>
                <w:rFonts w:ascii="Times New Roman" w:hAnsi="Times New Roman" w:cs="Times New Roman"/>
                <w:bCs/>
                <w:color w:val="000000"/>
                <w:sz w:val="27"/>
                <w:szCs w:val="27"/>
              </w:rPr>
            </w:pPr>
            <w:r w:rsidRPr="007B0821">
              <w:rPr>
                <w:rFonts w:ascii="Times New Roman" w:hAnsi="Times New Roman" w:cs="Times New Roman"/>
                <w:bCs/>
                <w:color w:val="000000"/>
                <w:sz w:val="27"/>
                <w:szCs w:val="27"/>
              </w:rPr>
              <w:t>3.</w:t>
            </w:r>
          </w:p>
        </w:tc>
        <w:tc>
          <w:tcPr>
            <w:tcW w:w="3543" w:type="dxa"/>
            <w:tcBorders>
              <w:top w:val="single" w:sz="4" w:space="0" w:color="000000"/>
              <w:left w:val="single" w:sz="4" w:space="0" w:color="000000"/>
              <w:bottom w:val="single" w:sz="4" w:space="0" w:color="000000"/>
            </w:tcBorders>
          </w:tcPr>
          <w:p w:rsidR="003468EF" w:rsidRPr="007B0821" w:rsidRDefault="003468EF">
            <w:pPr>
              <w:widowControl w:val="0"/>
              <w:tabs>
                <w:tab w:val="left" w:pos="540"/>
              </w:tabs>
              <w:jc w:val="both"/>
              <w:rPr>
                <w:rFonts w:ascii="Times New Roman" w:hAnsi="Times New Roman"/>
                <w:color w:val="000000"/>
                <w:sz w:val="27"/>
                <w:szCs w:val="27"/>
              </w:rPr>
            </w:pPr>
            <w:r w:rsidRPr="007B0821">
              <w:rPr>
                <w:rFonts w:ascii="Times New Roman" w:hAnsi="Times New Roman"/>
                <w:color w:val="000000"/>
                <w:sz w:val="27"/>
                <w:szCs w:val="27"/>
              </w:rPr>
              <w:t>Здійснення контролю за недопущенням стихійної торгівлі на території Луцької міської територіальної громади</w:t>
            </w:r>
          </w:p>
        </w:tc>
        <w:tc>
          <w:tcPr>
            <w:tcW w:w="11087" w:type="dxa"/>
            <w:tcBorders>
              <w:top w:val="single" w:sz="4" w:space="0" w:color="000000"/>
              <w:left w:val="single" w:sz="4" w:space="0" w:color="000000"/>
              <w:bottom w:val="single" w:sz="4" w:space="0" w:color="000000"/>
              <w:right w:val="single" w:sz="4" w:space="0" w:color="000000"/>
            </w:tcBorders>
          </w:tcPr>
          <w:p w:rsidR="003468EF" w:rsidRPr="000B5282" w:rsidRDefault="003468EF">
            <w:pPr>
              <w:widowControl w:val="0"/>
              <w:ind w:firstLine="567"/>
              <w:jc w:val="both"/>
            </w:pPr>
            <w:r w:rsidRPr="000B5282">
              <w:rPr>
                <w:rFonts w:ascii="TimesNewRomanPSMT" w:hAnsi="TimesNewRomanPSMT"/>
                <w:sz w:val="27"/>
                <w:szCs w:val="27"/>
              </w:rPr>
              <w:t>З метою недопущення утворення стихійних ринків на території міста та дотримання правил торгівлі інспекторами відділу протидії стихійній торгівлі організовано щоденні чергування на вул. Глушець, Замкова, Кравчука, Конякіна, Львівська, просп. Соборності,</w:t>
            </w:r>
            <w:r w:rsidRPr="000B5282">
              <w:rPr>
                <w:rFonts w:ascii="TimesNewRomanPSMT" w:hAnsi="TimesNewRomanPSMT" w:cs="Times New Roman"/>
                <w:sz w:val="27"/>
                <w:szCs w:val="27"/>
              </w:rPr>
              <w:t xml:space="preserve"> просп. Грушевського, просп. Відродження (поблизу ринків). За розміщення об’єктів торгівлі у невстановлених місцях та торгівлю з рук, порушення </w:t>
            </w:r>
            <w:r w:rsidRPr="000B5282">
              <w:rPr>
                <w:rFonts w:ascii="TimesNewRomanPSMT" w:hAnsi="TimesNewRomanPSMT"/>
                <w:sz w:val="27"/>
                <w:szCs w:val="27"/>
              </w:rPr>
              <w:t>правил торгівлі на ринках було складено 148 протоколів на громадян про</w:t>
            </w:r>
            <w:r w:rsidRPr="000B5282">
              <w:rPr>
                <w:rFonts w:ascii="TimesNewRomanPSMT" w:hAnsi="TimesNewRomanPSMT" w:cs="Times New Roman"/>
                <w:sz w:val="27"/>
                <w:szCs w:val="27"/>
              </w:rPr>
              <w:t xml:space="preserve"> адміністративні правопорушення за ст. 152, 159, 160 КупАП.</w:t>
            </w:r>
          </w:p>
          <w:p w:rsidR="003468EF" w:rsidRPr="007B0821" w:rsidRDefault="003468EF">
            <w:pPr>
              <w:widowControl w:val="0"/>
              <w:ind w:firstLine="567"/>
              <w:jc w:val="both"/>
              <w:rPr>
                <w:rFonts w:ascii="TimesNewRomanPSMT" w:hAnsi="TimesNewRomanPSMT"/>
                <w:color w:val="000000"/>
                <w:sz w:val="27"/>
                <w:szCs w:val="27"/>
              </w:rPr>
            </w:pPr>
            <w:r w:rsidRPr="007B0821">
              <w:rPr>
                <w:rFonts w:ascii="TimesNewRomanPSMT" w:hAnsi="TimesNewRomanPSMT"/>
                <w:color w:val="000000"/>
                <w:sz w:val="27"/>
                <w:szCs w:val="27"/>
              </w:rPr>
              <w:t>З метою виконання рішення міської ради від 20.04.2011 №9/23 «Про заборону продажу пива, алкогольних, слабоалкогольних напоїв, вин столових та тютюнових виробів» (заборона продажу алкогольних напоїв в нічний час) проводилися регулярні перевірки закладів торгівлі та зафіксовано 23</w:t>
            </w:r>
            <w:r>
              <w:rPr>
                <w:rFonts w:ascii="TimesNewRomanPSMT" w:hAnsi="TimesNewRomanPSMT"/>
                <w:color w:val="000000"/>
                <w:sz w:val="27"/>
                <w:szCs w:val="27"/>
              </w:rPr>
              <w:t xml:space="preserve"> випадки</w:t>
            </w:r>
            <w:r w:rsidRPr="007B0821">
              <w:rPr>
                <w:rFonts w:ascii="TimesNewRomanPSMT" w:hAnsi="TimesNewRomanPSMT"/>
                <w:color w:val="000000"/>
                <w:sz w:val="27"/>
                <w:szCs w:val="27"/>
              </w:rPr>
              <w:t xml:space="preserve"> продажу алкоголю в нічний час по кожному з яких складено відповідні адмінматеріали за ч.</w:t>
            </w:r>
            <w:r>
              <w:rPr>
                <w:rFonts w:ascii="TimesNewRomanPSMT" w:hAnsi="TimesNewRomanPSMT"/>
                <w:color w:val="000000"/>
                <w:sz w:val="27"/>
                <w:szCs w:val="27"/>
              </w:rPr>
              <w:t> 2 </w:t>
            </w:r>
            <w:r w:rsidRPr="007B0821">
              <w:rPr>
                <w:rFonts w:ascii="TimesNewRomanPSMT" w:hAnsi="TimesNewRomanPSMT"/>
                <w:color w:val="000000"/>
                <w:sz w:val="27"/>
                <w:szCs w:val="27"/>
              </w:rPr>
              <w:t>ст 156 КупАП.</w:t>
            </w:r>
          </w:p>
          <w:p w:rsidR="003468EF" w:rsidRPr="007B0821" w:rsidRDefault="003468EF" w:rsidP="007B0821">
            <w:pPr>
              <w:widowControl w:val="0"/>
              <w:ind w:firstLine="567"/>
              <w:jc w:val="both"/>
              <w:rPr>
                <w:color w:val="000000"/>
              </w:rPr>
            </w:pPr>
            <w:r w:rsidRPr="007B0821">
              <w:rPr>
                <w:rFonts w:ascii="TimesNewRomanPSMT" w:hAnsi="TimesNewRomanPSMT"/>
                <w:color w:val="000000"/>
                <w:sz w:val="27"/>
                <w:szCs w:val="27"/>
              </w:rPr>
              <w:t>Постійно проводилась робота щодо виявлення фактів торгівлі пивом (крім безалкогольного), алкогольними, слабоалкогольними</w:t>
            </w:r>
            <w:r w:rsidRPr="007B0821">
              <w:rPr>
                <w:rFonts w:ascii="TimesNewRomanPSMT" w:hAnsi="TimesNewRomanPSMT" w:cs="Times New Roman"/>
                <w:color w:val="000000"/>
                <w:sz w:val="27"/>
                <w:szCs w:val="27"/>
              </w:rPr>
              <w:t xml:space="preserve"> напоями або тютюновими виробами з рук (продаж «сурогату»). За даними </w:t>
            </w:r>
            <w:r w:rsidRPr="007B0821">
              <w:rPr>
                <w:rFonts w:ascii="TimesNewRomanPSMT" w:hAnsi="TimesNewRomanPSMT"/>
                <w:color w:val="000000"/>
                <w:sz w:val="27"/>
                <w:szCs w:val="27"/>
              </w:rPr>
              <w:t>фактами у вказаному періоді складено 64 протокол</w:t>
            </w:r>
            <w:r>
              <w:rPr>
                <w:rFonts w:ascii="TimesNewRomanPSMT" w:hAnsi="TimesNewRomanPSMT"/>
                <w:color w:val="000000"/>
                <w:sz w:val="27"/>
                <w:szCs w:val="27"/>
              </w:rPr>
              <w:t xml:space="preserve">и </w:t>
            </w:r>
            <w:r w:rsidRPr="007B0821">
              <w:rPr>
                <w:rFonts w:ascii="TimesNewRomanPSMT" w:hAnsi="TimesNewRomanPSMT"/>
                <w:color w:val="000000"/>
                <w:sz w:val="27"/>
                <w:szCs w:val="27"/>
              </w:rPr>
              <w:t>за ч.</w:t>
            </w:r>
            <w:r>
              <w:rPr>
                <w:rFonts w:ascii="TimesNewRomanPSMT" w:hAnsi="TimesNewRomanPSMT"/>
                <w:color w:val="000000"/>
                <w:sz w:val="27"/>
                <w:szCs w:val="27"/>
              </w:rPr>
              <w:t> </w:t>
            </w:r>
            <w:r w:rsidRPr="007B0821">
              <w:rPr>
                <w:rFonts w:ascii="TimesNewRomanPSMT" w:hAnsi="TimesNewRomanPSMT"/>
                <w:color w:val="000000"/>
                <w:sz w:val="27"/>
                <w:szCs w:val="27"/>
              </w:rPr>
              <w:t>3 ст. 156 КУпАП та 2 протоколи за ч.</w:t>
            </w:r>
            <w:r>
              <w:rPr>
                <w:rFonts w:ascii="TimesNewRomanPSMT" w:hAnsi="TimesNewRomanPSMT"/>
                <w:color w:val="000000"/>
                <w:sz w:val="27"/>
                <w:szCs w:val="27"/>
              </w:rPr>
              <w:t> </w:t>
            </w:r>
            <w:r w:rsidRPr="007B0821">
              <w:rPr>
                <w:rFonts w:ascii="TimesNewRomanPSMT" w:hAnsi="TimesNewRomanPSMT"/>
                <w:color w:val="000000"/>
                <w:sz w:val="27"/>
                <w:szCs w:val="27"/>
              </w:rPr>
              <w:t>4 ст. 156 КУпАП за повторне виявлення таких фактів.</w:t>
            </w:r>
          </w:p>
        </w:tc>
      </w:tr>
      <w:tr w:rsidR="003468EF">
        <w:trPr>
          <w:trHeight w:val="146"/>
        </w:trPr>
        <w:tc>
          <w:tcPr>
            <w:tcW w:w="565" w:type="dxa"/>
            <w:tcBorders>
              <w:top w:val="single" w:sz="4" w:space="0" w:color="000000"/>
              <w:left w:val="single" w:sz="4" w:space="0" w:color="000000"/>
              <w:bottom w:val="single" w:sz="4" w:space="0" w:color="000000"/>
            </w:tcBorders>
          </w:tcPr>
          <w:p w:rsidR="003468EF" w:rsidRPr="00F224AD" w:rsidRDefault="003468EF">
            <w:pPr>
              <w:widowControl w:val="0"/>
              <w:jc w:val="center"/>
              <w:rPr>
                <w:rFonts w:ascii="Times New Roman" w:hAnsi="Times New Roman" w:cs="Times New Roman"/>
                <w:bCs/>
                <w:color w:val="000000"/>
                <w:sz w:val="27"/>
                <w:szCs w:val="27"/>
              </w:rPr>
            </w:pPr>
            <w:r w:rsidRPr="00F224AD">
              <w:rPr>
                <w:rFonts w:ascii="Times New Roman" w:hAnsi="Times New Roman" w:cs="Times New Roman"/>
                <w:bCs/>
                <w:color w:val="000000"/>
                <w:sz w:val="27"/>
                <w:szCs w:val="27"/>
              </w:rPr>
              <w:t>4.</w:t>
            </w:r>
          </w:p>
        </w:tc>
        <w:tc>
          <w:tcPr>
            <w:tcW w:w="3543" w:type="dxa"/>
            <w:tcBorders>
              <w:top w:val="single" w:sz="4" w:space="0" w:color="000000"/>
              <w:left w:val="single" w:sz="4" w:space="0" w:color="000000"/>
              <w:bottom w:val="single" w:sz="4" w:space="0" w:color="000000"/>
            </w:tcBorders>
          </w:tcPr>
          <w:p w:rsidR="003468EF" w:rsidRPr="00F224AD" w:rsidRDefault="003468EF">
            <w:pPr>
              <w:widowControl w:val="0"/>
              <w:tabs>
                <w:tab w:val="left" w:pos="540"/>
              </w:tabs>
              <w:jc w:val="both"/>
              <w:rPr>
                <w:rFonts w:ascii="Times New Roman" w:hAnsi="Times New Roman"/>
                <w:color w:val="000000"/>
                <w:sz w:val="27"/>
                <w:szCs w:val="27"/>
              </w:rPr>
            </w:pPr>
            <w:r w:rsidRPr="00F224AD">
              <w:rPr>
                <w:rFonts w:ascii="Times New Roman" w:hAnsi="Times New Roman"/>
                <w:color w:val="000000"/>
                <w:sz w:val="27"/>
                <w:szCs w:val="27"/>
              </w:rPr>
              <w:t>Здійснення фіксації порушень громадянами правил зупинки, стоянки та паркування транспортних засобів</w:t>
            </w:r>
          </w:p>
        </w:tc>
        <w:tc>
          <w:tcPr>
            <w:tcW w:w="11087" w:type="dxa"/>
            <w:tcBorders>
              <w:top w:val="single" w:sz="4" w:space="0" w:color="000000"/>
              <w:left w:val="single" w:sz="4" w:space="0" w:color="000000"/>
              <w:bottom w:val="single" w:sz="4" w:space="0" w:color="000000"/>
              <w:right w:val="single" w:sz="4" w:space="0" w:color="000000"/>
            </w:tcBorders>
          </w:tcPr>
          <w:p w:rsidR="003468EF" w:rsidRPr="00F224AD" w:rsidRDefault="003468EF">
            <w:pPr>
              <w:widowControl w:val="0"/>
              <w:ind w:firstLine="567"/>
              <w:jc w:val="both"/>
              <w:rPr>
                <w:rFonts w:ascii="Times New Roman" w:hAnsi="Times New Roman" w:cs="Times New Roman"/>
                <w:color w:val="000000"/>
                <w:sz w:val="27"/>
                <w:szCs w:val="27"/>
              </w:rPr>
            </w:pPr>
            <w:r w:rsidRPr="008B522F">
              <w:rPr>
                <w:rFonts w:ascii="Times New Roman" w:hAnsi="Times New Roman" w:cs="Times New Roman"/>
                <w:color w:val="000000"/>
                <w:sz w:val="27"/>
                <w:szCs w:val="27"/>
              </w:rPr>
              <w:t>Працівниками департаменту муніципальної варти систематично</w:t>
            </w:r>
            <w:r>
              <w:rPr>
                <w:rFonts w:ascii="Times New Roman" w:hAnsi="Times New Roman" w:cs="Times New Roman"/>
                <w:color w:val="000000"/>
                <w:sz w:val="27"/>
                <w:szCs w:val="27"/>
              </w:rPr>
              <w:t xml:space="preserve"> здійснювали</w:t>
            </w:r>
            <w:r w:rsidRPr="008B522F">
              <w:rPr>
                <w:rFonts w:ascii="Times New Roman" w:hAnsi="Times New Roman" w:cs="Times New Roman"/>
                <w:color w:val="000000"/>
                <w:sz w:val="27"/>
                <w:szCs w:val="27"/>
              </w:rPr>
              <w:t xml:space="preserve"> чергування на вулицях громади з метою виявлення автомобілів, які здійснюють зупинку, стоянку паркування з порушеннями правил дорожнього руху. У 2021 році інспекторами з паркування винесено 35 088 повідомлень. Оплачено штрафів, які надійшли до бюджету громади на загальну суму 5 539,5 тис. грн.</w:t>
            </w:r>
          </w:p>
          <w:p w:rsidR="003468EF" w:rsidRPr="00F224AD" w:rsidRDefault="003468EF">
            <w:pPr>
              <w:widowControl w:val="0"/>
              <w:ind w:firstLine="567"/>
              <w:jc w:val="both"/>
              <w:rPr>
                <w:color w:val="000000"/>
              </w:rPr>
            </w:pPr>
          </w:p>
        </w:tc>
      </w:tr>
      <w:tr w:rsidR="003468EF">
        <w:trPr>
          <w:trHeight w:val="146"/>
        </w:trPr>
        <w:tc>
          <w:tcPr>
            <w:tcW w:w="565" w:type="dxa"/>
            <w:tcBorders>
              <w:top w:val="single" w:sz="4" w:space="0" w:color="000000"/>
              <w:left w:val="single" w:sz="4" w:space="0" w:color="000000"/>
              <w:bottom w:val="single" w:sz="4" w:space="0" w:color="000000"/>
            </w:tcBorders>
          </w:tcPr>
          <w:p w:rsidR="003468EF" w:rsidRPr="00F224AD" w:rsidRDefault="003468EF">
            <w:pPr>
              <w:widowControl w:val="0"/>
              <w:jc w:val="center"/>
              <w:rPr>
                <w:rFonts w:ascii="Times New Roman" w:hAnsi="Times New Roman" w:cs="Times New Roman"/>
                <w:bCs/>
                <w:color w:val="000000"/>
                <w:sz w:val="27"/>
                <w:szCs w:val="27"/>
              </w:rPr>
            </w:pPr>
            <w:r w:rsidRPr="00F224AD">
              <w:rPr>
                <w:rFonts w:ascii="Times New Roman" w:hAnsi="Times New Roman" w:cs="Times New Roman"/>
                <w:bCs/>
                <w:color w:val="000000"/>
                <w:sz w:val="27"/>
                <w:szCs w:val="27"/>
              </w:rPr>
              <w:t>5.</w:t>
            </w:r>
          </w:p>
        </w:tc>
        <w:tc>
          <w:tcPr>
            <w:tcW w:w="3543" w:type="dxa"/>
            <w:tcBorders>
              <w:top w:val="single" w:sz="4" w:space="0" w:color="000000"/>
              <w:left w:val="single" w:sz="4" w:space="0" w:color="000000"/>
              <w:bottom w:val="single" w:sz="4" w:space="0" w:color="000000"/>
            </w:tcBorders>
          </w:tcPr>
          <w:p w:rsidR="003468EF" w:rsidRPr="00F224AD" w:rsidRDefault="003468EF">
            <w:pPr>
              <w:widowControl w:val="0"/>
              <w:tabs>
                <w:tab w:val="left" w:pos="540"/>
              </w:tabs>
              <w:jc w:val="both"/>
              <w:rPr>
                <w:rFonts w:ascii="Times New Roman" w:hAnsi="Times New Roman" w:cs="Times New Roman"/>
                <w:color w:val="000000"/>
                <w:sz w:val="27"/>
                <w:szCs w:val="27"/>
              </w:rPr>
            </w:pPr>
            <w:r w:rsidRPr="00F224AD">
              <w:rPr>
                <w:rFonts w:ascii="Times New Roman" w:hAnsi="Times New Roman" w:cs="Times New Roman"/>
                <w:color w:val="000000"/>
                <w:sz w:val="27"/>
                <w:szCs w:val="27"/>
              </w:rPr>
              <w:t>Забезпечення правопорядку, охорони прав, свобод і законних інтересів громадян</w:t>
            </w:r>
          </w:p>
        </w:tc>
        <w:tc>
          <w:tcPr>
            <w:tcW w:w="11087" w:type="dxa"/>
            <w:tcBorders>
              <w:top w:val="single" w:sz="4" w:space="0" w:color="000000"/>
              <w:left w:val="single" w:sz="4" w:space="0" w:color="000000"/>
              <w:bottom w:val="single" w:sz="4" w:space="0" w:color="000000"/>
              <w:right w:val="single" w:sz="4" w:space="0" w:color="000000"/>
            </w:tcBorders>
          </w:tcPr>
          <w:p w:rsidR="003468EF" w:rsidRPr="00490AC6" w:rsidRDefault="003468EF" w:rsidP="00490AC6">
            <w:pPr>
              <w:widowControl w:val="0"/>
              <w:ind w:firstLine="510"/>
              <w:jc w:val="both"/>
              <w:rPr>
                <w:color w:val="000000"/>
              </w:rPr>
            </w:pPr>
            <w:r w:rsidRPr="008B522F">
              <w:rPr>
                <w:rFonts w:ascii="TimesNewRomanPSMT" w:hAnsi="TimesNewRomanPSMT"/>
                <w:color w:val="000000"/>
                <w:sz w:val="27"/>
                <w:szCs w:val="27"/>
              </w:rPr>
              <w:t>З метою забезпечення охорони громадського порядку та недопущення вчинення правопорушень, працівники департаменту муніципальної варти у 2021 році здійснювали чергування під час проведення Новорічних, Різдвяних та Великодніх свят, культурних, навчальних та розважальних заходів, а також патрулювання в Центральному парку культури та відпочинку</w:t>
            </w:r>
            <w:r w:rsidRPr="008B522F">
              <w:rPr>
                <w:rFonts w:ascii="TimesNewRomanPSMT" w:hAnsi="TimesNewRomanPSMT" w:cs="Times New Roman"/>
                <w:color w:val="000000"/>
                <w:sz w:val="27"/>
                <w:szCs w:val="27"/>
              </w:rPr>
              <w:t xml:space="preserve"> імені Лесі Українки, парку 900 - річчя міста Луцька.</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F224AD" w:rsidRDefault="003468EF">
            <w:pPr>
              <w:widowControl w:val="0"/>
              <w:jc w:val="center"/>
              <w:rPr>
                <w:rFonts w:ascii="Times New Roman" w:hAnsi="Times New Roman" w:cs="Times New Roman"/>
                <w:bCs/>
                <w:color w:val="000000"/>
                <w:sz w:val="27"/>
                <w:szCs w:val="27"/>
              </w:rPr>
            </w:pPr>
            <w:r w:rsidRPr="00F224AD">
              <w:rPr>
                <w:rFonts w:ascii="Times New Roman" w:hAnsi="Times New Roman" w:cs="Times New Roman"/>
                <w:bCs/>
                <w:color w:val="000000"/>
                <w:sz w:val="27"/>
                <w:szCs w:val="27"/>
              </w:rPr>
              <w:t>6.</w:t>
            </w:r>
          </w:p>
        </w:tc>
        <w:tc>
          <w:tcPr>
            <w:tcW w:w="3543" w:type="dxa"/>
            <w:tcBorders>
              <w:top w:val="single" w:sz="4" w:space="0" w:color="000000"/>
              <w:left w:val="single" w:sz="4" w:space="0" w:color="000000"/>
              <w:bottom w:val="single" w:sz="4" w:space="0" w:color="000000"/>
            </w:tcBorders>
          </w:tcPr>
          <w:p w:rsidR="003468EF" w:rsidRPr="00F224AD" w:rsidRDefault="003468EF">
            <w:pPr>
              <w:widowControl w:val="0"/>
              <w:tabs>
                <w:tab w:val="left" w:pos="540"/>
              </w:tabs>
              <w:jc w:val="both"/>
              <w:rPr>
                <w:rFonts w:ascii="Times New Roman" w:hAnsi="Times New Roman" w:cs="Times New Roman"/>
                <w:color w:val="000000"/>
                <w:spacing w:val="-4"/>
                <w:sz w:val="27"/>
                <w:szCs w:val="27"/>
              </w:rPr>
            </w:pPr>
            <w:r w:rsidRPr="00F224AD">
              <w:rPr>
                <w:rFonts w:ascii="Times New Roman" w:hAnsi="Times New Roman" w:cs="Times New Roman"/>
                <w:color w:val="000000"/>
                <w:spacing w:val="-4"/>
                <w:sz w:val="27"/>
                <w:szCs w:val="27"/>
              </w:rPr>
              <w:t>Продовження реалізації заходів комплексної програми «Безпечне місто» (створення та впровадження системи відеонагляду та відеоспостереження на території Луцької міської територіальної громади шляхом встановлення відеокамер у кількості 250 шт.)</w:t>
            </w:r>
          </w:p>
        </w:tc>
        <w:tc>
          <w:tcPr>
            <w:tcW w:w="11087" w:type="dxa"/>
            <w:tcBorders>
              <w:top w:val="single" w:sz="4" w:space="0" w:color="000000"/>
              <w:left w:val="single" w:sz="4" w:space="0" w:color="000000"/>
              <w:bottom w:val="single" w:sz="4" w:space="0" w:color="000000"/>
              <w:right w:val="single" w:sz="4" w:space="0" w:color="000000"/>
            </w:tcBorders>
          </w:tcPr>
          <w:p w:rsidR="003468EF" w:rsidRDefault="003468EF" w:rsidP="00CD3529">
            <w:pPr>
              <w:widowControl w:val="0"/>
              <w:ind w:firstLine="567"/>
              <w:jc w:val="both"/>
              <w:rPr>
                <w:rFonts w:ascii="Times New Roman" w:hAnsi="Times New Roman" w:cs="Times New Roman"/>
                <w:sz w:val="27"/>
                <w:szCs w:val="27"/>
              </w:rPr>
            </w:pPr>
            <w:r w:rsidRPr="00CD3529">
              <w:rPr>
                <w:rFonts w:ascii="Times New Roman" w:hAnsi="Times New Roman" w:cs="Times New Roman"/>
                <w:sz w:val="27"/>
                <w:szCs w:val="27"/>
              </w:rPr>
              <w:t>Протягом 2021 року департаментом муніципальної варти було встановлено камери відеоспостереження на Т-подібн</w:t>
            </w:r>
            <w:r>
              <w:rPr>
                <w:rFonts w:ascii="Times New Roman" w:hAnsi="Times New Roman" w:cs="Times New Roman"/>
                <w:sz w:val="27"/>
                <w:szCs w:val="27"/>
              </w:rPr>
              <w:t>их перехрестях міста: </w:t>
            </w:r>
          </w:p>
          <w:p w:rsidR="003468EF" w:rsidRDefault="003468EF" w:rsidP="00CD3529">
            <w:pPr>
              <w:widowControl w:val="0"/>
              <w:ind w:firstLine="354"/>
              <w:jc w:val="both"/>
              <w:rPr>
                <w:rFonts w:ascii="Times New Roman" w:hAnsi="Times New Roman" w:cs="Times New Roman"/>
                <w:sz w:val="27"/>
                <w:szCs w:val="27"/>
              </w:rPr>
            </w:pPr>
            <w:r>
              <w:rPr>
                <w:rFonts w:ascii="Times New Roman" w:hAnsi="Times New Roman" w:cs="Times New Roman"/>
                <w:sz w:val="27"/>
                <w:szCs w:val="27"/>
              </w:rPr>
              <w:t xml:space="preserve">- вул. Набережна – </w:t>
            </w:r>
            <w:r w:rsidRPr="00CD3529">
              <w:rPr>
                <w:rFonts w:ascii="Times New Roman" w:hAnsi="Times New Roman" w:cs="Times New Roman"/>
                <w:sz w:val="27"/>
                <w:szCs w:val="27"/>
              </w:rPr>
              <w:t xml:space="preserve">вул. Ковельська; </w:t>
            </w:r>
          </w:p>
          <w:p w:rsidR="003468EF" w:rsidRDefault="003468EF" w:rsidP="00CD3529">
            <w:pPr>
              <w:widowControl w:val="0"/>
              <w:ind w:firstLine="354"/>
              <w:jc w:val="both"/>
              <w:rPr>
                <w:rFonts w:ascii="Times New Roman" w:hAnsi="Times New Roman" w:cs="Times New Roman"/>
                <w:sz w:val="27"/>
                <w:szCs w:val="27"/>
              </w:rPr>
            </w:pPr>
            <w:r>
              <w:rPr>
                <w:rFonts w:ascii="Times New Roman" w:hAnsi="Times New Roman" w:cs="Times New Roman"/>
                <w:sz w:val="27"/>
                <w:szCs w:val="27"/>
              </w:rPr>
              <w:t>- в</w:t>
            </w:r>
            <w:r w:rsidRPr="00CD3529">
              <w:rPr>
                <w:rFonts w:ascii="Times New Roman" w:hAnsi="Times New Roman" w:cs="Times New Roman"/>
                <w:sz w:val="27"/>
                <w:szCs w:val="27"/>
              </w:rPr>
              <w:t xml:space="preserve">ул. Ковельська – вул. Шевченка; </w:t>
            </w:r>
          </w:p>
          <w:p w:rsidR="003468EF" w:rsidRDefault="003468EF" w:rsidP="00CD3529">
            <w:pPr>
              <w:widowControl w:val="0"/>
              <w:ind w:firstLine="354"/>
              <w:jc w:val="both"/>
              <w:rPr>
                <w:rFonts w:ascii="Times New Roman" w:hAnsi="Times New Roman" w:cs="Times New Roman"/>
                <w:sz w:val="27"/>
                <w:szCs w:val="27"/>
              </w:rPr>
            </w:pPr>
            <w:r>
              <w:rPr>
                <w:rFonts w:ascii="Times New Roman" w:hAnsi="Times New Roman" w:cs="Times New Roman"/>
                <w:sz w:val="27"/>
                <w:szCs w:val="27"/>
              </w:rPr>
              <w:t>- </w:t>
            </w:r>
            <w:r w:rsidRPr="00CD3529">
              <w:rPr>
                <w:rFonts w:ascii="Times New Roman" w:hAnsi="Times New Roman" w:cs="Times New Roman"/>
                <w:sz w:val="27"/>
                <w:szCs w:val="27"/>
              </w:rPr>
              <w:t xml:space="preserve">пр-т Перемоги – вул. Клима Савура; </w:t>
            </w:r>
          </w:p>
          <w:p w:rsidR="003468EF" w:rsidRDefault="003468EF" w:rsidP="00CD3529">
            <w:pPr>
              <w:widowControl w:val="0"/>
              <w:ind w:firstLine="354"/>
              <w:jc w:val="both"/>
              <w:rPr>
                <w:rFonts w:ascii="Times New Roman" w:hAnsi="Times New Roman" w:cs="Times New Roman"/>
                <w:sz w:val="27"/>
                <w:szCs w:val="27"/>
              </w:rPr>
            </w:pPr>
            <w:r>
              <w:rPr>
                <w:rFonts w:ascii="Times New Roman" w:hAnsi="Times New Roman" w:cs="Times New Roman"/>
                <w:sz w:val="27"/>
                <w:szCs w:val="27"/>
              </w:rPr>
              <w:t>- </w:t>
            </w:r>
            <w:r w:rsidRPr="00CD3529">
              <w:rPr>
                <w:rFonts w:ascii="Times New Roman" w:hAnsi="Times New Roman" w:cs="Times New Roman"/>
                <w:sz w:val="27"/>
                <w:szCs w:val="27"/>
              </w:rPr>
              <w:t>пр-т Перемоги – вул. Грибоєдова;</w:t>
            </w:r>
          </w:p>
          <w:p w:rsidR="003468EF" w:rsidRDefault="003468EF" w:rsidP="00CD3529">
            <w:pPr>
              <w:widowControl w:val="0"/>
              <w:ind w:firstLine="354"/>
              <w:jc w:val="both"/>
              <w:rPr>
                <w:rFonts w:ascii="Times New Roman" w:hAnsi="Times New Roman" w:cs="Times New Roman"/>
                <w:sz w:val="27"/>
                <w:szCs w:val="27"/>
              </w:rPr>
            </w:pPr>
            <w:r>
              <w:rPr>
                <w:rFonts w:ascii="Times New Roman" w:hAnsi="Times New Roman" w:cs="Times New Roman"/>
                <w:sz w:val="27"/>
                <w:szCs w:val="27"/>
              </w:rPr>
              <w:t>-</w:t>
            </w:r>
            <w:r>
              <w:t> </w:t>
            </w:r>
            <w:r w:rsidRPr="00CD3529">
              <w:rPr>
                <w:rFonts w:ascii="Times New Roman" w:hAnsi="Times New Roman" w:cs="Times New Roman"/>
                <w:sz w:val="27"/>
                <w:szCs w:val="27"/>
              </w:rPr>
              <w:t xml:space="preserve">пр-т Волі – вул. Паркова; </w:t>
            </w:r>
          </w:p>
          <w:p w:rsidR="003468EF" w:rsidRDefault="003468EF" w:rsidP="00CD3529">
            <w:pPr>
              <w:widowControl w:val="0"/>
              <w:ind w:firstLine="354"/>
              <w:jc w:val="both"/>
              <w:rPr>
                <w:rFonts w:ascii="Times New Roman" w:hAnsi="Times New Roman" w:cs="Times New Roman"/>
                <w:sz w:val="27"/>
                <w:szCs w:val="27"/>
              </w:rPr>
            </w:pPr>
            <w:r>
              <w:rPr>
                <w:rFonts w:ascii="Times New Roman" w:hAnsi="Times New Roman" w:cs="Times New Roman"/>
                <w:sz w:val="27"/>
                <w:szCs w:val="27"/>
              </w:rPr>
              <w:t>- </w:t>
            </w:r>
            <w:r w:rsidRPr="00CD3529">
              <w:rPr>
                <w:rFonts w:ascii="Times New Roman" w:hAnsi="Times New Roman" w:cs="Times New Roman"/>
                <w:sz w:val="27"/>
                <w:szCs w:val="27"/>
              </w:rPr>
              <w:t xml:space="preserve">пр-т Волі – вул. Шопена; </w:t>
            </w:r>
          </w:p>
          <w:p w:rsidR="003468EF" w:rsidRDefault="003468EF" w:rsidP="00CD3529">
            <w:pPr>
              <w:widowControl w:val="0"/>
              <w:ind w:firstLine="354"/>
              <w:jc w:val="both"/>
              <w:rPr>
                <w:rFonts w:ascii="Times New Roman" w:hAnsi="Times New Roman" w:cs="Times New Roman"/>
                <w:sz w:val="27"/>
                <w:szCs w:val="27"/>
              </w:rPr>
            </w:pPr>
            <w:r>
              <w:rPr>
                <w:rFonts w:ascii="Times New Roman" w:hAnsi="Times New Roman" w:cs="Times New Roman"/>
                <w:sz w:val="27"/>
                <w:szCs w:val="27"/>
              </w:rPr>
              <w:t>- </w:t>
            </w:r>
            <w:r w:rsidRPr="00CD3529">
              <w:rPr>
                <w:rFonts w:ascii="Times New Roman" w:hAnsi="Times New Roman" w:cs="Times New Roman"/>
                <w:sz w:val="27"/>
                <w:szCs w:val="27"/>
              </w:rPr>
              <w:t>вул. Рівненська – вул. Авторемонтна;</w:t>
            </w:r>
          </w:p>
          <w:p w:rsidR="003468EF" w:rsidRDefault="003468EF" w:rsidP="00CD3529">
            <w:pPr>
              <w:widowControl w:val="0"/>
              <w:ind w:firstLine="354"/>
              <w:jc w:val="both"/>
              <w:rPr>
                <w:rFonts w:ascii="Times New Roman" w:hAnsi="Times New Roman" w:cs="Times New Roman"/>
                <w:sz w:val="27"/>
                <w:szCs w:val="27"/>
              </w:rPr>
            </w:pPr>
            <w:r>
              <w:rPr>
                <w:rFonts w:ascii="Times New Roman" w:hAnsi="Times New Roman" w:cs="Times New Roman"/>
                <w:sz w:val="27"/>
                <w:szCs w:val="27"/>
              </w:rPr>
              <w:t>- </w:t>
            </w:r>
            <w:r w:rsidRPr="00CD3529">
              <w:rPr>
                <w:rFonts w:ascii="Times New Roman" w:hAnsi="Times New Roman" w:cs="Times New Roman"/>
                <w:sz w:val="27"/>
                <w:szCs w:val="27"/>
              </w:rPr>
              <w:t xml:space="preserve">вул. Рівненська – пр-т Відродження. </w:t>
            </w:r>
          </w:p>
          <w:p w:rsidR="003468EF" w:rsidRDefault="003468EF">
            <w:pPr>
              <w:widowControl w:val="0"/>
              <w:ind w:firstLine="567"/>
              <w:jc w:val="both"/>
              <w:rPr>
                <w:rFonts w:ascii="Times New Roman" w:hAnsi="Times New Roman" w:cs="Times New Roman"/>
                <w:sz w:val="27"/>
                <w:szCs w:val="27"/>
              </w:rPr>
            </w:pPr>
            <w:r w:rsidRPr="00CD3529">
              <w:rPr>
                <w:rFonts w:ascii="Times New Roman" w:hAnsi="Times New Roman" w:cs="Times New Roman"/>
                <w:sz w:val="27"/>
                <w:szCs w:val="27"/>
              </w:rPr>
              <w:t>Також нові відеокамери бу</w:t>
            </w:r>
            <w:r>
              <w:rPr>
                <w:rFonts w:ascii="Times New Roman" w:hAnsi="Times New Roman" w:cs="Times New Roman"/>
                <w:sz w:val="27"/>
                <w:szCs w:val="27"/>
              </w:rPr>
              <w:t>ло встановлено на перехрестях вулиць</w:t>
            </w:r>
            <w:r w:rsidRPr="00CD3529">
              <w:rPr>
                <w:rFonts w:ascii="Times New Roman" w:hAnsi="Times New Roman" w:cs="Times New Roman"/>
                <w:sz w:val="27"/>
                <w:szCs w:val="27"/>
              </w:rPr>
              <w:t xml:space="preserve"> Винниченка та Словацького, проспекту Волі та на Театральному майдані міста Луцька. </w:t>
            </w:r>
          </w:p>
          <w:p w:rsidR="003468EF" w:rsidRDefault="003468EF">
            <w:pPr>
              <w:widowControl w:val="0"/>
              <w:ind w:firstLine="567"/>
              <w:jc w:val="both"/>
              <w:rPr>
                <w:rFonts w:ascii="Times New Roman" w:hAnsi="Times New Roman" w:cs="Times New Roman"/>
                <w:sz w:val="27"/>
                <w:szCs w:val="27"/>
              </w:rPr>
            </w:pPr>
            <w:r w:rsidRPr="00CD3529">
              <w:rPr>
                <w:rFonts w:ascii="Times New Roman" w:hAnsi="Times New Roman" w:cs="Times New Roman"/>
                <w:sz w:val="27"/>
                <w:szCs w:val="27"/>
              </w:rPr>
              <w:t>Всього впродовж 2021 року в місті Луцьку було встановлено 62 каме</w:t>
            </w:r>
            <w:r>
              <w:rPr>
                <w:rFonts w:ascii="Times New Roman" w:hAnsi="Times New Roman" w:cs="Times New Roman"/>
                <w:sz w:val="27"/>
                <w:szCs w:val="27"/>
              </w:rPr>
              <w:t>ри відеоспостереження: </w:t>
            </w:r>
            <w:r w:rsidRPr="00CD3529">
              <w:rPr>
                <w:rFonts w:ascii="Times New Roman" w:hAnsi="Times New Roman" w:cs="Times New Roman"/>
                <w:sz w:val="27"/>
                <w:szCs w:val="27"/>
              </w:rPr>
              <w:t xml:space="preserve">42 оглядові, 17 із функцією розпізнавання державних номерних знаків та три «роботизовані». </w:t>
            </w:r>
          </w:p>
          <w:p w:rsidR="003468EF" w:rsidRPr="00CD3529" w:rsidRDefault="003468EF" w:rsidP="009E0DD7">
            <w:pPr>
              <w:widowControl w:val="0"/>
              <w:ind w:firstLine="567"/>
              <w:jc w:val="both"/>
              <w:rPr>
                <w:rFonts w:ascii="Times New Roman" w:hAnsi="Times New Roman" w:cs="Times New Roman"/>
                <w:color w:val="FC5C00"/>
                <w:sz w:val="27"/>
                <w:szCs w:val="27"/>
              </w:rPr>
            </w:pPr>
            <w:r w:rsidRPr="00CD3529">
              <w:rPr>
                <w:rFonts w:ascii="Times New Roman" w:hAnsi="Times New Roman" w:cs="Times New Roman"/>
                <w:sz w:val="27"/>
                <w:szCs w:val="27"/>
              </w:rPr>
              <w:t>Станом на 31.12.2021 року загальна кількість камер відеоспостереження, які входять до складу інтегрованої системи відеоспостереження «Безпечне місто Луцьк», ста</w:t>
            </w:r>
            <w:r>
              <w:rPr>
                <w:rFonts w:ascii="Times New Roman" w:hAnsi="Times New Roman" w:cs="Times New Roman"/>
                <w:sz w:val="27"/>
                <w:szCs w:val="27"/>
              </w:rPr>
              <w:t>новить 352 шт. Побудовано 20 км</w:t>
            </w:r>
            <w:r w:rsidRPr="00CD3529">
              <w:rPr>
                <w:rFonts w:ascii="Times New Roman" w:hAnsi="Times New Roman" w:cs="Times New Roman"/>
                <w:sz w:val="27"/>
                <w:szCs w:val="27"/>
              </w:rPr>
              <w:t xml:space="preserve"> волоконно-оптичних </w:t>
            </w:r>
            <w:r>
              <w:rPr>
                <w:rFonts w:ascii="Times New Roman" w:hAnsi="Times New Roman" w:cs="Times New Roman"/>
                <w:sz w:val="27"/>
                <w:szCs w:val="27"/>
              </w:rPr>
              <w:t>ліній зв'язку у місті Луцьку на вулицях: </w:t>
            </w:r>
            <w:r w:rsidRPr="00CD3529">
              <w:rPr>
                <w:rFonts w:ascii="Times New Roman" w:hAnsi="Times New Roman" w:cs="Times New Roman"/>
                <w:sz w:val="27"/>
                <w:szCs w:val="27"/>
              </w:rPr>
              <w:t>Гордіюк, Конякіна, Карбишева, Єршов</w:t>
            </w:r>
            <w:r>
              <w:rPr>
                <w:rFonts w:ascii="Times New Roman" w:hAnsi="Times New Roman" w:cs="Times New Roman"/>
                <w:sz w:val="27"/>
                <w:szCs w:val="27"/>
              </w:rPr>
              <w:t>а, Карпенка-Карого, проспектах </w:t>
            </w:r>
            <w:r w:rsidRPr="00CD3529">
              <w:rPr>
                <w:rFonts w:ascii="Times New Roman" w:hAnsi="Times New Roman" w:cs="Times New Roman"/>
                <w:sz w:val="27"/>
                <w:szCs w:val="27"/>
              </w:rPr>
              <w:t>Молоді, Соборності</w:t>
            </w:r>
            <w:r>
              <w:rPr>
                <w:rFonts w:ascii="Times New Roman" w:hAnsi="Times New Roman" w:cs="Times New Roman"/>
                <w:sz w:val="27"/>
                <w:szCs w:val="27"/>
              </w:rPr>
              <w:t xml:space="preserve"> та</w:t>
            </w:r>
            <w:r w:rsidRPr="00CD3529">
              <w:rPr>
                <w:rFonts w:ascii="Times New Roman" w:hAnsi="Times New Roman" w:cs="Times New Roman"/>
                <w:sz w:val="27"/>
                <w:szCs w:val="27"/>
              </w:rPr>
              <w:t xml:space="preserve"> Відродження</w:t>
            </w:r>
            <w:r>
              <w:rPr>
                <w:rFonts w:ascii="Times New Roman" w:hAnsi="Times New Roman" w:cs="Times New Roman"/>
                <w:sz w:val="27"/>
                <w:szCs w:val="27"/>
              </w:rPr>
              <w:t>.</w:t>
            </w:r>
          </w:p>
        </w:tc>
      </w:tr>
    </w:tbl>
    <w:p w:rsidR="00BB20CE" w:rsidRDefault="00BB20CE">
      <w:pPr>
        <w:tabs>
          <w:tab w:val="left" w:pos="540"/>
          <w:tab w:val="left" w:pos="1080"/>
        </w:tabs>
        <w:spacing w:line="360" w:lineRule="auto"/>
        <w:jc w:val="center"/>
        <w:rPr>
          <w:rFonts w:ascii="Times New Roman" w:hAnsi="Times New Roman" w:cs="Times New Roman"/>
          <w:b/>
          <w:bCs/>
          <w:color w:val="000000"/>
          <w:sz w:val="27"/>
          <w:szCs w:val="27"/>
        </w:rPr>
      </w:pPr>
    </w:p>
    <w:p w:rsidR="003468EF" w:rsidRPr="0095098F" w:rsidRDefault="003468EF">
      <w:pPr>
        <w:tabs>
          <w:tab w:val="left" w:pos="540"/>
          <w:tab w:val="left" w:pos="1080"/>
        </w:tabs>
        <w:spacing w:line="360" w:lineRule="auto"/>
        <w:jc w:val="center"/>
        <w:rPr>
          <w:rFonts w:ascii="Times New Roman" w:hAnsi="Times New Roman" w:cs="Times New Roman"/>
          <w:b/>
          <w:bCs/>
          <w:color w:val="000000"/>
          <w:sz w:val="27"/>
          <w:szCs w:val="27"/>
        </w:rPr>
      </w:pPr>
      <w:r w:rsidRPr="0095098F">
        <w:rPr>
          <w:rFonts w:ascii="Times New Roman" w:hAnsi="Times New Roman" w:cs="Times New Roman"/>
          <w:b/>
          <w:bCs/>
          <w:color w:val="000000"/>
          <w:sz w:val="27"/>
          <w:szCs w:val="27"/>
        </w:rPr>
        <w:t>3.2.4. Розвиток транспортної інфраструктури</w:t>
      </w:r>
    </w:p>
    <w:tbl>
      <w:tblPr>
        <w:tblW w:w="15195" w:type="dxa"/>
        <w:tblInd w:w="-215" w:type="dxa"/>
        <w:tblLook w:val="0000" w:firstRow="0" w:lastRow="0" w:firstColumn="0" w:lastColumn="0" w:noHBand="0" w:noVBand="0"/>
      </w:tblPr>
      <w:tblGrid>
        <w:gridCol w:w="565"/>
        <w:gridCol w:w="3543"/>
        <w:gridCol w:w="11087"/>
      </w:tblGrid>
      <w:tr w:rsidR="003468EF">
        <w:trPr>
          <w:trHeight w:val="615"/>
        </w:trPr>
        <w:tc>
          <w:tcPr>
            <w:tcW w:w="565" w:type="dxa"/>
            <w:tcBorders>
              <w:top w:val="single" w:sz="4" w:space="0" w:color="000000"/>
              <w:left w:val="single" w:sz="4" w:space="0" w:color="000000"/>
              <w:bottom w:val="single" w:sz="4" w:space="0" w:color="000000"/>
            </w:tcBorders>
          </w:tcPr>
          <w:p w:rsidR="003468EF" w:rsidRPr="00FD0C47" w:rsidRDefault="003468EF">
            <w:pPr>
              <w:widowControl w:val="0"/>
              <w:jc w:val="center"/>
              <w:rPr>
                <w:color w:val="000000"/>
              </w:rPr>
            </w:pPr>
            <w:r w:rsidRPr="00FD0C47">
              <w:rPr>
                <w:rFonts w:ascii="Times New Roman" w:hAnsi="Times New Roman" w:cs="Times New Roman"/>
                <w:bCs/>
                <w:color w:val="000000"/>
                <w:sz w:val="27"/>
                <w:szCs w:val="27"/>
              </w:rPr>
              <w:t>№ з/п</w:t>
            </w:r>
          </w:p>
        </w:tc>
        <w:tc>
          <w:tcPr>
            <w:tcW w:w="3543" w:type="dxa"/>
            <w:tcBorders>
              <w:top w:val="single" w:sz="4" w:space="0" w:color="000000"/>
              <w:left w:val="single" w:sz="4" w:space="0" w:color="000000"/>
              <w:bottom w:val="single" w:sz="4" w:space="0" w:color="000000"/>
            </w:tcBorders>
            <w:vAlign w:val="center"/>
          </w:tcPr>
          <w:p w:rsidR="003468EF" w:rsidRPr="00FD0C47" w:rsidRDefault="003468EF">
            <w:pPr>
              <w:widowControl w:val="0"/>
              <w:jc w:val="center"/>
              <w:rPr>
                <w:rFonts w:ascii="Times New Roman" w:hAnsi="Times New Roman" w:cs="Times New Roman"/>
                <w:bCs/>
                <w:color w:val="000000"/>
                <w:sz w:val="27"/>
                <w:szCs w:val="27"/>
              </w:rPr>
            </w:pPr>
            <w:r w:rsidRPr="00FD0C47">
              <w:rPr>
                <w:rFonts w:ascii="Times New Roman" w:hAnsi="Times New Roman" w:cs="Times New Roman"/>
                <w:bCs/>
                <w:color w:val="000000"/>
                <w:sz w:val="27"/>
                <w:szCs w:val="27"/>
              </w:rPr>
              <w:t>Назва заходів</w:t>
            </w:r>
          </w:p>
        </w:tc>
        <w:tc>
          <w:tcPr>
            <w:tcW w:w="11087" w:type="dxa"/>
            <w:tcBorders>
              <w:top w:val="single" w:sz="4" w:space="0" w:color="000000"/>
              <w:left w:val="single" w:sz="4" w:space="0" w:color="000000"/>
              <w:bottom w:val="single" w:sz="4" w:space="0" w:color="000000"/>
              <w:right w:val="single" w:sz="4" w:space="0" w:color="000000"/>
            </w:tcBorders>
            <w:vAlign w:val="center"/>
          </w:tcPr>
          <w:p w:rsidR="003468EF" w:rsidRPr="00FD0C47" w:rsidRDefault="003468EF">
            <w:pPr>
              <w:widowControl w:val="0"/>
              <w:jc w:val="center"/>
              <w:rPr>
                <w:rFonts w:ascii="Times New Roman" w:hAnsi="Times New Roman" w:cs="Times New Roman"/>
                <w:bCs/>
                <w:color w:val="000000"/>
                <w:sz w:val="27"/>
                <w:szCs w:val="27"/>
              </w:rPr>
            </w:pPr>
            <w:r w:rsidRPr="00FD0C47">
              <w:rPr>
                <w:rFonts w:ascii="Times New Roman" w:hAnsi="Times New Roman" w:cs="Times New Roman"/>
                <w:bCs/>
                <w:color w:val="000000"/>
                <w:sz w:val="27"/>
                <w:szCs w:val="27"/>
              </w:rPr>
              <w:t>Стан виконання заходів</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FD0C47" w:rsidRDefault="003468EF">
            <w:pPr>
              <w:widowControl w:val="0"/>
              <w:jc w:val="center"/>
              <w:rPr>
                <w:rFonts w:ascii="Times New Roman" w:hAnsi="Times New Roman" w:cs="Times New Roman"/>
                <w:bCs/>
                <w:color w:val="000000"/>
                <w:sz w:val="27"/>
                <w:szCs w:val="27"/>
              </w:rPr>
            </w:pPr>
            <w:r w:rsidRPr="00FD0C47">
              <w:rPr>
                <w:rFonts w:ascii="Times New Roman" w:hAnsi="Times New Roman" w:cs="Times New Roman"/>
                <w:bCs/>
                <w:color w:val="000000"/>
                <w:sz w:val="27"/>
                <w:szCs w:val="27"/>
              </w:rPr>
              <w:t>1.</w:t>
            </w:r>
          </w:p>
        </w:tc>
        <w:tc>
          <w:tcPr>
            <w:tcW w:w="3543" w:type="dxa"/>
            <w:tcBorders>
              <w:top w:val="single" w:sz="4" w:space="0" w:color="000000"/>
              <w:left w:val="single" w:sz="4" w:space="0" w:color="000000"/>
              <w:bottom w:val="single" w:sz="4" w:space="0" w:color="000000"/>
            </w:tcBorders>
          </w:tcPr>
          <w:p w:rsidR="003468EF" w:rsidRPr="00F97C71" w:rsidRDefault="003468EF">
            <w:pPr>
              <w:widowControl w:val="0"/>
              <w:jc w:val="both"/>
              <w:rPr>
                <w:rFonts w:ascii="Times New Roman" w:hAnsi="Times New Roman" w:cs="Times New Roman"/>
                <w:color w:val="000000"/>
                <w:sz w:val="27"/>
                <w:szCs w:val="27"/>
              </w:rPr>
            </w:pPr>
            <w:r w:rsidRPr="00F97C71">
              <w:rPr>
                <w:rFonts w:ascii="Times New Roman" w:hAnsi="Times New Roman" w:cs="Times New Roman"/>
                <w:color w:val="000000"/>
                <w:sz w:val="27"/>
                <w:szCs w:val="27"/>
              </w:rPr>
              <w:t>Модернізація та реконструкція контактної мережі в районах просп. Соборності, Молоді, сполучення вулиці Львівська та району ЛПЗ (проходження тролейбусів у прямому та зворотному напрямку)</w:t>
            </w:r>
          </w:p>
        </w:tc>
        <w:tc>
          <w:tcPr>
            <w:tcW w:w="11087" w:type="dxa"/>
            <w:tcBorders>
              <w:top w:val="single" w:sz="4" w:space="0" w:color="000000"/>
              <w:left w:val="single" w:sz="4" w:space="0" w:color="000000"/>
              <w:bottom w:val="single" w:sz="4" w:space="0" w:color="000000"/>
              <w:right w:val="single" w:sz="4" w:space="0" w:color="000000"/>
            </w:tcBorders>
          </w:tcPr>
          <w:p w:rsidR="003468EF" w:rsidRDefault="003468EF" w:rsidP="0011389F">
            <w:pPr>
              <w:widowControl w:val="0"/>
              <w:ind w:left="-71"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У</w:t>
            </w:r>
            <w:r w:rsidRPr="0095098F">
              <w:rPr>
                <w:rFonts w:ascii="Times New Roman" w:hAnsi="Times New Roman" w:cs="Times New Roman"/>
                <w:color w:val="000000"/>
                <w:sz w:val="27"/>
                <w:szCs w:val="27"/>
              </w:rPr>
              <w:t xml:space="preserve"> 2021</w:t>
            </w:r>
            <w:r>
              <w:rPr>
                <w:rFonts w:ascii="Times New Roman" w:hAnsi="Times New Roman" w:cs="Times New Roman"/>
                <w:color w:val="000000"/>
                <w:sz w:val="27"/>
                <w:szCs w:val="27"/>
              </w:rPr>
              <w:t xml:space="preserve"> здійснено м</w:t>
            </w:r>
            <w:r w:rsidRPr="0095098F">
              <w:rPr>
                <w:rFonts w:ascii="Times New Roman" w:hAnsi="Times New Roman" w:cs="Times New Roman"/>
                <w:color w:val="000000"/>
                <w:sz w:val="27"/>
                <w:szCs w:val="27"/>
              </w:rPr>
              <w:t>одернізаці</w:t>
            </w:r>
            <w:r>
              <w:rPr>
                <w:rFonts w:ascii="Times New Roman" w:hAnsi="Times New Roman" w:cs="Times New Roman"/>
                <w:color w:val="000000"/>
                <w:sz w:val="27"/>
                <w:szCs w:val="27"/>
              </w:rPr>
              <w:t>ю</w:t>
            </w:r>
            <w:r w:rsidRPr="0095098F">
              <w:rPr>
                <w:rFonts w:ascii="Times New Roman" w:hAnsi="Times New Roman" w:cs="Times New Roman"/>
                <w:color w:val="000000"/>
                <w:sz w:val="27"/>
                <w:szCs w:val="27"/>
              </w:rPr>
              <w:t xml:space="preserve"> та р</w:t>
            </w:r>
            <w:r>
              <w:rPr>
                <w:rFonts w:ascii="Times New Roman" w:hAnsi="Times New Roman" w:cs="Times New Roman"/>
                <w:color w:val="000000"/>
                <w:sz w:val="27"/>
                <w:szCs w:val="27"/>
              </w:rPr>
              <w:t>еконструкцію контактної мережі на:</w:t>
            </w:r>
          </w:p>
          <w:p w:rsidR="003468EF" w:rsidRDefault="003468EF" w:rsidP="0011389F">
            <w:pPr>
              <w:widowControl w:val="0"/>
              <w:ind w:left="-71"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вул. Авторемонтній (заміна стрілки сходної);</w:t>
            </w:r>
          </w:p>
          <w:p w:rsidR="003468EF" w:rsidRDefault="003468EF" w:rsidP="0011389F">
            <w:pPr>
              <w:widowControl w:val="0"/>
              <w:ind w:left="-71"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вул. Львівська</w:t>
            </w:r>
            <w:r w:rsidRPr="0095098F">
              <w:rPr>
                <w:rFonts w:ascii="Times New Roman" w:hAnsi="Times New Roman" w:cs="Times New Roman"/>
                <w:color w:val="000000"/>
                <w:sz w:val="27"/>
                <w:szCs w:val="27"/>
              </w:rPr>
              <w:t xml:space="preserve"> (</w:t>
            </w:r>
            <w:r>
              <w:rPr>
                <w:rFonts w:ascii="Times New Roman" w:hAnsi="Times New Roman" w:cs="Times New Roman"/>
                <w:color w:val="000000"/>
                <w:sz w:val="27"/>
                <w:szCs w:val="27"/>
              </w:rPr>
              <w:t>з</w:t>
            </w:r>
            <w:r w:rsidRPr="0095098F">
              <w:rPr>
                <w:rFonts w:ascii="Times New Roman" w:hAnsi="Times New Roman" w:cs="Times New Roman"/>
                <w:color w:val="000000"/>
                <w:sz w:val="27"/>
                <w:szCs w:val="27"/>
              </w:rPr>
              <w:t>аміна перехрестя</w:t>
            </w:r>
            <w:r>
              <w:rPr>
                <w:rFonts w:ascii="Times New Roman" w:hAnsi="Times New Roman" w:cs="Times New Roman"/>
                <w:color w:val="000000"/>
                <w:sz w:val="27"/>
                <w:szCs w:val="27"/>
              </w:rPr>
              <w:t>,</w:t>
            </w:r>
            <w:r w:rsidRPr="0095098F">
              <w:rPr>
                <w:rFonts w:ascii="Times New Roman" w:hAnsi="Times New Roman" w:cs="Times New Roman"/>
                <w:color w:val="000000"/>
                <w:sz w:val="27"/>
                <w:szCs w:val="27"/>
              </w:rPr>
              <w:t xml:space="preserve"> </w:t>
            </w:r>
            <w:r>
              <w:rPr>
                <w:rFonts w:ascii="Times New Roman" w:hAnsi="Times New Roman" w:cs="Times New Roman"/>
                <w:color w:val="000000"/>
                <w:sz w:val="27"/>
                <w:szCs w:val="27"/>
              </w:rPr>
              <w:t>розворот);</w:t>
            </w:r>
          </w:p>
          <w:p w:rsidR="003468EF" w:rsidRDefault="003468EF" w:rsidP="0011389F">
            <w:pPr>
              <w:widowControl w:val="0"/>
              <w:ind w:left="-71"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просп. Михайла Грушевського, ТЦ «</w:t>
            </w:r>
            <w:r w:rsidRPr="0095098F">
              <w:rPr>
                <w:rFonts w:ascii="Times New Roman" w:hAnsi="Times New Roman" w:cs="Times New Roman"/>
                <w:color w:val="000000"/>
                <w:sz w:val="27"/>
                <w:szCs w:val="27"/>
              </w:rPr>
              <w:t>Промінь</w:t>
            </w:r>
            <w:r>
              <w:rPr>
                <w:rFonts w:ascii="Times New Roman" w:hAnsi="Times New Roman" w:cs="Times New Roman"/>
                <w:color w:val="000000"/>
                <w:sz w:val="27"/>
                <w:szCs w:val="27"/>
              </w:rPr>
              <w:t>» (заміна контактного проводу, 24 м </w:t>
            </w:r>
            <w:r w:rsidRPr="0095098F">
              <w:rPr>
                <w:rFonts w:ascii="Times New Roman" w:hAnsi="Times New Roman" w:cs="Times New Roman"/>
                <w:color w:val="000000"/>
                <w:sz w:val="27"/>
                <w:szCs w:val="27"/>
              </w:rPr>
              <w:t>п</w:t>
            </w:r>
            <w:r>
              <w:rPr>
                <w:rFonts w:ascii="Times New Roman" w:hAnsi="Times New Roman" w:cs="Times New Roman"/>
                <w:color w:val="000000"/>
                <w:sz w:val="27"/>
                <w:szCs w:val="27"/>
              </w:rPr>
              <w:t>.</w:t>
            </w:r>
            <w:r w:rsidRPr="0095098F">
              <w:rPr>
                <w:rFonts w:ascii="Times New Roman" w:hAnsi="Times New Roman" w:cs="Times New Roman"/>
                <w:color w:val="000000"/>
                <w:sz w:val="27"/>
                <w:szCs w:val="27"/>
              </w:rPr>
              <w:t xml:space="preserve"> між С</w:t>
            </w:r>
            <w:r>
              <w:rPr>
                <w:rFonts w:ascii="Times New Roman" w:hAnsi="Times New Roman" w:cs="Times New Roman"/>
                <w:color w:val="000000"/>
                <w:sz w:val="27"/>
                <w:szCs w:val="27"/>
              </w:rPr>
              <w:t xml:space="preserve">хідною </w:t>
            </w:r>
            <w:r w:rsidRPr="0095098F">
              <w:rPr>
                <w:rFonts w:ascii="Times New Roman" w:hAnsi="Times New Roman" w:cs="Times New Roman"/>
                <w:color w:val="000000"/>
                <w:sz w:val="27"/>
                <w:szCs w:val="27"/>
              </w:rPr>
              <w:t>С</w:t>
            </w:r>
            <w:r>
              <w:rPr>
                <w:rFonts w:ascii="Times New Roman" w:hAnsi="Times New Roman" w:cs="Times New Roman"/>
                <w:color w:val="000000"/>
                <w:sz w:val="27"/>
                <w:szCs w:val="27"/>
              </w:rPr>
              <w:t>трілкою й</w:t>
            </w:r>
            <w:r w:rsidRPr="0095098F">
              <w:rPr>
                <w:rFonts w:ascii="Times New Roman" w:hAnsi="Times New Roman" w:cs="Times New Roman"/>
                <w:color w:val="000000"/>
                <w:sz w:val="27"/>
                <w:szCs w:val="27"/>
              </w:rPr>
              <w:t xml:space="preserve"> А</w:t>
            </w:r>
            <w:r>
              <w:rPr>
                <w:rFonts w:ascii="Times New Roman" w:hAnsi="Times New Roman" w:cs="Times New Roman"/>
                <w:color w:val="000000"/>
                <w:sz w:val="27"/>
                <w:szCs w:val="27"/>
              </w:rPr>
              <w:t xml:space="preserve">втоматичною </w:t>
            </w:r>
            <w:r w:rsidRPr="0095098F">
              <w:rPr>
                <w:rFonts w:ascii="Times New Roman" w:hAnsi="Times New Roman" w:cs="Times New Roman"/>
                <w:color w:val="000000"/>
                <w:sz w:val="27"/>
                <w:szCs w:val="27"/>
              </w:rPr>
              <w:t>С</w:t>
            </w:r>
            <w:r>
              <w:rPr>
                <w:rFonts w:ascii="Times New Roman" w:hAnsi="Times New Roman" w:cs="Times New Roman"/>
                <w:color w:val="000000"/>
                <w:sz w:val="27"/>
                <w:szCs w:val="27"/>
              </w:rPr>
              <w:t>трілкою);</w:t>
            </w:r>
          </w:p>
          <w:p w:rsidR="003468EF" w:rsidRDefault="003468EF" w:rsidP="0011389F">
            <w:pPr>
              <w:widowControl w:val="0"/>
              <w:ind w:left="-71"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вул. Карпенко-</w:t>
            </w:r>
            <w:r w:rsidRPr="0095098F">
              <w:rPr>
                <w:rFonts w:ascii="Times New Roman" w:hAnsi="Times New Roman" w:cs="Times New Roman"/>
                <w:color w:val="000000"/>
                <w:sz w:val="27"/>
                <w:szCs w:val="27"/>
              </w:rPr>
              <w:t>Карого</w:t>
            </w:r>
            <w:r>
              <w:rPr>
                <w:rFonts w:ascii="Times New Roman" w:hAnsi="Times New Roman" w:cs="Times New Roman"/>
                <w:color w:val="000000"/>
                <w:sz w:val="27"/>
                <w:szCs w:val="27"/>
              </w:rPr>
              <w:t>,</w:t>
            </w:r>
            <w:r w:rsidRPr="0095098F">
              <w:rPr>
                <w:rFonts w:ascii="Times New Roman" w:hAnsi="Times New Roman" w:cs="Times New Roman"/>
                <w:color w:val="000000"/>
                <w:sz w:val="27"/>
                <w:szCs w:val="27"/>
              </w:rPr>
              <w:t xml:space="preserve"> </w:t>
            </w:r>
            <w:r>
              <w:rPr>
                <w:rFonts w:ascii="Times New Roman" w:hAnsi="Times New Roman" w:cs="Times New Roman"/>
                <w:color w:val="000000"/>
                <w:sz w:val="27"/>
                <w:szCs w:val="27"/>
              </w:rPr>
              <w:t>ТЦ «Ювант» (з</w:t>
            </w:r>
            <w:r w:rsidRPr="0095098F">
              <w:rPr>
                <w:rFonts w:ascii="Times New Roman" w:hAnsi="Times New Roman" w:cs="Times New Roman"/>
                <w:color w:val="000000"/>
                <w:sz w:val="27"/>
                <w:szCs w:val="27"/>
              </w:rPr>
              <w:t>аміна перехрестя</w:t>
            </w:r>
            <w:r>
              <w:rPr>
                <w:rFonts w:ascii="Times New Roman" w:hAnsi="Times New Roman" w:cs="Times New Roman"/>
                <w:color w:val="000000"/>
                <w:sz w:val="27"/>
                <w:szCs w:val="27"/>
              </w:rPr>
              <w:t>);</w:t>
            </w:r>
          </w:p>
          <w:p w:rsidR="003468EF" w:rsidRDefault="003468EF" w:rsidP="0011389F">
            <w:pPr>
              <w:widowControl w:val="0"/>
              <w:ind w:left="-71"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вул. </w:t>
            </w:r>
            <w:r w:rsidRPr="0095098F">
              <w:rPr>
                <w:rFonts w:ascii="Times New Roman" w:hAnsi="Times New Roman" w:cs="Times New Roman"/>
                <w:color w:val="000000"/>
                <w:sz w:val="27"/>
                <w:szCs w:val="27"/>
              </w:rPr>
              <w:t xml:space="preserve">Карбишева </w:t>
            </w:r>
            <w:r>
              <w:rPr>
                <w:rFonts w:ascii="Times New Roman" w:hAnsi="Times New Roman" w:cs="Times New Roman"/>
                <w:color w:val="000000"/>
                <w:sz w:val="27"/>
                <w:szCs w:val="27"/>
              </w:rPr>
              <w:t>(установка опори контрактної мережі);</w:t>
            </w:r>
          </w:p>
          <w:p w:rsidR="003468EF" w:rsidRDefault="003468EF" w:rsidP="0011389F">
            <w:pPr>
              <w:widowControl w:val="0"/>
              <w:ind w:left="-71"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 майдан </w:t>
            </w:r>
            <w:r w:rsidRPr="0095098F">
              <w:rPr>
                <w:rFonts w:ascii="Times New Roman" w:hAnsi="Times New Roman" w:cs="Times New Roman"/>
                <w:color w:val="000000"/>
                <w:sz w:val="27"/>
                <w:szCs w:val="27"/>
              </w:rPr>
              <w:t xml:space="preserve">Братський </w:t>
            </w:r>
            <w:r>
              <w:rPr>
                <w:rFonts w:ascii="Times New Roman" w:hAnsi="Times New Roman" w:cs="Times New Roman"/>
                <w:color w:val="000000"/>
                <w:sz w:val="27"/>
                <w:szCs w:val="27"/>
              </w:rPr>
              <w:t>міст (заміна перехрестя № 1);</w:t>
            </w:r>
          </w:p>
          <w:p w:rsidR="003468EF" w:rsidRDefault="003468EF" w:rsidP="0011389F">
            <w:pPr>
              <w:widowControl w:val="0"/>
              <w:ind w:left="-71"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 майдан </w:t>
            </w:r>
            <w:r w:rsidRPr="0095098F">
              <w:rPr>
                <w:rFonts w:ascii="Times New Roman" w:hAnsi="Times New Roman" w:cs="Times New Roman"/>
                <w:color w:val="000000"/>
                <w:sz w:val="27"/>
                <w:szCs w:val="27"/>
              </w:rPr>
              <w:t xml:space="preserve">Братський </w:t>
            </w:r>
            <w:r>
              <w:rPr>
                <w:rFonts w:ascii="Times New Roman" w:hAnsi="Times New Roman" w:cs="Times New Roman"/>
                <w:color w:val="000000"/>
                <w:sz w:val="27"/>
                <w:szCs w:val="27"/>
              </w:rPr>
              <w:t>міст (з</w:t>
            </w:r>
            <w:r w:rsidRPr="0095098F">
              <w:rPr>
                <w:rFonts w:ascii="Times New Roman" w:hAnsi="Times New Roman" w:cs="Times New Roman"/>
                <w:color w:val="000000"/>
                <w:sz w:val="27"/>
                <w:szCs w:val="27"/>
              </w:rPr>
              <w:t xml:space="preserve">аміна перехрестя </w:t>
            </w:r>
            <w:r>
              <w:rPr>
                <w:rFonts w:ascii="Times New Roman" w:hAnsi="Times New Roman" w:cs="Times New Roman"/>
                <w:color w:val="000000"/>
                <w:sz w:val="27"/>
                <w:szCs w:val="27"/>
              </w:rPr>
              <w:t>№ </w:t>
            </w:r>
            <w:r w:rsidRPr="0095098F">
              <w:rPr>
                <w:rFonts w:ascii="Times New Roman" w:hAnsi="Times New Roman" w:cs="Times New Roman"/>
                <w:color w:val="000000"/>
                <w:sz w:val="27"/>
                <w:szCs w:val="27"/>
              </w:rPr>
              <w:t>2</w:t>
            </w:r>
            <w:r>
              <w:rPr>
                <w:rFonts w:ascii="Times New Roman" w:hAnsi="Times New Roman" w:cs="Times New Roman"/>
                <w:color w:val="000000"/>
                <w:sz w:val="27"/>
                <w:szCs w:val="27"/>
              </w:rPr>
              <w:t>);</w:t>
            </w:r>
            <w:r w:rsidRPr="0095098F">
              <w:rPr>
                <w:rFonts w:ascii="Times New Roman" w:hAnsi="Times New Roman" w:cs="Times New Roman"/>
                <w:color w:val="000000"/>
                <w:sz w:val="27"/>
                <w:szCs w:val="27"/>
              </w:rPr>
              <w:t xml:space="preserve"> </w:t>
            </w:r>
          </w:p>
          <w:p w:rsidR="003468EF" w:rsidRDefault="003468EF" w:rsidP="0011389F">
            <w:pPr>
              <w:widowControl w:val="0"/>
              <w:ind w:left="-71"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вул. Рівненська (заміна контактного проводу на зупинці «Автозавод», 43 м п);</w:t>
            </w:r>
            <w:r w:rsidRPr="0095098F">
              <w:rPr>
                <w:rFonts w:ascii="Times New Roman" w:hAnsi="Times New Roman" w:cs="Times New Roman"/>
                <w:color w:val="000000"/>
                <w:sz w:val="27"/>
                <w:szCs w:val="27"/>
              </w:rPr>
              <w:t xml:space="preserve"> </w:t>
            </w:r>
          </w:p>
          <w:p w:rsidR="003468EF" w:rsidRDefault="003468EF" w:rsidP="0011389F">
            <w:pPr>
              <w:widowControl w:val="0"/>
              <w:ind w:left="-71"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вул. Паркова (з</w:t>
            </w:r>
            <w:r w:rsidRPr="0095098F">
              <w:rPr>
                <w:rFonts w:ascii="Times New Roman" w:hAnsi="Times New Roman" w:cs="Times New Roman"/>
                <w:color w:val="000000"/>
                <w:sz w:val="27"/>
                <w:szCs w:val="27"/>
              </w:rPr>
              <w:t>аміна перехрест</w:t>
            </w:r>
            <w:r>
              <w:rPr>
                <w:rFonts w:ascii="Times New Roman" w:hAnsi="Times New Roman" w:cs="Times New Roman"/>
                <w:color w:val="000000"/>
                <w:sz w:val="27"/>
                <w:szCs w:val="27"/>
              </w:rPr>
              <w:t>я);</w:t>
            </w:r>
          </w:p>
          <w:p w:rsidR="003468EF" w:rsidRDefault="003468EF" w:rsidP="0011389F">
            <w:pPr>
              <w:widowControl w:val="0"/>
              <w:ind w:left="-71"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просп. Михайла Грушевського, ТЦ «</w:t>
            </w:r>
            <w:r w:rsidRPr="0095098F">
              <w:rPr>
                <w:rFonts w:ascii="Times New Roman" w:hAnsi="Times New Roman" w:cs="Times New Roman"/>
                <w:color w:val="000000"/>
                <w:sz w:val="27"/>
                <w:szCs w:val="27"/>
              </w:rPr>
              <w:t>Промінь</w:t>
            </w:r>
            <w:r>
              <w:rPr>
                <w:rFonts w:ascii="Times New Roman" w:hAnsi="Times New Roman" w:cs="Times New Roman"/>
                <w:color w:val="000000"/>
                <w:sz w:val="27"/>
                <w:szCs w:val="27"/>
              </w:rPr>
              <w:t>» (заміна Східної стрілки на кругу);</w:t>
            </w:r>
            <w:r w:rsidRPr="0095098F">
              <w:rPr>
                <w:rFonts w:ascii="Times New Roman" w:hAnsi="Times New Roman" w:cs="Times New Roman"/>
                <w:color w:val="000000"/>
                <w:sz w:val="27"/>
                <w:szCs w:val="27"/>
              </w:rPr>
              <w:t xml:space="preserve"> </w:t>
            </w:r>
          </w:p>
          <w:p w:rsidR="003468EF" w:rsidRDefault="003468EF" w:rsidP="0011389F">
            <w:pPr>
              <w:widowControl w:val="0"/>
              <w:ind w:left="-71"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вул. Чорновола (зміщення лінії контактної мережі, район ТРЦ «Там-Там»);</w:t>
            </w:r>
          </w:p>
          <w:p w:rsidR="003468EF" w:rsidRDefault="003468EF" w:rsidP="0011389F">
            <w:pPr>
              <w:widowControl w:val="0"/>
              <w:ind w:left="-71"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вул. Гнідавська (з</w:t>
            </w:r>
            <w:r w:rsidRPr="0095098F">
              <w:rPr>
                <w:rFonts w:ascii="Times New Roman" w:hAnsi="Times New Roman" w:cs="Times New Roman"/>
                <w:color w:val="000000"/>
                <w:sz w:val="27"/>
                <w:szCs w:val="27"/>
              </w:rPr>
              <w:t>аміна контактного про</w:t>
            </w:r>
            <w:r>
              <w:rPr>
                <w:rFonts w:ascii="Times New Roman" w:hAnsi="Times New Roman" w:cs="Times New Roman"/>
                <w:color w:val="000000"/>
                <w:sz w:val="27"/>
                <w:szCs w:val="27"/>
              </w:rPr>
              <w:t>воду за Автоматичною Стрілкою, 11 м  п.);</w:t>
            </w:r>
          </w:p>
          <w:p w:rsidR="003468EF" w:rsidRDefault="003468EF" w:rsidP="0011389F">
            <w:pPr>
              <w:widowControl w:val="0"/>
              <w:ind w:left="-71"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вул. Гнідавська (заміна контактного проводу</w:t>
            </w:r>
            <w:r w:rsidRPr="0095098F">
              <w:rPr>
                <w:rFonts w:ascii="Times New Roman" w:hAnsi="Times New Roman" w:cs="Times New Roman"/>
                <w:color w:val="000000"/>
                <w:sz w:val="27"/>
                <w:szCs w:val="27"/>
              </w:rPr>
              <w:t xml:space="preserve"> на </w:t>
            </w:r>
            <w:r>
              <w:rPr>
                <w:rFonts w:ascii="Times New Roman" w:hAnsi="Times New Roman" w:cs="Times New Roman"/>
                <w:color w:val="000000"/>
                <w:sz w:val="27"/>
                <w:szCs w:val="27"/>
              </w:rPr>
              <w:t>в районі житлового будинку № 22,              32 м п);</w:t>
            </w:r>
          </w:p>
          <w:p w:rsidR="003468EF" w:rsidRPr="0011389F" w:rsidRDefault="003468EF" w:rsidP="0011389F">
            <w:pPr>
              <w:widowControl w:val="0"/>
              <w:ind w:left="-71"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вул. Володимирська (заміна Автоматизованої Стрілки, р</w:t>
            </w:r>
            <w:r w:rsidRPr="0095098F">
              <w:rPr>
                <w:rFonts w:ascii="Times New Roman" w:hAnsi="Times New Roman" w:cs="Times New Roman"/>
                <w:color w:val="000000"/>
                <w:sz w:val="27"/>
                <w:szCs w:val="27"/>
              </w:rPr>
              <w:t>емонт і зам</w:t>
            </w:r>
            <w:r>
              <w:rPr>
                <w:rFonts w:ascii="Times New Roman" w:hAnsi="Times New Roman" w:cs="Times New Roman"/>
                <w:color w:val="000000"/>
                <w:sz w:val="27"/>
                <w:szCs w:val="27"/>
              </w:rPr>
              <w:t>іна натяжних ізоляторів в кількості 380 штук).</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95098F" w:rsidRDefault="003468EF">
            <w:pPr>
              <w:widowControl w:val="0"/>
              <w:jc w:val="center"/>
              <w:rPr>
                <w:rFonts w:ascii="Times New Roman" w:hAnsi="Times New Roman" w:cs="Times New Roman"/>
                <w:bCs/>
                <w:color w:val="000000"/>
                <w:sz w:val="27"/>
                <w:szCs w:val="27"/>
              </w:rPr>
            </w:pPr>
            <w:r w:rsidRPr="0095098F">
              <w:rPr>
                <w:rFonts w:ascii="Times New Roman" w:hAnsi="Times New Roman" w:cs="Times New Roman"/>
                <w:bCs/>
                <w:color w:val="000000"/>
                <w:sz w:val="27"/>
                <w:szCs w:val="27"/>
              </w:rPr>
              <w:t>2.</w:t>
            </w:r>
          </w:p>
        </w:tc>
        <w:tc>
          <w:tcPr>
            <w:tcW w:w="3543" w:type="dxa"/>
            <w:tcBorders>
              <w:top w:val="single" w:sz="4" w:space="0" w:color="000000"/>
              <w:left w:val="single" w:sz="4" w:space="0" w:color="000000"/>
              <w:bottom w:val="single" w:sz="4" w:space="0" w:color="000000"/>
            </w:tcBorders>
          </w:tcPr>
          <w:p w:rsidR="003468EF" w:rsidRPr="0095098F" w:rsidRDefault="003468EF">
            <w:pPr>
              <w:widowControl w:val="0"/>
              <w:jc w:val="both"/>
              <w:rPr>
                <w:rFonts w:ascii="Times New Roman" w:hAnsi="Times New Roman" w:cs="Times New Roman"/>
                <w:color w:val="000000"/>
                <w:sz w:val="27"/>
                <w:szCs w:val="27"/>
              </w:rPr>
            </w:pPr>
            <w:r w:rsidRPr="0095098F">
              <w:rPr>
                <w:rFonts w:ascii="Times New Roman" w:hAnsi="Times New Roman" w:cs="Times New Roman"/>
                <w:color w:val="000000"/>
                <w:sz w:val="27"/>
                <w:szCs w:val="27"/>
              </w:rPr>
              <w:t>Оновлення інфраструктури електротранспорту міста, шляхом придбання нових тролейбусів за проєктами «Міський громадський транспорт України» (І і ІІ)</w:t>
            </w:r>
          </w:p>
        </w:tc>
        <w:tc>
          <w:tcPr>
            <w:tcW w:w="11087" w:type="dxa"/>
            <w:tcBorders>
              <w:top w:val="single" w:sz="4" w:space="0" w:color="000000"/>
              <w:left w:val="single" w:sz="4" w:space="0" w:color="000000"/>
              <w:bottom w:val="single" w:sz="4" w:space="0" w:color="000000"/>
              <w:right w:val="single" w:sz="4" w:space="0" w:color="000000"/>
            </w:tcBorders>
          </w:tcPr>
          <w:p w:rsidR="003468EF" w:rsidRPr="0095098F" w:rsidRDefault="003468EF" w:rsidP="00A415E5">
            <w:pPr>
              <w:widowControl w:val="0"/>
              <w:snapToGrid w:val="0"/>
              <w:ind w:firstLine="567"/>
              <w:jc w:val="both"/>
              <w:rPr>
                <w:rFonts w:ascii="Times New Roman" w:hAnsi="Times New Roman" w:cs="Times New Roman"/>
                <w:color w:val="000000"/>
                <w:sz w:val="27"/>
                <w:szCs w:val="27"/>
                <w:lang w:bidi="ar-SA"/>
              </w:rPr>
            </w:pPr>
            <w:r w:rsidRPr="00A415E5">
              <w:rPr>
                <w:rFonts w:ascii="Times New Roman" w:hAnsi="Times New Roman" w:cs="Times New Roman"/>
                <w:color w:val="000000"/>
                <w:sz w:val="27"/>
                <w:szCs w:val="27"/>
                <w:lang w:bidi="ar-SA"/>
              </w:rPr>
              <w:t xml:space="preserve">В рамках спільного з Європейським інвестиційним банком проєкту «Міський громадський транспорт України </w:t>
            </w:r>
            <w:r w:rsidRPr="00A415E5">
              <w:rPr>
                <w:rFonts w:ascii="Times New Roman" w:eastAsia="SimSun;宋体" w:hAnsi="Times New Roman" w:cs="Times New Roman"/>
                <w:color w:val="000000"/>
                <w:sz w:val="27"/>
                <w:szCs w:val="27"/>
              </w:rPr>
              <w:t xml:space="preserve">у 2021 році отримано </w:t>
            </w:r>
            <w:r w:rsidRPr="00A415E5">
              <w:rPr>
                <w:rFonts w:ascii="Times New Roman" w:hAnsi="Times New Roman" w:cs="Times New Roman"/>
                <w:color w:val="000000"/>
                <w:sz w:val="27"/>
                <w:szCs w:val="27"/>
                <w:lang w:bidi="ar-SA"/>
              </w:rPr>
              <w:t>1</w:t>
            </w:r>
            <w:r w:rsidRPr="00A415E5">
              <w:rPr>
                <w:rFonts w:ascii="Times New Roman" w:eastAsia="SimSun;宋体" w:hAnsi="Times New Roman" w:cs="Times New Roman"/>
                <w:color w:val="000000"/>
                <w:sz w:val="27"/>
                <w:szCs w:val="27"/>
              </w:rPr>
              <w:t>0</w:t>
            </w:r>
            <w:r w:rsidRPr="00A415E5">
              <w:rPr>
                <w:rFonts w:ascii="Times New Roman" w:hAnsi="Times New Roman" w:cs="Times New Roman"/>
                <w:color w:val="000000"/>
                <w:sz w:val="27"/>
                <w:szCs w:val="27"/>
                <w:lang w:bidi="ar-SA"/>
              </w:rPr>
              <w:t xml:space="preserve"> одиниць </w:t>
            </w:r>
            <w:r w:rsidRPr="00A415E5">
              <w:rPr>
                <w:rFonts w:ascii="Times New Roman" w:eastAsia="SimSun;宋体" w:hAnsi="Times New Roman" w:cs="Times New Roman"/>
                <w:color w:val="000000"/>
                <w:sz w:val="27"/>
                <w:szCs w:val="27"/>
              </w:rPr>
              <w:t>тролейбусів</w:t>
            </w:r>
            <w:r w:rsidRPr="00A415E5">
              <w:rPr>
                <w:rFonts w:ascii="Times New Roman" w:hAnsi="Times New Roman" w:cs="Times New Roman"/>
                <w:color w:val="000000"/>
                <w:sz w:val="27"/>
                <w:szCs w:val="27"/>
                <w:lang w:bidi="ar-SA"/>
              </w:rPr>
              <w:t xml:space="preserve">, </w:t>
            </w:r>
            <w:r w:rsidRPr="00A415E5">
              <w:rPr>
                <w:rFonts w:ascii="Times New Roman" w:hAnsi="Times New Roman" w:cs="Times New Roman"/>
                <w:color w:val="000000"/>
                <w:sz w:val="27"/>
                <w:szCs w:val="27"/>
              </w:rPr>
              <w:t>які здійснюють перевезення пасажирів на маршрутах міста.</w:t>
            </w:r>
            <w:r>
              <w:rPr>
                <w:rFonts w:ascii="Times New Roman" w:hAnsi="Times New Roman" w:cs="Times New Roman"/>
                <w:color w:val="000000"/>
                <w:sz w:val="27"/>
                <w:szCs w:val="27"/>
              </w:rPr>
              <w:t xml:space="preserve"> </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D77367" w:rsidRDefault="003468EF">
            <w:pPr>
              <w:widowControl w:val="0"/>
              <w:jc w:val="center"/>
              <w:rPr>
                <w:rFonts w:ascii="Times New Roman" w:hAnsi="Times New Roman" w:cs="Times New Roman"/>
                <w:bCs/>
                <w:color w:val="000000"/>
                <w:sz w:val="27"/>
                <w:szCs w:val="27"/>
              </w:rPr>
            </w:pPr>
            <w:r w:rsidRPr="00D77367">
              <w:rPr>
                <w:rFonts w:ascii="Times New Roman" w:hAnsi="Times New Roman" w:cs="Times New Roman"/>
                <w:bCs/>
                <w:color w:val="000000"/>
                <w:sz w:val="27"/>
                <w:szCs w:val="27"/>
              </w:rPr>
              <w:t>3.</w:t>
            </w:r>
          </w:p>
        </w:tc>
        <w:tc>
          <w:tcPr>
            <w:tcW w:w="3543" w:type="dxa"/>
            <w:tcBorders>
              <w:top w:val="single" w:sz="4" w:space="0" w:color="000000"/>
              <w:left w:val="single" w:sz="4" w:space="0" w:color="000000"/>
              <w:bottom w:val="single" w:sz="4" w:space="0" w:color="000000"/>
            </w:tcBorders>
          </w:tcPr>
          <w:p w:rsidR="003468EF" w:rsidRPr="00D77367" w:rsidRDefault="003468EF">
            <w:pPr>
              <w:widowControl w:val="0"/>
              <w:jc w:val="both"/>
              <w:rPr>
                <w:rFonts w:ascii="Times New Roman" w:hAnsi="Times New Roman"/>
                <w:color w:val="000000"/>
                <w:sz w:val="27"/>
                <w:szCs w:val="27"/>
              </w:rPr>
            </w:pPr>
            <w:r w:rsidRPr="00D77367">
              <w:rPr>
                <w:rFonts w:ascii="Times New Roman" w:hAnsi="Times New Roman"/>
                <w:color w:val="000000"/>
                <w:sz w:val="27"/>
                <w:szCs w:val="27"/>
              </w:rPr>
              <w:t>Придбання приватними перевізниками міста великогабаритних екологічних автобусів для забезпечення максимального зменшення викидів забруднюючих речовин у повітря від експлуатації громадського транспорту</w:t>
            </w:r>
          </w:p>
        </w:tc>
        <w:tc>
          <w:tcPr>
            <w:tcW w:w="11087" w:type="dxa"/>
            <w:tcBorders>
              <w:top w:val="single" w:sz="4" w:space="0" w:color="000000"/>
              <w:left w:val="single" w:sz="4" w:space="0" w:color="000000"/>
              <w:bottom w:val="single" w:sz="4" w:space="0" w:color="000000"/>
              <w:right w:val="single" w:sz="4" w:space="0" w:color="000000"/>
            </w:tcBorders>
          </w:tcPr>
          <w:p w:rsidR="003468EF" w:rsidRPr="00D77367" w:rsidRDefault="003468EF" w:rsidP="00D77367">
            <w:pPr>
              <w:widowControl w:val="0"/>
              <w:ind w:firstLine="496"/>
              <w:jc w:val="both"/>
              <w:rPr>
                <w:rFonts w:ascii="Times New Roman" w:hAnsi="Times New Roman" w:cs="Times New Roman"/>
                <w:color w:val="000000"/>
                <w:sz w:val="27"/>
                <w:szCs w:val="27"/>
              </w:rPr>
            </w:pPr>
            <w:r w:rsidRPr="00D77367">
              <w:rPr>
                <w:rFonts w:ascii="Times New Roman" w:hAnsi="Times New Roman" w:cs="Times New Roman"/>
                <w:color w:val="000000"/>
                <w:sz w:val="27"/>
                <w:szCs w:val="27"/>
              </w:rPr>
              <w:t xml:space="preserve">Великогабаритні автобуси з екологічними показниками </w:t>
            </w:r>
            <w:r>
              <w:rPr>
                <w:rFonts w:ascii="Times New Roman" w:hAnsi="Times New Roman" w:cs="Times New Roman"/>
                <w:color w:val="000000"/>
                <w:sz w:val="27"/>
                <w:szCs w:val="27"/>
              </w:rPr>
              <w:t>Євро-5 залучені на маршрутах №№ 9, 10, 12, 24, 25, 28, 30, </w:t>
            </w:r>
            <w:r w:rsidRPr="00D77367">
              <w:rPr>
                <w:rFonts w:ascii="Times New Roman" w:hAnsi="Times New Roman" w:cs="Times New Roman"/>
                <w:color w:val="000000"/>
                <w:sz w:val="27"/>
                <w:szCs w:val="27"/>
              </w:rPr>
              <w:t>32. Враховуючи залучення великогабаритних автобусів, зменшилась загальна кількість автобусів на маршрутах (на початок року було 168 од</w:t>
            </w:r>
            <w:r>
              <w:rPr>
                <w:rFonts w:ascii="Times New Roman" w:hAnsi="Times New Roman" w:cs="Times New Roman"/>
                <w:color w:val="000000"/>
                <w:sz w:val="27"/>
                <w:szCs w:val="27"/>
              </w:rPr>
              <w:t>иниць</w:t>
            </w:r>
            <w:r w:rsidRPr="00D77367">
              <w:rPr>
                <w:rFonts w:ascii="Times New Roman" w:hAnsi="Times New Roman" w:cs="Times New Roman"/>
                <w:color w:val="000000"/>
                <w:sz w:val="27"/>
                <w:szCs w:val="27"/>
              </w:rPr>
              <w:t xml:space="preserve"> на кінець року 135 одиниць:</w:t>
            </w:r>
            <w:r>
              <w:rPr>
                <w:rFonts w:ascii="Times New Roman" w:hAnsi="Times New Roman" w:cs="Times New Roman"/>
                <w:color w:val="000000"/>
                <w:sz w:val="27"/>
                <w:szCs w:val="27"/>
              </w:rPr>
              <w:t> </w:t>
            </w:r>
            <w:r w:rsidRPr="00D77367">
              <w:rPr>
                <w:rFonts w:ascii="Times New Roman" w:hAnsi="Times New Roman" w:cs="Times New Roman"/>
                <w:color w:val="000000"/>
                <w:sz w:val="27"/>
                <w:szCs w:val="27"/>
              </w:rPr>
              <w:t>з них 50 великогабаритних).</w:t>
            </w:r>
          </w:p>
        </w:tc>
      </w:tr>
      <w:tr w:rsidR="003468EF" w:rsidRPr="00457B16">
        <w:trPr>
          <w:trHeight w:val="453"/>
        </w:trPr>
        <w:tc>
          <w:tcPr>
            <w:tcW w:w="565" w:type="dxa"/>
            <w:tcBorders>
              <w:top w:val="single" w:sz="4" w:space="0" w:color="000000"/>
              <w:left w:val="single" w:sz="4" w:space="0" w:color="000000"/>
              <w:bottom w:val="single" w:sz="4" w:space="0" w:color="000000"/>
            </w:tcBorders>
          </w:tcPr>
          <w:p w:rsidR="003468EF" w:rsidRPr="00457B16" w:rsidRDefault="003468EF">
            <w:pPr>
              <w:widowControl w:val="0"/>
              <w:jc w:val="center"/>
              <w:rPr>
                <w:rFonts w:ascii="Times New Roman" w:hAnsi="Times New Roman" w:cs="Times New Roman"/>
                <w:bCs/>
                <w:color w:val="000000"/>
                <w:sz w:val="27"/>
                <w:szCs w:val="27"/>
              </w:rPr>
            </w:pPr>
            <w:r w:rsidRPr="00457B16">
              <w:rPr>
                <w:rFonts w:ascii="Times New Roman" w:hAnsi="Times New Roman" w:cs="Times New Roman"/>
                <w:bCs/>
                <w:color w:val="000000"/>
                <w:sz w:val="27"/>
                <w:szCs w:val="27"/>
              </w:rPr>
              <w:t>4.</w:t>
            </w:r>
          </w:p>
        </w:tc>
        <w:tc>
          <w:tcPr>
            <w:tcW w:w="3543" w:type="dxa"/>
            <w:tcBorders>
              <w:top w:val="single" w:sz="4" w:space="0" w:color="000000"/>
              <w:left w:val="single" w:sz="4" w:space="0" w:color="000000"/>
              <w:bottom w:val="single" w:sz="4" w:space="0" w:color="000000"/>
            </w:tcBorders>
          </w:tcPr>
          <w:p w:rsidR="003468EF" w:rsidRPr="00457B16" w:rsidRDefault="003468EF">
            <w:pPr>
              <w:widowControl w:val="0"/>
              <w:jc w:val="both"/>
              <w:rPr>
                <w:rFonts w:ascii="Times New Roman" w:hAnsi="Times New Roman" w:cs="Times New Roman"/>
                <w:color w:val="000000"/>
                <w:sz w:val="27"/>
                <w:szCs w:val="27"/>
              </w:rPr>
            </w:pPr>
            <w:r w:rsidRPr="00457B16">
              <w:rPr>
                <w:rFonts w:ascii="Times New Roman" w:hAnsi="Times New Roman" w:cs="Times New Roman"/>
                <w:color w:val="000000"/>
                <w:sz w:val="27"/>
                <w:szCs w:val="27"/>
              </w:rPr>
              <w:t>Удосконалення механізму оплати та обліку пасажирів</w:t>
            </w:r>
          </w:p>
        </w:tc>
        <w:tc>
          <w:tcPr>
            <w:tcW w:w="11087" w:type="dxa"/>
            <w:tcBorders>
              <w:top w:val="single" w:sz="4" w:space="0" w:color="000000"/>
              <w:left w:val="single" w:sz="4" w:space="0" w:color="000000"/>
              <w:bottom w:val="single" w:sz="4" w:space="0" w:color="000000"/>
              <w:right w:val="single" w:sz="4" w:space="0" w:color="000000"/>
            </w:tcBorders>
          </w:tcPr>
          <w:p w:rsidR="003468EF" w:rsidRPr="00457B16" w:rsidRDefault="003468EF">
            <w:pPr>
              <w:widowControl w:val="0"/>
              <w:ind w:firstLine="567"/>
              <w:jc w:val="both"/>
              <w:rPr>
                <w:rFonts w:ascii="Times New Roman" w:hAnsi="Times New Roman"/>
                <w:color w:val="000000"/>
                <w:sz w:val="27"/>
                <w:szCs w:val="27"/>
              </w:rPr>
            </w:pPr>
            <w:r w:rsidRPr="00457B16">
              <w:rPr>
                <w:rFonts w:ascii="Times New Roman" w:hAnsi="Times New Roman"/>
                <w:color w:val="000000"/>
                <w:sz w:val="27"/>
                <w:szCs w:val="27"/>
              </w:rPr>
              <w:t>У 2021 році було проведено оновлення мобільного додатку в частині оплати вартості проїзду з телефону через приєднану фізичну картку «Сіті кард».</w:t>
            </w:r>
          </w:p>
          <w:p w:rsidR="003468EF" w:rsidRPr="00457B16" w:rsidRDefault="003468EF">
            <w:pPr>
              <w:widowControl w:val="0"/>
              <w:ind w:firstLine="567"/>
              <w:jc w:val="both"/>
              <w:rPr>
                <w:rFonts w:ascii="Times New Roman" w:hAnsi="Times New Roman"/>
                <w:color w:val="000000"/>
                <w:sz w:val="27"/>
                <w:szCs w:val="27"/>
              </w:rPr>
            </w:pPr>
            <w:r w:rsidRPr="00457B16">
              <w:rPr>
                <w:rFonts w:ascii="Times New Roman" w:hAnsi="Times New Roman"/>
                <w:color w:val="000000"/>
                <w:sz w:val="27"/>
                <w:szCs w:val="27"/>
              </w:rPr>
              <w:t>Запроваджено оплату вартості проїзду для приміських маршрутів, де реєстрація відбувається на вхід і на вихід для оплати за різними тарифами.</w:t>
            </w:r>
          </w:p>
          <w:p w:rsidR="003468EF" w:rsidRPr="00457B16" w:rsidRDefault="003468EF">
            <w:pPr>
              <w:widowControl w:val="0"/>
              <w:ind w:firstLine="567"/>
              <w:jc w:val="both"/>
              <w:rPr>
                <w:rFonts w:ascii="TimesNewRomanPSMT" w:hAnsi="TimesNewRomanPSMT"/>
                <w:color w:val="000000"/>
                <w:sz w:val="27"/>
                <w:szCs w:val="27"/>
              </w:rPr>
            </w:pPr>
            <w:r w:rsidRPr="00457B16">
              <w:rPr>
                <w:rFonts w:ascii="Times New Roman" w:hAnsi="Times New Roman"/>
                <w:color w:val="000000"/>
                <w:sz w:val="27"/>
                <w:szCs w:val="27"/>
              </w:rPr>
              <w:t>Оновлено налаштування пристрою контролера щодо визначення форми електронного квитка</w:t>
            </w:r>
            <w:r w:rsidRPr="00457B16">
              <w:rPr>
                <w:rFonts w:ascii="TimesNewRomanPSMT" w:hAnsi="TimesNewRomanPSMT"/>
                <w:color w:val="000000"/>
                <w:sz w:val="27"/>
                <w:szCs w:val="27"/>
              </w:rPr>
              <w:t xml:space="preserve"> (QR-код чи пластикова картка).</w:t>
            </w:r>
          </w:p>
          <w:p w:rsidR="003468EF" w:rsidRPr="006E6CA4" w:rsidRDefault="003468EF">
            <w:pPr>
              <w:widowControl w:val="0"/>
              <w:ind w:firstLine="567"/>
              <w:jc w:val="both"/>
              <w:rPr>
                <w:rFonts w:ascii="Times New Roman" w:hAnsi="Times New Roman" w:cs="Times New Roman"/>
                <w:color w:val="000000"/>
                <w:sz w:val="27"/>
                <w:szCs w:val="27"/>
              </w:rPr>
            </w:pPr>
            <w:r w:rsidRPr="00457B16">
              <w:rPr>
                <w:rFonts w:ascii="Times New Roman" w:hAnsi="Times New Roman" w:cs="Times New Roman"/>
                <w:color w:val="000000"/>
                <w:sz w:val="27"/>
                <w:szCs w:val="27"/>
              </w:rPr>
              <w:t>Укладено договори про організацію та обслуговування електронних систем з 16 перевізниками. Обладнання автоматизованої системи обліку оплати проїзду встановлено та функціонує у 53 тролейбусах і 186 автобусах. Оператором електронних систем ТОВ «Сіті Кард Систем» забезпечено функціонування 42 терміналів з продажу та поповнення електронних квитків, із них 3 термінали розміщено на зупинках громадського транспорту та працюють цілодобово.</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A24CCA" w:rsidRDefault="003468EF">
            <w:pPr>
              <w:widowControl w:val="0"/>
              <w:jc w:val="center"/>
              <w:rPr>
                <w:rFonts w:ascii="Times New Roman" w:hAnsi="Times New Roman" w:cs="Times New Roman"/>
                <w:bCs/>
                <w:color w:val="000000"/>
                <w:sz w:val="27"/>
                <w:szCs w:val="27"/>
              </w:rPr>
            </w:pPr>
            <w:r w:rsidRPr="00A24CCA">
              <w:rPr>
                <w:rFonts w:ascii="Times New Roman" w:hAnsi="Times New Roman" w:cs="Times New Roman"/>
                <w:bCs/>
                <w:color w:val="000000"/>
                <w:sz w:val="27"/>
                <w:szCs w:val="27"/>
              </w:rPr>
              <w:t>5.</w:t>
            </w:r>
          </w:p>
        </w:tc>
        <w:tc>
          <w:tcPr>
            <w:tcW w:w="3543" w:type="dxa"/>
            <w:tcBorders>
              <w:top w:val="single" w:sz="4" w:space="0" w:color="000000"/>
              <w:left w:val="single" w:sz="4" w:space="0" w:color="000000"/>
              <w:bottom w:val="single" w:sz="4" w:space="0" w:color="000000"/>
            </w:tcBorders>
          </w:tcPr>
          <w:p w:rsidR="003468EF" w:rsidRPr="00A24CCA" w:rsidRDefault="003468EF">
            <w:pPr>
              <w:widowControl w:val="0"/>
              <w:jc w:val="both"/>
              <w:rPr>
                <w:rFonts w:ascii="Times New Roman" w:hAnsi="Times New Roman"/>
                <w:color w:val="000000"/>
                <w:sz w:val="27"/>
                <w:szCs w:val="27"/>
              </w:rPr>
            </w:pPr>
            <w:r w:rsidRPr="00A24CCA">
              <w:rPr>
                <w:rFonts w:ascii="Times New Roman" w:hAnsi="Times New Roman"/>
                <w:color w:val="000000"/>
                <w:sz w:val="27"/>
                <w:szCs w:val="27"/>
              </w:rPr>
              <w:t>Модернізація та реконструкція діючих тягових підстанцій</w:t>
            </w:r>
          </w:p>
        </w:tc>
        <w:tc>
          <w:tcPr>
            <w:tcW w:w="11087" w:type="dxa"/>
            <w:tcBorders>
              <w:top w:val="single" w:sz="4" w:space="0" w:color="000000"/>
              <w:left w:val="single" w:sz="4" w:space="0" w:color="000000"/>
              <w:bottom w:val="single" w:sz="4" w:space="0" w:color="000000"/>
              <w:right w:val="single" w:sz="4" w:space="0" w:color="000000"/>
            </w:tcBorders>
          </w:tcPr>
          <w:p w:rsidR="003468EF" w:rsidRDefault="003468EF" w:rsidP="000B5282">
            <w:pPr>
              <w:widowControl w:val="0"/>
              <w:snapToGrid w:val="0"/>
              <w:ind w:firstLine="567"/>
              <w:jc w:val="both"/>
              <w:rPr>
                <w:rFonts w:ascii="Times New Roman" w:hAnsi="Times New Roman" w:cs="Times New Roman"/>
                <w:sz w:val="27"/>
                <w:szCs w:val="27"/>
              </w:rPr>
            </w:pPr>
            <w:r w:rsidRPr="00457B16">
              <w:rPr>
                <w:rFonts w:ascii="Times New Roman" w:hAnsi="Times New Roman" w:cs="Times New Roman"/>
                <w:sz w:val="27"/>
                <w:szCs w:val="27"/>
              </w:rPr>
              <w:t>Протягом 2021 року було проведено</w:t>
            </w:r>
            <w:r>
              <w:rPr>
                <w:rFonts w:ascii="Times New Roman" w:hAnsi="Times New Roman" w:cs="Times New Roman"/>
                <w:sz w:val="27"/>
                <w:szCs w:val="27"/>
              </w:rPr>
              <w:t>:</w:t>
            </w:r>
          </w:p>
          <w:p w:rsidR="003468EF" w:rsidRDefault="003468EF" w:rsidP="000B5282">
            <w:pPr>
              <w:widowControl w:val="0"/>
              <w:snapToGrid w:val="0"/>
              <w:ind w:firstLine="567"/>
              <w:jc w:val="both"/>
              <w:rPr>
                <w:rFonts w:ascii="Times New Roman" w:hAnsi="Times New Roman" w:cs="Times New Roman"/>
                <w:sz w:val="27"/>
                <w:szCs w:val="27"/>
              </w:rPr>
            </w:pPr>
            <w:r>
              <w:rPr>
                <w:rFonts w:ascii="Times New Roman" w:hAnsi="Times New Roman" w:cs="Times New Roman"/>
                <w:sz w:val="27"/>
                <w:szCs w:val="27"/>
              </w:rPr>
              <w:t>-</w:t>
            </w:r>
            <w:r w:rsidRPr="00457B16">
              <w:rPr>
                <w:rFonts w:ascii="Times New Roman" w:hAnsi="Times New Roman" w:cs="Times New Roman"/>
                <w:sz w:val="27"/>
                <w:szCs w:val="27"/>
              </w:rPr>
              <w:t> ремонт покрівлі та заміну лічильників з індукційних на електронні з дистанційною передачею даних на обох вводах ТПС № 12 в с. Струмівка</w:t>
            </w:r>
            <w:r>
              <w:rPr>
                <w:rFonts w:ascii="Times New Roman" w:hAnsi="Times New Roman" w:cs="Times New Roman"/>
                <w:sz w:val="27"/>
                <w:szCs w:val="27"/>
              </w:rPr>
              <w:t>;</w:t>
            </w:r>
          </w:p>
          <w:p w:rsidR="003468EF" w:rsidRPr="00457B16" w:rsidRDefault="003468EF" w:rsidP="000B5282">
            <w:pPr>
              <w:widowControl w:val="0"/>
              <w:snapToGrid w:val="0"/>
              <w:ind w:firstLine="567"/>
              <w:jc w:val="both"/>
              <w:rPr>
                <w:rFonts w:ascii="Times New Roman" w:hAnsi="Times New Roman" w:cs="Times New Roman"/>
                <w:color w:val="000000"/>
                <w:sz w:val="27"/>
                <w:szCs w:val="27"/>
              </w:rPr>
            </w:pPr>
            <w:r>
              <w:rPr>
                <w:rFonts w:ascii="Times New Roman" w:hAnsi="Times New Roman" w:cs="Times New Roman"/>
                <w:sz w:val="27"/>
                <w:szCs w:val="27"/>
              </w:rPr>
              <w:t>- </w:t>
            </w:r>
            <w:r w:rsidRPr="00457B16">
              <w:rPr>
                <w:rFonts w:ascii="Times New Roman" w:hAnsi="Times New Roman" w:cs="Times New Roman"/>
                <w:sz w:val="27"/>
                <w:szCs w:val="27"/>
              </w:rPr>
              <w:t>здійснено аварійні пошуки місць пошкодження підземних кабельних ліній та їх ремонт, (встановлено 53 муфти, замінено 220 м/п підземних КЛ на загальну суму 171,5 тис. грн).</w:t>
            </w:r>
          </w:p>
        </w:tc>
      </w:tr>
      <w:tr w:rsidR="003468EF">
        <w:trPr>
          <w:trHeight w:val="453"/>
        </w:trPr>
        <w:tc>
          <w:tcPr>
            <w:tcW w:w="565" w:type="dxa"/>
            <w:tcBorders>
              <w:top w:val="single" w:sz="4" w:space="0" w:color="000000"/>
              <w:left w:val="single" w:sz="4" w:space="0" w:color="000000"/>
              <w:bottom w:val="single" w:sz="4" w:space="0" w:color="000000"/>
              <w:right w:val="single" w:sz="4" w:space="0" w:color="000000"/>
            </w:tcBorders>
          </w:tcPr>
          <w:p w:rsidR="003468EF" w:rsidRPr="00656DE8" w:rsidRDefault="003468EF">
            <w:pPr>
              <w:widowControl w:val="0"/>
              <w:jc w:val="center"/>
              <w:rPr>
                <w:rFonts w:ascii="Times New Roman" w:hAnsi="Times New Roman" w:cs="Times New Roman"/>
                <w:bCs/>
                <w:color w:val="000000"/>
                <w:sz w:val="27"/>
                <w:szCs w:val="27"/>
              </w:rPr>
            </w:pPr>
            <w:r w:rsidRPr="00656DE8">
              <w:rPr>
                <w:rFonts w:ascii="Times New Roman" w:hAnsi="Times New Roman" w:cs="Times New Roman"/>
                <w:bCs/>
                <w:color w:val="000000"/>
                <w:sz w:val="27"/>
                <w:szCs w:val="27"/>
              </w:rPr>
              <w:t>6.</w:t>
            </w:r>
          </w:p>
        </w:tc>
        <w:tc>
          <w:tcPr>
            <w:tcW w:w="3543" w:type="dxa"/>
            <w:tcBorders>
              <w:top w:val="single" w:sz="4" w:space="0" w:color="000000"/>
              <w:left w:val="single" w:sz="4" w:space="0" w:color="000000"/>
              <w:bottom w:val="single" w:sz="4" w:space="0" w:color="000000"/>
              <w:right w:val="single" w:sz="4" w:space="0" w:color="000000"/>
            </w:tcBorders>
          </w:tcPr>
          <w:p w:rsidR="003468EF" w:rsidRPr="00656DE8" w:rsidRDefault="003468EF">
            <w:pPr>
              <w:widowControl w:val="0"/>
              <w:jc w:val="both"/>
              <w:rPr>
                <w:rFonts w:ascii="Times New Roman" w:hAnsi="Times New Roman" w:cs="Times New Roman"/>
                <w:color w:val="000000"/>
                <w:sz w:val="27"/>
                <w:szCs w:val="27"/>
              </w:rPr>
            </w:pPr>
            <w:r w:rsidRPr="00656DE8">
              <w:rPr>
                <w:rFonts w:ascii="Times New Roman" w:hAnsi="Times New Roman" w:cs="Times New Roman"/>
                <w:color w:val="000000"/>
                <w:sz w:val="27"/>
                <w:szCs w:val="27"/>
              </w:rPr>
              <w:t>Оновлення зупинок громадського транспорту за проєктом «Використання екологічних і розумних технологій у системі громадського транспорту міста Луцька»</w:t>
            </w:r>
          </w:p>
        </w:tc>
        <w:tc>
          <w:tcPr>
            <w:tcW w:w="11087" w:type="dxa"/>
            <w:tcBorders>
              <w:top w:val="single" w:sz="4" w:space="0" w:color="000000"/>
              <w:left w:val="single" w:sz="4" w:space="0" w:color="000000"/>
              <w:bottom w:val="single" w:sz="4" w:space="0" w:color="000000"/>
              <w:right w:val="single" w:sz="4" w:space="0" w:color="000000"/>
            </w:tcBorders>
          </w:tcPr>
          <w:p w:rsidR="003468EF" w:rsidRPr="00457B16" w:rsidRDefault="003468EF" w:rsidP="00457B16">
            <w:pPr>
              <w:ind w:firstLine="567"/>
              <w:jc w:val="both"/>
              <w:rPr>
                <w:rFonts w:ascii="TimesNewRomanPSMT" w:hAnsi="TimesNewRomanPSMT" w:cs="Times New Roman"/>
                <w:color w:val="000000"/>
                <w:sz w:val="27"/>
                <w:szCs w:val="27"/>
              </w:rPr>
            </w:pPr>
            <w:r w:rsidRPr="00656DE8">
              <w:rPr>
                <w:rFonts w:ascii="Times New Roman" w:hAnsi="Times New Roman" w:cs="Times New Roman"/>
                <w:color w:val="000000"/>
                <w:sz w:val="27"/>
                <w:szCs w:val="27"/>
              </w:rPr>
              <w:t xml:space="preserve">Реалізовано проєкт «Використання екологічних і розумних технологій у системі громадського транспорту міста Луцька». </w:t>
            </w:r>
            <w:r w:rsidRPr="00B22A7E">
              <w:rPr>
                <w:rStyle w:val="23"/>
                <w:rFonts w:ascii="TimesNewRomanPSMT" w:hAnsi="TimesNewRomanPSMT" w:cs="Times New Roman"/>
                <w:color w:val="000000"/>
                <w:sz w:val="27"/>
                <w:szCs w:val="27"/>
              </w:rPr>
              <w:t>Встановлено 9 «розумних зупинок» (павільйонів) для громадського тр</w:t>
            </w:r>
            <w:r>
              <w:rPr>
                <w:rStyle w:val="23"/>
                <w:rFonts w:ascii="TimesNewRomanPSMT" w:hAnsi="TimesNewRomanPSMT" w:cs="Times New Roman"/>
                <w:color w:val="000000"/>
                <w:sz w:val="27"/>
                <w:szCs w:val="27"/>
              </w:rPr>
              <w:t>анспорту та</w:t>
            </w:r>
            <w:r w:rsidRPr="00B22A7E">
              <w:rPr>
                <w:rStyle w:val="23"/>
                <w:rFonts w:ascii="TimesNewRomanPSMT" w:hAnsi="TimesNewRomanPSMT" w:cs="Times New Roman"/>
                <w:color w:val="000000"/>
                <w:sz w:val="27"/>
                <w:szCs w:val="27"/>
              </w:rPr>
              <w:t xml:space="preserve"> 22 «розумних</w:t>
            </w:r>
            <w:r>
              <w:rPr>
                <w:rStyle w:val="23"/>
                <w:rFonts w:ascii="TimesNewRomanPSMT" w:hAnsi="TimesNewRomanPSMT" w:cs="Times New Roman"/>
                <w:color w:val="000000"/>
                <w:sz w:val="27"/>
                <w:szCs w:val="27"/>
              </w:rPr>
              <w:t xml:space="preserve"> табло».</w:t>
            </w:r>
          </w:p>
        </w:tc>
      </w:tr>
      <w:tr w:rsidR="003468EF">
        <w:trPr>
          <w:trHeight w:val="453"/>
        </w:trPr>
        <w:tc>
          <w:tcPr>
            <w:tcW w:w="565" w:type="dxa"/>
            <w:tcBorders>
              <w:top w:val="single" w:sz="4" w:space="0" w:color="000000"/>
              <w:left w:val="single" w:sz="4" w:space="0" w:color="000000"/>
              <w:bottom w:val="single" w:sz="4" w:space="0" w:color="000000"/>
              <w:right w:val="single" w:sz="4" w:space="0" w:color="000000"/>
            </w:tcBorders>
          </w:tcPr>
          <w:p w:rsidR="003468EF" w:rsidRPr="006D13E8" w:rsidRDefault="003468EF">
            <w:pPr>
              <w:widowControl w:val="0"/>
              <w:jc w:val="center"/>
              <w:rPr>
                <w:rFonts w:ascii="Times New Roman" w:hAnsi="Times New Roman" w:cs="Times New Roman"/>
                <w:bCs/>
                <w:color w:val="000000"/>
                <w:sz w:val="27"/>
                <w:szCs w:val="27"/>
              </w:rPr>
            </w:pPr>
            <w:r w:rsidRPr="006D13E8">
              <w:rPr>
                <w:rFonts w:ascii="Times New Roman" w:hAnsi="Times New Roman" w:cs="Times New Roman"/>
                <w:bCs/>
                <w:color w:val="000000"/>
                <w:sz w:val="27"/>
                <w:szCs w:val="27"/>
              </w:rPr>
              <w:t>7.</w:t>
            </w:r>
          </w:p>
        </w:tc>
        <w:tc>
          <w:tcPr>
            <w:tcW w:w="3543" w:type="dxa"/>
            <w:tcBorders>
              <w:top w:val="single" w:sz="4" w:space="0" w:color="000000"/>
              <w:left w:val="single" w:sz="4" w:space="0" w:color="000000"/>
              <w:bottom w:val="single" w:sz="4" w:space="0" w:color="000000"/>
              <w:right w:val="single" w:sz="4" w:space="0" w:color="000000"/>
            </w:tcBorders>
          </w:tcPr>
          <w:p w:rsidR="003468EF" w:rsidRPr="006D13E8" w:rsidRDefault="003468EF">
            <w:pPr>
              <w:widowControl w:val="0"/>
              <w:jc w:val="both"/>
              <w:rPr>
                <w:rFonts w:ascii="Times New Roman" w:hAnsi="Times New Roman" w:cs="Times New Roman"/>
                <w:color w:val="000000"/>
                <w:sz w:val="27"/>
                <w:szCs w:val="27"/>
              </w:rPr>
            </w:pPr>
            <w:r w:rsidRPr="006D13E8">
              <w:rPr>
                <w:rFonts w:ascii="Times New Roman" w:hAnsi="Times New Roman" w:cs="Times New Roman"/>
                <w:color w:val="000000"/>
                <w:sz w:val="27"/>
                <w:szCs w:val="27"/>
              </w:rPr>
              <w:t>Організація перевезень пасажирів до об’єднаних територіальних громад,</w:t>
            </w:r>
          </w:p>
          <w:p w:rsidR="003468EF" w:rsidRPr="006D13E8" w:rsidRDefault="003468EF">
            <w:pPr>
              <w:widowControl w:val="0"/>
              <w:jc w:val="both"/>
              <w:rPr>
                <w:rFonts w:ascii="Times New Roman" w:hAnsi="Times New Roman"/>
                <w:color w:val="000000"/>
                <w:sz w:val="27"/>
                <w:szCs w:val="27"/>
              </w:rPr>
            </w:pPr>
            <w:r w:rsidRPr="006D13E8">
              <w:rPr>
                <w:rFonts w:ascii="Times New Roman" w:hAnsi="Times New Roman"/>
                <w:color w:val="000000"/>
                <w:sz w:val="27"/>
                <w:szCs w:val="27"/>
              </w:rPr>
              <w:t>що приєдналися до міста Луцька</w:t>
            </w:r>
          </w:p>
        </w:tc>
        <w:tc>
          <w:tcPr>
            <w:tcW w:w="11087" w:type="dxa"/>
            <w:tcBorders>
              <w:top w:val="single" w:sz="4" w:space="0" w:color="000000"/>
              <w:left w:val="single" w:sz="4" w:space="0" w:color="000000"/>
              <w:bottom w:val="single" w:sz="4" w:space="0" w:color="000000"/>
              <w:right w:val="single" w:sz="4" w:space="0" w:color="000000"/>
            </w:tcBorders>
          </w:tcPr>
          <w:p w:rsidR="003468EF" w:rsidRPr="006D13E8" w:rsidRDefault="003468EF" w:rsidP="008B7FA5">
            <w:pPr>
              <w:widowControl w:val="0"/>
              <w:ind w:firstLine="496"/>
              <w:jc w:val="both"/>
              <w:rPr>
                <w:rFonts w:ascii="Times New Roman" w:hAnsi="Times New Roman" w:cs="Times New Roman"/>
                <w:sz w:val="27"/>
                <w:szCs w:val="27"/>
              </w:rPr>
            </w:pPr>
            <w:r>
              <w:rPr>
                <w:rFonts w:ascii="Times New Roman" w:hAnsi="Times New Roman" w:cs="Times New Roman"/>
                <w:sz w:val="27"/>
                <w:szCs w:val="27"/>
              </w:rPr>
              <w:t>У 2021 році в</w:t>
            </w:r>
            <w:r w:rsidRPr="006D13E8">
              <w:rPr>
                <w:rFonts w:ascii="Times New Roman" w:hAnsi="Times New Roman" w:cs="Times New Roman"/>
                <w:sz w:val="27"/>
                <w:szCs w:val="27"/>
              </w:rPr>
              <w:t>несено зміни в мережу автобусів за маршрутами:</w:t>
            </w:r>
          </w:p>
          <w:p w:rsidR="003468EF" w:rsidRPr="006D13E8" w:rsidRDefault="003468EF" w:rsidP="008B7FA5">
            <w:pPr>
              <w:widowControl w:val="0"/>
              <w:ind w:firstLine="496"/>
              <w:jc w:val="both"/>
              <w:rPr>
                <w:rFonts w:ascii="Times New Roman" w:hAnsi="Times New Roman" w:cs="Times New Roman"/>
                <w:sz w:val="27"/>
                <w:szCs w:val="27"/>
              </w:rPr>
            </w:pPr>
            <w:r w:rsidRPr="006D13E8">
              <w:rPr>
                <w:rFonts w:ascii="Times New Roman" w:hAnsi="Times New Roman" w:cs="Times New Roman"/>
                <w:sz w:val="27"/>
                <w:szCs w:val="27"/>
              </w:rPr>
              <w:t xml:space="preserve">- № 19 «Окружна </w:t>
            </w:r>
            <w:r w:rsidRPr="00B22A7E">
              <w:rPr>
                <w:rStyle w:val="23"/>
                <w:rFonts w:ascii="TimesNewRomanPSMT" w:hAnsi="TimesNewRomanPSMT" w:cs="Times New Roman"/>
                <w:color w:val="000000"/>
                <w:sz w:val="27"/>
                <w:szCs w:val="27"/>
              </w:rPr>
              <w:t>–</w:t>
            </w:r>
            <w:r w:rsidRPr="006D13E8">
              <w:rPr>
                <w:rFonts w:ascii="Times New Roman" w:hAnsi="Times New Roman" w:cs="Times New Roman"/>
                <w:sz w:val="27"/>
                <w:szCs w:val="27"/>
              </w:rPr>
              <w:t xml:space="preserve"> с.</w:t>
            </w:r>
            <w:r>
              <w:rPr>
                <w:rFonts w:ascii="Times New Roman" w:hAnsi="Times New Roman" w:cs="Times New Roman"/>
                <w:sz w:val="27"/>
                <w:szCs w:val="27"/>
              </w:rPr>
              <w:t> </w:t>
            </w:r>
            <w:r w:rsidRPr="006D13E8">
              <w:rPr>
                <w:rFonts w:ascii="Times New Roman" w:hAnsi="Times New Roman" w:cs="Times New Roman"/>
                <w:sz w:val="27"/>
                <w:szCs w:val="27"/>
              </w:rPr>
              <w:t>Сапогове» (внесено зміни в частині руху до с. Жабка, додано 2 автобуси);</w:t>
            </w:r>
          </w:p>
          <w:p w:rsidR="003468EF" w:rsidRPr="006D13E8" w:rsidRDefault="003468EF" w:rsidP="008B7FA5">
            <w:pPr>
              <w:widowControl w:val="0"/>
              <w:ind w:firstLine="496"/>
              <w:jc w:val="both"/>
              <w:rPr>
                <w:rFonts w:ascii="Times New Roman" w:hAnsi="Times New Roman" w:cs="Times New Roman"/>
                <w:sz w:val="27"/>
                <w:szCs w:val="27"/>
              </w:rPr>
            </w:pPr>
            <w:r w:rsidRPr="006D13E8">
              <w:rPr>
                <w:rFonts w:ascii="Times New Roman" w:hAnsi="Times New Roman" w:cs="Times New Roman"/>
                <w:sz w:val="27"/>
                <w:szCs w:val="27"/>
              </w:rPr>
              <w:t xml:space="preserve">- № 22 «Карбишева </w:t>
            </w:r>
            <w:r w:rsidRPr="00B22A7E">
              <w:rPr>
                <w:rStyle w:val="23"/>
                <w:rFonts w:ascii="TimesNewRomanPSMT" w:hAnsi="TimesNewRomanPSMT" w:cs="Times New Roman"/>
                <w:color w:val="000000"/>
                <w:sz w:val="27"/>
                <w:szCs w:val="27"/>
              </w:rPr>
              <w:t>–</w:t>
            </w:r>
            <w:r>
              <w:rPr>
                <w:rStyle w:val="23"/>
                <w:rFonts w:ascii="TimesNewRomanPSMT" w:hAnsi="TimesNewRomanPSMT" w:cs="Times New Roman"/>
                <w:color w:val="000000"/>
                <w:sz w:val="27"/>
                <w:szCs w:val="27"/>
              </w:rPr>
              <w:t xml:space="preserve"> </w:t>
            </w:r>
            <w:r w:rsidRPr="006D13E8">
              <w:rPr>
                <w:rFonts w:ascii="Times New Roman" w:hAnsi="Times New Roman" w:cs="Times New Roman"/>
                <w:sz w:val="27"/>
                <w:szCs w:val="27"/>
              </w:rPr>
              <w:t>с.</w:t>
            </w:r>
            <w:r>
              <w:rPr>
                <w:rFonts w:ascii="Times New Roman" w:hAnsi="Times New Roman" w:cs="Times New Roman"/>
                <w:sz w:val="27"/>
                <w:szCs w:val="27"/>
              </w:rPr>
              <w:t> </w:t>
            </w:r>
            <w:r w:rsidRPr="006D13E8">
              <w:rPr>
                <w:rFonts w:ascii="Times New Roman" w:hAnsi="Times New Roman" w:cs="Times New Roman"/>
                <w:sz w:val="27"/>
                <w:szCs w:val="27"/>
              </w:rPr>
              <w:t>Княгининок» (продовжено до с. Княгининок);</w:t>
            </w:r>
          </w:p>
          <w:p w:rsidR="003468EF" w:rsidRPr="006D13E8" w:rsidRDefault="003468EF" w:rsidP="008B7FA5">
            <w:pPr>
              <w:widowControl w:val="0"/>
              <w:ind w:firstLine="496"/>
              <w:jc w:val="both"/>
              <w:rPr>
                <w:rFonts w:ascii="Times New Roman" w:hAnsi="Times New Roman" w:cs="Times New Roman"/>
                <w:sz w:val="27"/>
                <w:szCs w:val="27"/>
              </w:rPr>
            </w:pPr>
            <w:r w:rsidRPr="006D13E8">
              <w:rPr>
                <w:rFonts w:ascii="Times New Roman" w:hAnsi="Times New Roman" w:cs="Times New Roman"/>
                <w:sz w:val="27"/>
                <w:szCs w:val="27"/>
              </w:rPr>
              <w:t>- № 25 «с. Великий Омеляник – Дубнівська» (продовжено до с. Великий Омеляник та організовано рух до вулиці Дубнівської)</w:t>
            </w:r>
            <w:r>
              <w:rPr>
                <w:rFonts w:ascii="Times New Roman" w:hAnsi="Times New Roman" w:cs="Times New Roman"/>
                <w:sz w:val="27"/>
                <w:szCs w:val="27"/>
              </w:rPr>
              <w:t>;</w:t>
            </w:r>
          </w:p>
          <w:p w:rsidR="003468EF" w:rsidRPr="006D13E8" w:rsidRDefault="003468EF" w:rsidP="00EB669D">
            <w:pPr>
              <w:widowControl w:val="0"/>
              <w:ind w:firstLine="496"/>
              <w:jc w:val="both"/>
              <w:rPr>
                <w:rFonts w:ascii="Times New Roman" w:hAnsi="Times New Roman" w:cs="Times New Roman"/>
                <w:sz w:val="27"/>
                <w:szCs w:val="27"/>
              </w:rPr>
            </w:pPr>
            <w:r w:rsidRPr="006D13E8">
              <w:rPr>
                <w:rFonts w:ascii="Times New Roman" w:hAnsi="Times New Roman" w:cs="Times New Roman"/>
                <w:sz w:val="27"/>
                <w:szCs w:val="27"/>
              </w:rPr>
              <w:t>- відкрито автобусний маршрут № 30 «с.</w:t>
            </w:r>
            <w:r>
              <w:rPr>
                <w:rFonts w:ascii="Times New Roman" w:hAnsi="Times New Roman" w:cs="Times New Roman"/>
                <w:sz w:val="27"/>
                <w:szCs w:val="27"/>
              </w:rPr>
              <w:t> </w:t>
            </w:r>
            <w:r w:rsidRPr="006D13E8">
              <w:rPr>
                <w:rFonts w:ascii="Times New Roman" w:hAnsi="Times New Roman" w:cs="Times New Roman"/>
                <w:sz w:val="27"/>
                <w:szCs w:val="27"/>
              </w:rPr>
              <w:t xml:space="preserve">Богушівка </w:t>
            </w:r>
            <w:r w:rsidRPr="00B22A7E">
              <w:rPr>
                <w:rStyle w:val="23"/>
                <w:rFonts w:ascii="TimesNewRomanPSMT" w:hAnsi="TimesNewRomanPSMT" w:cs="Times New Roman"/>
                <w:color w:val="000000"/>
                <w:sz w:val="27"/>
                <w:szCs w:val="27"/>
              </w:rPr>
              <w:t>–</w:t>
            </w:r>
            <w:r w:rsidRPr="006D13E8">
              <w:rPr>
                <w:rFonts w:ascii="Times New Roman" w:hAnsi="Times New Roman" w:cs="Times New Roman"/>
                <w:sz w:val="27"/>
                <w:szCs w:val="27"/>
              </w:rPr>
              <w:t xml:space="preserve"> с.</w:t>
            </w:r>
            <w:r>
              <w:rPr>
                <w:rFonts w:ascii="Times New Roman" w:hAnsi="Times New Roman" w:cs="Times New Roman"/>
                <w:sz w:val="27"/>
                <w:szCs w:val="27"/>
              </w:rPr>
              <w:t> </w:t>
            </w:r>
            <w:r w:rsidRPr="006D13E8">
              <w:rPr>
                <w:rFonts w:ascii="Times New Roman" w:hAnsi="Times New Roman" w:cs="Times New Roman"/>
                <w:sz w:val="27"/>
                <w:szCs w:val="27"/>
              </w:rPr>
              <w:t>Підгайці».</w:t>
            </w:r>
          </w:p>
          <w:p w:rsidR="003468EF" w:rsidRPr="006D13E8" w:rsidRDefault="003468EF" w:rsidP="00EB669D">
            <w:pPr>
              <w:widowControl w:val="0"/>
              <w:ind w:firstLine="496"/>
              <w:jc w:val="both"/>
              <w:rPr>
                <w:rFonts w:ascii="Times New Roman" w:hAnsi="Times New Roman" w:cs="Times New Roman"/>
                <w:sz w:val="27"/>
                <w:szCs w:val="27"/>
              </w:rPr>
            </w:pPr>
            <w:r w:rsidRPr="006D13E8">
              <w:rPr>
                <w:rFonts w:ascii="Times New Roman" w:hAnsi="Times New Roman" w:cs="Times New Roman"/>
                <w:sz w:val="27"/>
                <w:szCs w:val="27"/>
              </w:rPr>
              <w:t>Укладено постійні договори на перевезення пасажирів за напрямками:</w:t>
            </w:r>
          </w:p>
          <w:p w:rsidR="003468EF" w:rsidRPr="006D13E8" w:rsidRDefault="003468EF" w:rsidP="00EB669D">
            <w:pPr>
              <w:widowControl w:val="0"/>
              <w:ind w:firstLine="496"/>
              <w:jc w:val="both"/>
              <w:rPr>
                <w:rFonts w:ascii="Times New Roman" w:hAnsi="Times New Roman" w:cs="Times New Roman"/>
                <w:sz w:val="27"/>
                <w:szCs w:val="27"/>
              </w:rPr>
            </w:pPr>
            <w:r w:rsidRPr="006D13E8">
              <w:rPr>
                <w:rFonts w:ascii="Times New Roman" w:hAnsi="Times New Roman" w:cs="Times New Roman"/>
                <w:sz w:val="27"/>
                <w:szCs w:val="27"/>
              </w:rPr>
              <w:t xml:space="preserve">- Луцьк </w:t>
            </w:r>
            <w:r w:rsidRPr="00B22A7E">
              <w:rPr>
                <w:rStyle w:val="23"/>
                <w:rFonts w:ascii="TimesNewRomanPSMT" w:hAnsi="TimesNewRomanPSMT" w:cs="Times New Roman"/>
                <w:color w:val="000000"/>
                <w:sz w:val="27"/>
                <w:szCs w:val="27"/>
              </w:rPr>
              <w:t>–</w:t>
            </w:r>
            <w:r w:rsidRPr="006D13E8">
              <w:rPr>
                <w:rFonts w:ascii="Times New Roman" w:hAnsi="Times New Roman" w:cs="Times New Roman"/>
                <w:sz w:val="27"/>
                <w:szCs w:val="27"/>
              </w:rPr>
              <w:t xml:space="preserve"> Брище (міський маршрут № 6), </w:t>
            </w:r>
          </w:p>
          <w:p w:rsidR="003468EF" w:rsidRPr="006D13E8" w:rsidRDefault="003468EF" w:rsidP="00EB669D">
            <w:pPr>
              <w:widowControl w:val="0"/>
              <w:ind w:firstLine="496"/>
              <w:jc w:val="both"/>
              <w:rPr>
                <w:rFonts w:ascii="Times New Roman" w:hAnsi="Times New Roman" w:cs="Times New Roman"/>
                <w:sz w:val="27"/>
                <w:szCs w:val="27"/>
              </w:rPr>
            </w:pPr>
            <w:r w:rsidRPr="006D13E8">
              <w:rPr>
                <w:rFonts w:ascii="Times New Roman" w:hAnsi="Times New Roman" w:cs="Times New Roman"/>
                <w:sz w:val="27"/>
                <w:szCs w:val="27"/>
              </w:rPr>
              <w:t xml:space="preserve">- Луцьк </w:t>
            </w:r>
            <w:r w:rsidRPr="00B22A7E">
              <w:rPr>
                <w:rStyle w:val="23"/>
                <w:rFonts w:ascii="TimesNewRomanPSMT" w:hAnsi="TimesNewRomanPSMT" w:cs="Times New Roman"/>
                <w:color w:val="000000"/>
                <w:sz w:val="27"/>
                <w:szCs w:val="27"/>
              </w:rPr>
              <w:t>–</w:t>
            </w:r>
            <w:r>
              <w:rPr>
                <w:rStyle w:val="23"/>
                <w:rFonts w:ascii="TimesNewRomanPSMT" w:hAnsi="TimesNewRomanPSMT" w:cs="Times New Roman"/>
                <w:color w:val="000000"/>
                <w:sz w:val="27"/>
                <w:szCs w:val="27"/>
              </w:rPr>
              <w:t xml:space="preserve"> </w:t>
            </w:r>
            <w:r w:rsidRPr="006D13E8">
              <w:rPr>
                <w:rFonts w:ascii="Times New Roman" w:hAnsi="Times New Roman" w:cs="Times New Roman"/>
                <w:sz w:val="27"/>
                <w:szCs w:val="27"/>
              </w:rPr>
              <w:t>Княгининок (житловий масив Кам’янка) (міські маршрути № 22, № 22а);</w:t>
            </w:r>
          </w:p>
          <w:p w:rsidR="003468EF" w:rsidRPr="006D13E8" w:rsidRDefault="003468EF" w:rsidP="00EB669D">
            <w:pPr>
              <w:widowControl w:val="0"/>
              <w:ind w:firstLine="496"/>
              <w:jc w:val="both"/>
              <w:rPr>
                <w:rFonts w:ascii="Times New Roman" w:hAnsi="Times New Roman" w:cs="Times New Roman"/>
                <w:sz w:val="27"/>
                <w:szCs w:val="27"/>
              </w:rPr>
            </w:pPr>
            <w:r w:rsidRPr="006D13E8">
              <w:rPr>
                <w:rFonts w:ascii="Times New Roman" w:hAnsi="Times New Roman" w:cs="Times New Roman"/>
                <w:sz w:val="27"/>
                <w:szCs w:val="27"/>
              </w:rPr>
              <w:t xml:space="preserve">- Луцьк </w:t>
            </w:r>
            <w:r w:rsidRPr="00B22A7E">
              <w:rPr>
                <w:rStyle w:val="23"/>
                <w:rFonts w:ascii="TimesNewRomanPSMT" w:hAnsi="TimesNewRomanPSMT" w:cs="Times New Roman"/>
                <w:color w:val="000000"/>
                <w:sz w:val="27"/>
                <w:szCs w:val="27"/>
              </w:rPr>
              <w:t>–</w:t>
            </w:r>
            <w:r w:rsidRPr="006D13E8">
              <w:rPr>
                <w:rFonts w:ascii="Times New Roman" w:hAnsi="Times New Roman" w:cs="Times New Roman"/>
                <w:sz w:val="27"/>
                <w:szCs w:val="27"/>
              </w:rPr>
              <w:t xml:space="preserve"> Клепачів (приміський маршрут № 117), </w:t>
            </w:r>
          </w:p>
          <w:p w:rsidR="003468EF" w:rsidRPr="006D13E8" w:rsidRDefault="003468EF" w:rsidP="00EB669D">
            <w:pPr>
              <w:widowControl w:val="0"/>
              <w:ind w:firstLine="496"/>
              <w:jc w:val="both"/>
              <w:rPr>
                <w:rFonts w:ascii="Times New Roman" w:hAnsi="Times New Roman" w:cs="Times New Roman"/>
                <w:sz w:val="27"/>
                <w:szCs w:val="27"/>
              </w:rPr>
            </w:pPr>
            <w:r w:rsidRPr="006D13E8">
              <w:rPr>
                <w:rFonts w:ascii="Times New Roman" w:hAnsi="Times New Roman" w:cs="Times New Roman"/>
                <w:sz w:val="27"/>
                <w:szCs w:val="27"/>
              </w:rPr>
              <w:t xml:space="preserve">- Луцьк </w:t>
            </w:r>
            <w:r w:rsidRPr="00B22A7E">
              <w:rPr>
                <w:rStyle w:val="23"/>
                <w:rFonts w:ascii="TimesNewRomanPSMT" w:hAnsi="TimesNewRomanPSMT" w:cs="Times New Roman"/>
                <w:color w:val="000000"/>
                <w:sz w:val="27"/>
                <w:szCs w:val="27"/>
              </w:rPr>
              <w:t>–</w:t>
            </w:r>
            <w:r w:rsidRPr="006D13E8">
              <w:rPr>
                <w:rFonts w:ascii="Times New Roman" w:hAnsi="Times New Roman" w:cs="Times New Roman"/>
                <w:sz w:val="27"/>
                <w:szCs w:val="27"/>
              </w:rPr>
              <w:t xml:space="preserve"> Озерце (приміський маршрут №</w:t>
            </w:r>
            <w:r>
              <w:rPr>
                <w:rFonts w:ascii="Times New Roman" w:hAnsi="Times New Roman" w:cs="Times New Roman"/>
                <w:sz w:val="27"/>
                <w:szCs w:val="27"/>
              </w:rPr>
              <w:t xml:space="preserve"> </w:t>
            </w:r>
            <w:r w:rsidRPr="006D13E8">
              <w:rPr>
                <w:rFonts w:ascii="Times New Roman" w:hAnsi="Times New Roman" w:cs="Times New Roman"/>
                <w:sz w:val="27"/>
                <w:szCs w:val="27"/>
              </w:rPr>
              <w:t>149);</w:t>
            </w:r>
          </w:p>
          <w:p w:rsidR="003468EF" w:rsidRPr="006D13E8" w:rsidRDefault="003468EF" w:rsidP="00EB669D">
            <w:pPr>
              <w:widowControl w:val="0"/>
              <w:ind w:firstLine="496"/>
              <w:jc w:val="both"/>
              <w:rPr>
                <w:rFonts w:ascii="Times New Roman" w:hAnsi="Times New Roman" w:cs="Times New Roman"/>
                <w:sz w:val="27"/>
                <w:szCs w:val="27"/>
              </w:rPr>
            </w:pPr>
            <w:r w:rsidRPr="006D13E8">
              <w:rPr>
                <w:rFonts w:ascii="Times New Roman" w:hAnsi="Times New Roman" w:cs="Times New Roman"/>
                <w:sz w:val="27"/>
                <w:szCs w:val="27"/>
              </w:rPr>
              <w:t xml:space="preserve">- Луцьк </w:t>
            </w:r>
            <w:r w:rsidRPr="00B22A7E">
              <w:rPr>
                <w:rStyle w:val="23"/>
                <w:rFonts w:ascii="TimesNewRomanPSMT" w:hAnsi="TimesNewRomanPSMT" w:cs="Times New Roman"/>
                <w:color w:val="000000"/>
                <w:sz w:val="27"/>
                <w:szCs w:val="27"/>
              </w:rPr>
              <w:t>–</w:t>
            </w:r>
            <w:r>
              <w:rPr>
                <w:rStyle w:val="23"/>
                <w:rFonts w:ascii="TimesNewRomanPSMT" w:hAnsi="TimesNewRomanPSMT" w:cs="Times New Roman"/>
                <w:color w:val="000000"/>
                <w:sz w:val="27"/>
                <w:szCs w:val="27"/>
              </w:rPr>
              <w:t xml:space="preserve"> </w:t>
            </w:r>
            <w:r w:rsidRPr="006D13E8">
              <w:rPr>
                <w:rFonts w:ascii="Times New Roman" w:hAnsi="Times New Roman" w:cs="Times New Roman"/>
                <w:sz w:val="27"/>
                <w:szCs w:val="27"/>
              </w:rPr>
              <w:t>Озденіж (приміський маршрут № 127);</w:t>
            </w:r>
          </w:p>
          <w:p w:rsidR="003468EF" w:rsidRPr="006D13E8" w:rsidRDefault="003468EF" w:rsidP="00EB669D">
            <w:pPr>
              <w:widowControl w:val="0"/>
              <w:ind w:firstLine="496"/>
              <w:jc w:val="both"/>
              <w:rPr>
                <w:rFonts w:ascii="Times New Roman" w:hAnsi="Times New Roman" w:cs="Times New Roman"/>
                <w:sz w:val="27"/>
                <w:szCs w:val="27"/>
              </w:rPr>
            </w:pPr>
            <w:r w:rsidRPr="006D13E8">
              <w:rPr>
                <w:rFonts w:ascii="Times New Roman" w:hAnsi="Times New Roman" w:cs="Times New Roman"/>
                <w:sz w:val="27"/>
                <w:szCs w:val="27"/>
              </w:rPr>
              <w:t xml:space="preserve">- Луцьк </w:t>
            </w:r>
            <w:r w:rsidRPr="00B22A7E">
              <w:rPr>
                <w:rStyle w:val="23"/>
                <w:rFonts w:ascii="TimesNewRomanPSMT" w:hAnsi="TimesNewRomanPSMT" w:cs="Times New Roman"/>
                <w:color w:val="000000"/>
                <w:sz w:val="27"/>
                <w:szCs w:val="27"/>
              </w:rPr>
              <w:t>–</w:t>
            </w:r>
            <w:r w:rsidRPr="006D13E8">
              <w:rPr>
                <w:rFonts w:ascii="Times New Roman" w:hAnsi="Times New Roman" w:cs="Times New Roman"/>
                <w:sz w:val="27"/>
                <w:szCs w:val="27"/>
              </w:rPr>
              <w:t xml:space="preserve"> Кульчин (приміський маршрут № 104). </w:t>
            </w:r>
          </w:p>
          <w:p w:rsidR="003468EF" w:rsidRPr="00EB669D" w:rsidRDefault="003468EF" w:rsidP="00EB669D">
            <w:pPr>
              <w:widowControl w:val="0"/>
              <w:ind w:firstLine="496"/>
              <w:jc w:val="both"/>
              <w:rPr>
                <w:sz w:val="27"/>
                <w:szCs w:val="27"/>
              </w:rPr>
            </w:pPr>
            <w:r w:rsidRPr="006D13E8">
              <w:rPr>
                <w:rFonts w:ascii="Times New Roman" w:hAnsi="Times New Roman" w:cs="Times New Roman"/>
                <w:sz w:val="27"/>
                <w:szCs w:val="27"/>
              </w:rPr>
              <w:t xml:space="preserve">Оголошено конкурс на перевезення пасажирів та укладено тимчасові договори за напрямками: Луцьк </w:t>
            </w:r>
            <w:r w:rsidRPr="00B22A7E">
              <w:rPr>
                <w:rStyle w:val="23"/>
                <w:rFonts w:ascii="TimesNewRomanPSMT" w:hAnsi="TimesNewRomanPSMT" w:cs="Times New Roman"/>
                <w:color w:val="000000"/>
                <w:sz w:val="27"/>
                <w:szCs w:val="27"/>
              </w:rPr>
              <w:t>–</w:t>
            </w:r>
            <w:r w:rsidRPr="006D13E8">
              <w:rPr>
                <w:rFonts w:ascii="Times New Roman" w:hAnsi="Times New Roman" w:cs="Times New Roman"/>
                <w:sz w:val="27"/>
                <w:szCs w:val="27"/>
              </w:rPr>
              <w:t xml:space="preserve"> Липляни (приміський маршрут №</w:t>
            </w:r>
            <w:r>
              <w:rPr>
                <w:rFonts w:ascii="Times New Roman" w:hAnsi="Times New Roman" w:cs="Times New Roman"/>
                <w:sz w:val="27"/>
                <w:szCs w:val="27"/>
              </w:rPr>
              <w:t> </w:t>
            </w:r>
            <w:r w:rsidRPr="006D13E8">
              <w:rPr>
                <w:rFonts w:ascii="Times New Roman" w:hAnsi="Times New Roman" w:cs="Times New Roman"/>
                <w:sz w:val="27"/>
                <w:szCs w:val="27"/>
              </w:rPr>
              <w:t xml:space="preserve">53), Луцьк </w:t>
            </w:r>
            <w:r w:rsidRPr="00B22A7E">
              <w:rPr>
                <w:rStyle w:val="23"/>
                <w:rFonts w:ascii="TimesNewRomanPSMT" w:hAnsi="TimesNewRomanPSMT" w:cs="Times New Roman"/>
                <w:color w:val="000000"/>
                <w:sz w:val="27"/>
                <w:szCs w:val="27"/>
              </w:rPr>
              <w:t>–</w:t>
            </w:r>
            <w:r w:rsidRPr="006D13E8">
              <w:rPr>
                <w:rFonts w:ascii="Times New Roman" w:hAnsi="Times New Roman" w:cs="Times New Roman"/>
                <w:sz w:val="27"/>
                <w:szCs w:val="27"/>
              </w:rPr>
              <w:t xml:space="preserve"> Сьомаки (приміський маршрут № 190).</w:t>
            </w:r>
          </w:p>
        </w:tc>
      </w:tr>
    </w:tbl>
    <w:p w:rsidR="003468EF" w:rsidRDefault="003468EF">
      <w:pPr>
        <w:spacing w:line="360" w:lineRule="auto"/>
        <w:jc w:val="center"/>
        <w:rPr>
          <w:rFonts w:ascii="Times New Roman" w:hAnsi="Times New Roman" w:cs="Times New Roman"/>
          <w:b/>
          <w:bCs/>
          <w:color w:val="FC5C00"/>
          <w:sz w:val="28"/>
          <w:szCs w:val="28"/>
        </w:rPr>
      </w:pPr>
    </w:p>
    <w:p w:rsidR="003468EF" w:rsidRDefault="003468EF">
      <w:pPr>
        <w:spacing w:line="360" w:lineRule="auto"/>
        <w:jc w:val="center"/>
        <w:rPr>
          <w:rFonts w:ascii="Times New Roman" w:hAnsi="Times New Roman" w:cs="Times New Roman"/>
          <w:b/>
          <w:bCs/>
          <w:color w:val="000000"/>
          <w:sz w:val="28"/>
          <w:szCs w:val="28"/>
        </w:rPr>
      </w:pPr>
    </w:p>
    <w:p w:rsidR="003468EF" w:rsidRDefault="003468EF">
      <w:pPr>
        <w:spacing w:line="360" w:lineRule="auto"/>
        <w:jc w:val="center"/>
        <w:rPr>
          <w:rFonts w:ascii="Times New Roman" w:hAnsi="Times New Roman" w:cs="Times New Roman"/>
          <w:b/>
          <w:bCs/>
          <w:color w:val="000000"/>
          <w:sz w:val="28"/>
          <w:szCs w:val="28"/>
        </w:rPr>
      </w:pPr>
    </w:p>
    <w:p w:rsidR="003468EF" w:rsidRPr="006D13E8" w:rsidRDefault="003468EF">
      <w:pPr>
        <w:spacing w:line="360" w:lineRule="auto"/>
        <w:jc w:val="center"/>
        <w:rPr>
          <w:rFonts w:ascii="Times New Roman" w:hAnsi="Times New Roman" w:cs="Times New Roman"/>
          <w:b/>
          <w:bCs/>
          <w:color w:val="000000"/>
          <w:sz w:val="28"/>
          <w:szCs w:val="28"/>
        </w:rPr>
      </w:pPr>
      <w:r w:rsidRPr="006D13E8">
        <w:rPr>
          <w:rFonts w:ascii="Times New Roman" w:hAnsi="Times New Roman" w:cs="Times New Roman"/>
          <w:b/>
          <w:bCs/>
          <w:color w:val="000000"/>
          <w:sz w:val="28"/>
          <w:szCs w:val="28"/>
        </w:rPr>
        <w:t>3.3. СТВОРЕННЯ УМОВ ДЛЯ ПОКРАЩЕННЯ ЯКОСТІ ЖИТТЯ</w:t>
      </w:r>
    </w:p>
    <w:p w:rsidR="003468EF" w:rsidRPr="005E21C5" w:rsidRDefault="003468EF">
      <w:pPr>
        <w:tabs>
          <w:tab w:val="left" w:pos="540"/>
          <w:tab w:val="left" w:pos="1080"/>
        </w:tabs>
        <w:spacing w:line="360" w:lineRule="auto"/>
        <w:ind w:firstLine="709"/>
        <w:jc w:val="center"/>
        <w:rPr>
          <w:rFonts w:ascii="Times New Roman" w:hAnsi="Times New Roman"/>
          <w:b/>
          <w:bCs/>
          <w:color w:val="000000"/>
          <w:sz w:val="27"/>
          <w:szCs w:val="27"/>
        </w:rPr>
      </w:pPr>
      <w:r w:rsidRPr="005E21C5">
        <w:rPr>
          <w:rFonts w:ascii="Times New Roman" w:hAnsi="Times New Roman"/>
          <w:b/>
          <w:bCs/>
          <w:color w:val="000000"/>
          <w:sz w:val="27"/>
          <w:szCs w:val="27"/>
        </w:rPr>
        <w:t>3.3.1. Охорона здоров’я</w:t>
      </w:r>
    </w:p>
    <w:tbl>
      <w:tblPr>
        <w:tblW w:w="15195" w:type="dxa"/>
        <w:tblInd w:w="-215" w:type="dxa"/>
        <w:tblLook w:val="0000" w:firstRow="0" w:lastRow="0" w:firstColumn="0" w:lastColumn="0" w:noHBand="0" w:noVBand="0"/>
      </w:tblPr>
      <w:tblGrid>
        <w:gridCol w:w="565"/>
        <w:gridCol w:w="3543"/>
        <w:gridCol w:w="11087"/>
      </w:tblGrid>
      <w:tr w:rsidR="003468EF">
        <w:trPr>
          <w:trHeight w:val="615"/>
        </w:trPr>
        <w:tc>
          <w:tcPr>
            <w:tcW w:w="565" w:type="dxa"/>
            <w:tcBorders>
              <w:top w:val="single" w:sz="4" w:space="0" w:color="000000"/>
              <w:left w:val="single" w:sz="4" w:space="0" w:color="000000"/>
              <w:bottom w:val="single" w:sz="4" w:space="0" w:color="000000"/>
            </w:tcBorders>
          </w:tcPr>
          <w:p w:rsidR="003468EF" w:rsidRPr="006D13E8" w:rsidRDefault="003468EF">
            <w:pPr>
              <w:widowControl w:val="0"/>
              <w:jc w:val="center"/>
              <w:rPr>
                <w:color w:val="000000"/>
              </w:rPr>
            </w:pPr>
            <w:r w:rsidRPr="006D13E8">
              <w:rPr>
                <w:rFonts w:ascii="Times New Roman" w:hAnsi="Times New Roman" w:cs="Times New Roman"/>
                <w:bCs/>
                <w:color w:val="000000"/>
                <w:sz w:val="27"/>
                <w:szCs w:val="27"/>
              </w:rPr>
              <w:t>№ з/п</w:t>
            </w:r>
          </w:p>
        </w:tc>
        <w:tc>
          <w:tcPr>
            <w:tcW w:w="3543" w:type="dxa"/>
            <w:tcBorders>
              <w:top w:val="single" w:sz="4" w:space="0" w:color="000000"/>
              <w:left w:val="single" w:sz="4" w:space="0" w:color="000000"/>
              <w:bottom w:val="single" w:sz="4" w:space="0" w:color="000000"/>
            </w:tcBorders>
          </w:tcPr>
          <w:p w:rsidR="003468EF" w:rsidRPr="006D13E8" w:rsidRDefault="003468EF">
            <w:pPr>
              <w:widowControl w:val="0"/>
              <w:jc w:val="center"/>
              <w:rPr>
                <w:rFonts w:ascii="Times New Roman" w:hAnsi="Times New Roman" w:cs="Times New Roman"/>
                <w:bCs/>
                <w:color w:val="000000"/>
                <w:sz w:val="27"/>
                <w:szCs w:val="27"/>
              </w:rPr>
            </w:pPr>
            <w:r w:rsidRPr="006D13E8">
              <w:rPr>
                <w:rFonts w:ascii="Times New Roman" w:hAnsi="Times New Roman" w:cs="Times New Roman"/>
                <w:bCs/>
                <w:color w:val="000000"/>
                <w:sz w:val="27"/>
                <w:szCs w:val="27"/>
              </w:rPr>
              <w:t>Назва заходів</w:t>
            </w:r>
          </w:p>
        </w:tc>
        <w:tc>
          <w:tcPr>
            <w:tcW w:w="11087" w:type="dxa"/>
            <w:tcBorders>
              <w:top w:val="single" w:sz="4" w:space="0" w:color="000000"/>
              <w:left w:val="single" w:sz="4" w:space="0" w:color="000000"/>
              <w:bottom w:val="single" w:sz="4" w:space="0" w:color="000000"/>
              <w:right w:val="single" w:sz="4" w:space="0" w:color="000000"/>
            </w:tcBorders>
          </w:tcPr>
          <w:p w:rsidR="003468EF" w:rsidRPr="006D13E8" w:rsidRDefault="003468EF">
            <w:pPr>
              <w:widowControl w:val="0"/>
              <w:jc w:val="center"/>
              <w:rPr>
                <w:rFonts w:ascii="Times New Roman" w:hAnsi="Times New Roman" w:cs="Times New Roman"/>
                <w:bCs/>
                <w:color w:val="000000"/>
                <w:sz w:val="27"/>
                <w:szCs w:val="27"/>
              </w:rPr>
            </w:pPr>
            <w:r w:rsidRPr="006D13E8">
              <w:rPr>
                <w:rFonts w:ascii="Times New Roman" w:hAnsi="Times New Roman" w:cs="Times New Roman"/>
                <w:bCs/>
                <w:color w:val="000000"/>
                <w:sz w:val="27"/>
                <w:szCs w:val="27"/>
              </w:rPr>
              <w:t>Стан виконання заходів</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D06A39" w:rsidRDefault="003468EF">
            <w:pPr>
              <w:widowControl w:val="0"/>
              <w:jc w:val="center"/>
              <w:rPr>
                <w:rFonts w:ascii="Times New Roman" w:hAnsi="Times New Roman" w:cs="Times New Roman"/>
                <w:bCs/>
                <w:color w:val="000000"/>
                <w:sz w:val="27"/>
                <w:szCs w:val="27"/>
              </w:rPr>
            </w:pPr>
            <w:r w:rsidRPr="00D06A39">
              <w:rPr>
                <w:rFonts w:ascii="Times New Roman" w:hAnsi="Times New Roman" w:cs="Times New Roman"/>
                <w:bCs/>
                <w:color w:val="000000"/>
                <w:sz w:val="27"/>
                <w:szCs w:val="27"/>
              </w:rPr>
              <w:t>1.</w:t>
            </w:r>
          </w:p>
        </w:tc>
        <w:tc>
          <w:tcPr>
            <w:tcW w:w="3543" w:type="dxa"/>
            <w:tcBorders>
              <w:top w:val="single" w:sz="4" w:space="0" w:color="000000"/>
              <w:left w:val="single" w:sz="4" w:space="0" w:color="000000"/>
              <w:bottom w:val="single" w:sz="4" w:space="0" w:color="000000"/>
            </w:tcBorders>
          </w:tcPr>
          <w:p w:rsidR="003468EF" w:rsidRPr="00D06A39" w:rsidRDefault="003468EF">
            <w:pPr>
              <w:pStyle w:val="ad"/>
              <w:widowControl w:val="0"/>
              <w:tabs>
                <w:tab w:val="left" w:pos="590"/>
              </w:tabs>
              <w:spacing w:after="28" w:line="240" w:lineRule="auto"/>
              <w:ind w:left="50" w:firstLine="0"/>
              <w:jc w:val="both"/>
              <w:rPr>
                <w:rFonts w:ascii="Times New Roman" w:hAnsi="Times New Roman" w:cs="Times New Roman"/>
                <w:color w:val="000000"/>
                <w:sz w:val="27"/>
                <w:szCs w:val="27"/>
              </w:rPr>
            </w:pPr>
            <w:r w:rsidRPr="00D06A39">
              <w:rPr>
                <w:rFonts w:ascii="Times New Roman" w:hAnsi="Times New Roman" w:cs="Times New Roman"/>
                <w:color w:val="000000"/>
                <w:sz w:val="27"/>
                <w:szCs w:val="27"/>
              </w:rPr>
              <w:t>Оновлення та осучаснення матеріально-технічної бази комунальних закладів охорони здоров’я міста;</w:t>
            </w:r>
          </w:p>
        </w:tc>
        <w:tc>
          <w:tcPr>
            <w:tcW w:w="11087" w:type="dxa"/>
            <w:tcBorders>
              <w:top w:val="single" w:sz="4" w:space="0" w:color="000000"/>
              <w:left w:val="single" w:sz="4" w:space="0" w:color="000000"/>
              <w:bottom w:val="single" w:sz="4" w:space="0" w:color="000000"/>
              <w:right w:val="single" w:sz="4" w:space="0" w:color="000000"/>
            </w:tcBorders>
          </w:tcPr>
          <w:p w:rsidR="003468EF" w:rsidRPr="00A20096" w:rsidRDefault="003468EF" w:rsidP="005E21C5">
            <w:pPr>
              <w:widowControl w:val="0"/>
              <w:ind w:firstLine="496"/>
              <w:jc w:val="both"/>
              <w:rPr>
                <w:rFonts w:ascii="Times New Roman" w:hAnsi="Times New Roman" w:cs="Times New Roman"/>
                <w:color w:val="000000"/>
                <w:sz w:val="27"/>
                <w:szCs w:val="27"/>
              </w:rPr>
            </w:pPr>
            <w:r w:rsidRPr="00D06A39">
              <w:rPr>
                <w:rFonts w:ascii="Times New Roman" w:hAnsi="Times New Roman" w:cs="Times New Roman"/>
                <w:color w:val="000000"/>
                <w:sz w:val="27"/>
                <w:szCs w:val="27"/>
              </w:rPr>
              <w:t>Відповідно до рішення міської ради від 23.12.2020 № 2/</w:t>
            </w:r>
            <w:r w:rsidRPr="00A20096">
              <w:rPr>
                <w:rFonts w:ascii="Times New Roman" w:hAnsi="Times New Roman" w:cs="Times New Roman"/>
                <w:color w:val="000000"/>
                <w:sz w:val="27"/>
                <w:szCs w:val="27"/>
              </w:rPr>
              <w:t>53 «</w:t>
            </w:r>
            <w:r w:rsidRPr="00A20096">
              <w:rPr>
                <w:rFonts w:ascii="Times New Roman" w:hAnsi="Times New Roman" w:cs="Times New Roman"/>
                <w:color w:val="222222"/>
                <w:spacing w:val="3"/>
                <w:sz w:val="27"/>
                <w:szCs w:val="27"/>
                <w:shd w:val="clear" w:color="auto" w:fill="FFFFFF"/>
              </w:rPr>
              <w:t>Про бюджет Луцької міської тер</w:t>
            </w:r>
            <w:r>
              <w:rPr>
                <w:rFonts w:ascii="Times New Roman" w:hAnsi="Times New Roman" w:cs="Times New Roman"/>
                <w:color w:val="222222"/>
                <w:spacing w:val="3"/>
                <w:sz w:val="27"/>
                <w:szCs w:val="27"/>
                <w:shd w:val="clear" w:color="auto" w:fill="FFFFFF"/>
              </w:rPr>
              <w:t>иторіальної громади на 2021 рік»</w:t>
            </w:r>
            <w:r w:rsidRPr="00A20096">
              <w:rPr>
                <w:rFonts w:ascii="Times New Roman" w:hAnsi="Times New Roman" w:cs="Times New Roman"/>
                <w:color w:val="222222"/>
                <w:spacing w:val="3"/>
                <w:sz w:val="27"/>
                <w:szCs w:val="27"/>
                <w:shd w:val="clear" w:color="auto" w:fill="FFFFFF"/>
              </w:rPr>
              <w:t> </w:t>
            </w:r>
            <w:r w:rsidRPr="00A20096">
              <w:rPr>
                <w:rFonts w:ascii="Times New Roman" w:hAnsi="Times New Roman" w:cs="Times New Roman"/>
                <w:color w:val="000000"/>
                <w:sz w:val="27"/>
                <w:szCs w:val="27"/>
              </w:rPr>
              <w:t xml:space="preserve"> (з</w:t>
            </w:r>
            <w:r>
              <w:rPr>
                <w:rFonts w:ascii="Times New Roman" w:hAnsi="Times New Roman" w:cs="Times New Roman"/>
                <w:color w:val="000000"/>
                <w:sz w:val="27"/>
                <w:szCs w:val="27"/>
              </w:rPr>
              <w:t>і</w:t>
            </w:r>
            <w:r w:rsidRPr="00A20096">
              <w:rPr>
                <w:rFonts w:ascii="Times New Roman" w:hAnsi="Times New Roman" w:cs="Times New Roman"/>
                <w:color w:val="000000"/>
                <w:sz w:val="27"/>
                <w:szCs w:val="27"/>
              </w:rPr>
              <w:t xml:space="preserve"> змінами) було виділено з бюджету розвитку Луцької міської територіальної громади 7266,0 тис. грн, для:</w:t>
            </w:r>
          </w:p>
          <w:p w:rsidR="003468EF" w:rsidRPr="00D06A39" w:rsidRDefault="003468EF" w:rsidP="005E21C5">
            <w:pPr>
              <w:widowControl w:val="0"/>
              <w:ind w:firstLine="496"/>
              <w:jc w:val="both"/>
              <w:rPr>
                <w:rFonts w:ascii="Times New Roman" w:hAnsi="Times New Roman" w:cs="Times New Roman"/>
                <w:color w:val="000000"/>
                <w:sz w:val="27"/>
                <w:szCs w:val="27"/>
              </w:rPr>
            </w:pPr>
            <w:r w:rsidRPr="00D06A39">
              <w:rPr>
                <w:rFonts w:ascii="Times New Roman" w:hAnsi="Times New Roman" w:cs="Times New Roman"/>
                <w:color w:val="000000"/>
                <w:sz w:val="27"/>
                <w:szCs w:val="27"/>
              </w:rPr>
              <w:t>- закупівлі</w:t>
            </w:r>
            <w:r>
              <w:rPr>
                <w:rFonts w:ascii="Times New Roman" w:hAnsi="Times New Roman" w:cs="Times New Roman"/>
                <w:color w:val="000000"/>
                <w:sz w:val="27"/>
                <w:szCs w:val="27"/>
              </w:rPr>
              <w:t xml:space="preserve"> рентгенапарату</w:t>
            </w:r>
            <w:r w:rsidRPr="00D06A39">
              <w:rPr>
                <w:rFonts w:ascii="Times New Roman" w:hAnsi="Times New Roman" w:cs="Times New Roman"/>
                <w:color w:val="000000"/>
                <w:sz w:val="27"/>
                <w:szCs w:val="27"/>
              </w:rPr>
              <w:t xml:space="preserve"> вартістю 1</w:t>
            </w:r>
            <w:r>
              <w:rPr>
                <w:rFonts w:ascii="Times New Roman" w:hAnsi="Times New Roman" w:cs="Times New Roman"/>
                <w:color w:val="000000"/>
                <w:sz w:val="27"/>
                <w:szCs w:val="27"/>
              </w:rPr>
              <w:t> </w:t>
            </w:r>
            <w:r w:rsidRPr="00D06A39">
              <w:rPr>
                <w:rFonts w:ascii="Times New Roman" w:hAnsi="Times New Roman" w:cs="Times New Roman"/>
                <w:color w:val="000000"/>
                <w:sz w:val="27"/>
                <w:szCs w:val="27"/>
              </w:rPr>
              <w:t>200,0 тис. грн, придбання медичної апаратури для діагностики та лікування новонароджених, вартістю 800,0 тис. грн (КП «Луцький клінічний пологовий будинок»);</w:t>
            </w:r>
          </w:p>
          <w:p w:rsidR="003468EF" w:rsidRPr="00D06A39" w:rsidRDefault="003468EF" w:rsidP="00FC48D1">
            <w:pPr>
              <w:widowControl w:val="0"/>
              <w:ind w:firstLine="496"/>
              <w:jc w:val="both"/>
              <w:rPr>
                <w:rFonts w:ascii="Times New Roman" w:hAnsi="Times New Roman" w:cs="Times New Roman"/>
                <w:color w:val="000000"/>
                <w:sz w:val="27"/>
                <w:szCs w:val="27"/>
              </w:rPr>
            </w:pPr>
            <w:r w:rsidRPr="00D06A39">
              <w:rPr>
                <w:rFonts w:ascii="Times New Roman" w:hAnsi="Times New Roman" w:cs="Times New Roman"/>
                <w:color w:val="000000"/>
                <w:sz w:val="27"/>
                <w:szCs w:val="27"/>
              </w:rPr>
              <w:t>- придбання спірального комп’ютерного томографа, вартістю 2</w:t>
            </w:r>
            <w:r>
              <w:rPr>
                <w:rFonts w:ascii="Times New Roman" w:hAnsi="Times New Roman" w:cs="Times New Roman"/>
                <w:color w:val="000000"/>
                <w:sz w:val="27"/>
                <w:szCs w:val="27"/>
              </w:rPr>
              <w:t> </w:t>
            </w:r>
            <w:r w:rsidRPr="00D06A39">
              <w:rPr>
                <w:rFonts w:ascii="Times New Roman" w:hAnsi="Times New Roman" w:cs="Times New Roman"/>
                <w:color w:val="000000"/>
                <w:sz w:val="27"/>
                <w:szCs w:val="27"/>
              </w:rPr>
              <w:t xml:space="preserve">400,0 тис. грн,  дефібриляторів </w:t>
            </w:r>
            <w:r>
              <w:rPr>
                <w:rFonts w:ascii="Times New Roman" w:hAnsi="Times New Roman" w:cs="Times New Roman"/>
                <w:color w:val="000000"/>
                <w:sz w:val="27"/>
                <w:szCs w:val="27"/>
              </w:rPr>
              <w:t>вартістю 617,0 тис. грн, капітального</w:t>
            </w:r>
            <w:r w:rsidRPr="00D06A39">
              <w:rPr>
                <w:rFonts w:ascii="Times New Roman" w:hAnsi="Times New Roman" w:cs="Times New Roman"/>
                <w:color w:val="000000"/>
                <w:sz w:val="27"/>
                <w:szCs w:val="27"/>
              </w:rPr>
              <w:t xml:space="preserve"> ремонт</w:t>
            </w:r>
            <w:r>
              <w:rPr>
                <w:rFonts w:ascii="Times New Roman" w:hAnsi="Times New Roman" w:cs="Times New Roman"/>
                <w:color w:val="000000"/>
                <w:sz w:val="27"/>
                <w:szCs w:val="27"/>
              </w:rPr>
              <w:t>у</w:t>
            </w:r>
            <w:r w:rsidRPr="00D06A39">
              <w:rPr>
                <w:rFonts w:ascii="Times New Roman" w:hAnsi="Times New Roman" w:cs="Times New Roman"/>
                <w:color w:val="000000"/>
                <w:sz w:val="27"/>
                <w:szCs w:val="27"/>
              </w:rPr>
              <w:t xml:space="preserve"> ліфтів у сумі 1</w:t>
            </w:r>
            <w:r>
              <w:rPr>
                <w:rFonts w:ascii="Times New Roman" w:hAnsi="Times New Roman" w:cs="Times New Roman"/>
                <w:color w:val="000000"/>
                <w:sz w:val="27"/>
                <w:szCs w:val="27"/>
              </w:rPr>
              <w:t> </w:t>
            </w:r>
            <w:r w:rsidRPr="00D06A39">
              <w:rPr>
                <w:rFonts w:ascii="Times New Roman" w:hAnsi="Times New Roman" w:cs="Times New Roman"/>
                <w:color w:val="000000"/>
                <w:sz w:val="27"/>
                <w:szCs w:val="27"/>
              </w:rPr>
              <w:t>983,0 тис.</w:t>
            </w:r>
            <w:r>
              <w:rPr>
                <w:rFonts w:ascii="Times New Roman" w:hAnsi="Times New Roman" w:cs="Times New Roman"/>
                <w:color w:val="000000"/>
                <w:sz w:val="27"/>
                <w:szCs w:val="27"/>
              </w:rPr>
              <w:t> </w:t>
            </w:r>
            <w:r w:rsidRPr="00D06A39">
              <w:rPr>
                <w:rFonts w:ascii="Times New Roman" w:hAnsi="Times New Roman" w:cs="Times New Roman"/>
                <w:color w:val="000000"/>
                <w:sz w:val="27"/>
                <w:szCs w:val="27"/>
              </w:rPr>
              <w:t>грн (КП «Медичне об’єднання Луцької міської територіальної громади»);</w:t>
            </w:r>
          </w:p>
          <w:p w:rsidR="003468EF" w:rsidRPr="008C2C91" w:rsidRDefault="003468EF" w:rsidP="008C2C91">
            <w:pPr>
              <w:widowControl w:val="0"/>
              <w:ind w:firstLine="496"/>
              <w:jc w:val="both"/>
              <w:rPr>
                <w:rFonts w:ascii="Times New Roman" w:hAnsi="Times New Roman" w:cs="Times New Roman"/>
                <w:color w:val="000000"/>
                <w:sz w:val="27"/>
                <w:szCs w:val="27"/>
              </w:rPr>
            </w:pPr>
            <w:r w:rsidRPr="00D06A39">
              <w:rPr>
                <w:rFonts w:ascii="Times New Roman" w:hAnsi="Times New Roman" w:cs="Times New Roman"/>
                <w:color w:val="000000"/>
                <w:sz w:val="27"/>
                <w:szCs w:val="27"/>
              </w:rPr>
              <w:t>- здійснення ремонтів хірургічних кабінетів</w:t>
            </w:r>
            <w:r>
              <w:rPr>
                <w:rFonts w:ascii="Times New Roman" w:hAnsi="Times New Roman" w:cs="Times New Roman"/>
                <w:color w:val="000000"/>
                <w:sz w:val="27"/>
                <w:szCs w:val="27"/>
              </w:rPr>
              <w:t xml:space="preserve"> вартістю 266,0 тис. грн</w:t>
            </w:r>
            <w:r w:rsidRPr="00D06A39">
              <w:rPr>
                <w:rFonts w:ascii="Times New Roman" w:hAnsi="Times New Roman" w:cs="Times New Roman"/>
                <w:color w:val="000000"/>
                <w:sz w:val="27"/>
                <w:szCs w:val="27"/>
              </w:rPr>
              <w:t xml:space="preserve"> (КП «Луцька міська дитяча поліклініка»).</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D06A39" w:rsidRDefault="003468EF">
            <w:pPr>
              <w:widowControl w:val="0"/>
              <w:jc w:val="center"/>
              <w:rPr>
                <w:rFonts w:ascii="Times New Roman" w:hAnsi="Times New Roman" w:cs="Times New Roman"/>
                <w:bCs/>
                <w:color w:val="000000"/>
                <w:sz w:val="27"/>
                <w:szCs w:val="27"/>
              </w:rPr>
            </w:pPr>
            <w:r w:rsidRPr="00D06A39">
              <w:rPr>
                <w:rFonts w:ascii="Times New Roman" w:hAnsi="Times New Roman" w:cs="Times New Roman"/>
                <w:bCs/>
                <w:color w:val="000000"/>
                <w:sz w:val="27"/>
                <w:szCs w:val="27"/>
              </w:rPr>
              <w:t>2.</w:t>
            </w:r>
          </w:p>
        </w:tc>
        <w:tc>
          <w:tcPr>
            <w:tcW w:w="3543" w:type="dxa"/>
            <w:tcBorders>
              <w:top w:val="single" w:sz="4" w:space="0" w:color="000000"/>
              <w:left w:val="single" w:sz="4" w:space="0" w:color="000000"/>
              <w:bottom w:val="single" w:sz="4" w:space="0" w:color="000000"/>
            </w:tcBorders>
          </w:tcPr>
          <w:p w:rsidR="003468EF" w:rsidRPr="00D06A39" w:rsidRDefault="003468EF">
            <w:pPr>
              <w:pStyle w:val="ad"/>
              <w:widowControl w:val="0"/>
              <w:tabs>
                <w:tab w:val="left" w:pos="590"/>
              </w:tabs>
              <w:spacing w:after="28" w:line="240" w:lineRule="auto"/>
              <w:ind w:left="50" w:firstLine="0"/>
              <w:jc w:val="both"/>
              <w:rPr>
                <w:rFonts w:ascii="Times New Roman" w:hAnsi="Times New Roman" w:cs="Times New Roman"/>
                <w:color w:val="000000"/>
                <w:sz w:val="27"/>
                <w:szCs w:val="27"/>
              </w:rPr>
            </w:pPr>
            <w:r w:rsidRPr="00D06A39">
              <w:rPr>
                <w:rFonts w:ascii="Times New Roman" w:hAnsi="Times New Roman" w:cs="Times New Roman"/>
                <w:color w:val="000000"/>
                <w:sz w:val="27"/>
                <w:szCs w:val="27"/>
              </w:rPr>
              <w:t>Співпраця комунальних підприємств охорони здоров’я Луцької міської територіальної громади з Національної службою здоров’я, а саме: підписання договорів на пакети надання медичних послуг за програмою державних медичних гарантій на 2021 рік</w:t>
            </w:r>
          </w:p>
        </w:tc>
        <w:tc>
          <w:tcPr>
            <w:tcW w:w="11087" w:type="dxa"/>
            <w:tcBorders>
              <w:top w:val="single" w:sz="4" w:space="0" w:color="000000"/>
              <w:left w:val="single" w:sz="4" w:space="0" w:color="000000"/>
              <w:bottom w:val="single" w:sz="4" w:space="0" w:color="000000"/>
              <w:right w:val="single" w:sz="4" w:space="0" w:color="000000"/>
            </w:tcBorders>
          </w:tcPr>
          <w:p w:rsidR="003468EF" w:rsidRPr="00D06A39" w:rsidRDefault="003468EF">
            <w:pPr>
              <w:widowControl w:val="0"/>
              <w:ind w:firstLine="510"/>
              <w:jc w:val="both"/>
              <w:rPr>
                <w:color w:val="000000"/>
              </w:rPr>
            </w:pPr>
            <w:r w:rsidRPr="00D06A39">
              <w:rPr>
                <w:rFonts w:ascii="TimesNewRomanPSMT" w:hAnsi="TimesNewRomanPSMT"/>
                <w:color w:val="000000"/>
                <w:sz w:val="27"/>
                <w:szCs w:val="27"/>
              </w:rPr>
              <w:t>01 квітня 2021 року комунальними підприємствами охорони здоров’я Луцької міської територіальної громади підписано договори з Національною службою здоров’я України на</w:t>
            </w:r>
            <w:r w:rsidRPr="00D06A39">
              <w:rPr>
                <w:rFonts w:ascii="TimesNewRomanPSMT" w:hAnsi="TimesNewRomanPSMT" w:cs="Times New Roman"/>
                <w:color w:val="000000"/>
                <w:sz w:val="27"/>
                <w:szCs w:val="27"/>
              </w:rPr>
              <w:t xml:space="preserve"> надання медичних послуг за програмою державних медичних гарантій.</w:t>
            </w:r>
          </w:p>
          <w:p w:rsidR="003468EF" w:rsidRPr="00D06A39" w:rsidRDefault="003468EF">
            <w:pPr>
              <w:widowControl w:val="0"/>
              <w:rPr>
                <w:color w:val="000000"/>
              </w:rPr>
            </w:pPr>
          </w:p>
        </w:tc>
      </w:tr>
      <w:tr w:rsidR="003468EF">
        <w:trPr>
          <w:trHeight w:val="453"/>
        </w:trPr>
        <w:tc>
          <w:tcPr>
            <w:tcW w:w="565" w:type="dxa"/>
            <w:tcBorders>
              <w:top w:val="single" w:sz="4" w:space="0" w:color="000000"/>
              <w:left w:val="single" w:sz="4" w:space="0" w:color="000000"/>
              <w:bottom w:val="single" w:sz="4" w:space="0" w:color="000000"/>
            </w:tcBorders>
          </w:tcPr>
          <w:p w:rsidR="003468EF" w:rsidRPr="00127004" w:rsidRDefault="003468EF">
            <w:pPr>
              <w:widowControl w:val="0"/>
              <w:jc w:val="center"/>
              <w:rPr>
                <w:rFonts w:ascii="Times New Roman" w:hAnsi="Times New Roman" w:cs="Times New Roman"/>
                <w:bCs/>
                <w:color w:val="000000"/>
                <w:sz w:val="27"/>
                <w:szCs w:val="27"/>
              </w:rPr>
            </w:pPr>
            <w:r w:rsidRPr="00127004">
              <w:rPr>
                <w:rFonts w:ascii="Times New Roman" w:hAnsi="Times New Roman" w:cs="Times New Roman"/>
                <w:bCs/>
                <w:color w:val="000000"/>
                <w:sz w:val="27"/>
                <w:szCs w:val="27"/>
              </w:rPr>
              <w:t>3.</w:t>
            </w:r>
          </w:p>
        </w:tc>
        <w:tc>
          <w:tcPr>
            <w:tcW w:w="3543" w:type="dxa"/>
            <w:tcBorders>
              <w:top w:val="single" w:sz="4" w:space="0" w:color="000000"/>
              <w:left w:val="single" w:sz="4" w:space="0" w:color="000000"/>
              <w:bottom w:val="single" w:sz="4" w:space="0" w:color="000000"/>
            </w:tcBorders>
          </w:tcPr>
          <w:p w:rsidR="003468EF" w:rsidRPr="00127004" w:rsidRDefault="003468EF">
            <w:pPr>
              <w:pStyle w:val="ad"/>
              <w:widowControl w:val="0"/>
              <w:tabs>
                <w:tab w:val="left" w:pos="590"/>
              </w:tabs>
              <w:spacing w:after="28" w:line="240" w:lineRule="auto"/>
              <w:ind w:left="50" w:firstLine="0"/>
              <w:jc w:val="both"/>
              <w:rPr>
                <w:rFonts w:ascii="Times New Roman" w:hAnsi="Times New Roman" w:cs="Arial"/>
                <w:color w:val="000000"/>
                <w:sz w:val="27"/>
                <w:szCs w:val="27"/>
              </w:rPr>
            </w:pPr>
            <w:r w:rsidRPr="00127004">
              <w:rPr>
                <w:rFonts w:ascii="Times New Roman" w:hAnsi="Times New Roman" w:cs="Arial"/>
                <w:color w:val="000000"/>
                <w:sz w:val="27"/>
                <w:szCs w:val="27"/>
              </w:rPr>
              <w:t>Подальше впровадження сучасних медичних технологій</w:t>
            </w:r>
          </w:p>
        </w:tc>
        <w:tc>
          <w:tcPr>
            <w:tcW w:w="11087" w:type="dxa"/>
            <w:tcBorders>
              <w:top w:val="single" w:sz="4" w:space="0" w:color="000000"/>
              <w:left w:val="single" w:sz="4" w:space="0" w:color="000000"/>
              <w:bottom w:val="single" w:sz="4" w:space="0" w:color="000000"/>
              <w:right w:val="single" w:sz="4" w:space="0" w:color="000000"/>
            </w:tcBorders>
          </w:tcPr>
          <w:p w:rsidR="003468EF" w:rsidRDefault="003468EF">
            <w:pPr>
              <w:widowControl w:val="0"/>
              <w:ind w:firstLine="567"/>
              <w:jc w:val="both"/>
              <w:rPr>
                <w:rFonts w:ascii="Times New Roman" w:hAnsi="Times New Roman" w:cs="Times New Roman"/>
                <w:color w:val="000000"/>
                <w:sz w:val="27"/>
                <w:szCs w:val="27"/>
              </w:rPr>
            </w:pPr>
            <w:r w:rsidRPr="00B27539">
              <w:rPr>
                <w:rFonts w:ascii="Times New Roman" w:hAnsi="Times New Roman" w:cs="Times New Roman"/>
                <w:color w:val="000000"/>
                <w:sz w:val="27"/>
                <w:szCs w:val="27"/>
              </w:rPr>
              <w:t xml:space="preserve">На підприємствах охорони здоров’я постійно проводилося впровадження наукових нововведень і сучасних методик з діагностики та лікування. З них - новітні методики оперативних втручань на органах черевної порожнини та опорно-рухового апарату, подальший розвиток і удосконалення інвазивних методів діагностики та лікування уражень коронарних судин. </w:t>
            </w:r>
          </w:p>
          <w:p w:rsidR="003468EF" w:rsidRPr="00B27539" w:rsidRDefault="003468EF">
            <w:pPr>
              <w:widowControl w:val="0"/>
              <w:ind w:firstLine="567"/>
              <w:jc w:val="both"/>
              <w:rPr>
                <w:rFonts w:ascii="Times New Roman" w:hAnsi="Times New Roman" w:cs="Times New Roman"/>
                <w:color w:val="000000"/>
                <w:sz w:val="27"/>
                <w:szCs w:val="27"/>
              </w:rPr>
            </w:pPr>
            <w:r w:rsidRPr="00B27539">
              <w:rPr>
                <w:rFonts w:ascii="Times New Roman" w:hAnsi="Times New Roman" w:cs="Times New Roman"/>
                <w:color w:val="000000"/>
                <w:sz w:val="27"/>
                <w:szCs w:val="27"/>
              </w:rPr>
              <w:t>КП «Медичний центр реабілітації учасників бойових дій Луцької міської територіальної громади започаткувало впровадження та розвиток біопсихосоціальної моделі надання медичної допомоги.</w:t>
            </w:r>
            <w:r w:rsidRPr="00B27539">
              <w:rPr>
                <w:rFonts w:ascii="Times New Roman" w:hAnsi="Times New Roman" w:cs="Times New Roman"/>
                <w:color w:val="000000"/>
                <w:sz w:val="35"/>
                <w:szCs w:val="35"/>
              </w:rPr>
              <w:t xml:space="preserve"> </w:t>
            </w:r>
            <w:r w:rsidRPr="00B27539">
              <w:rPr>
                <w:rFonts w:ascii="Times New Roman" w:hAnsi="Times New Roman" w:cs="Times New Roman"/>
                <w:color w:val="000000"/>
                <w:sz w:val="27"/>
                <w:szCs w:val="27"/>
              </w:rPr>
              <w:t>Цей підхід визначає людину як цілісний організм, у якому біологічні, психологічні та соціальні чинники перебувають у постійному взаємозв’язку.</w:t>
            </w:r>
          </w:p>
          <w:p w:rsidR="003468EF" w:rsidRPr="00F931BA" w:rsidRDefault="003468EF" w:rsidP="00F931BA">
            <w:pPr>
              <w:widowControl w:val="0"/>
              <w:ind w:firstLine="567"/>
              <w:jc w:val="both"/>
              <w:rPr>
                <w:rFonts w:ascii="Times New Roman" w:hAnsi="Times New Roman" w:cs="Times New Roman"/>
                <w:color w:val="000000"/>
                <w:sz w:val="27"/>
                <w:szCs w:val="27"/>
              </w:rPr>
            </w:pPr>
            <w:r w:rsidRPr="00B27539">
              <w:rPr>
                <w:rFonts w:ascii="Times New Roman" w:hAnsi="Times New Roman" w:cs="Times New Roman"/>
                <w:color w:val="000000"/>
                <w:sz w:val="27"/>
                <w:szCs w:val="27"/>
              </w:rPr>
              <w:t>Медичні працівники у звітному періоді брали участь в конференціях, семінарах, проходили навчання з підвищення кваліфікації з різних актуальних питань удосконалення медичної допомоги дистанційно у зв'язку із запровадженням карантину.</w:t>
            </w:r>
          </w:p>
        </w:tc>
      </w:tr>
    </w:tbl>
    <w:p w:rsidR="00180B30" w:rsidRDefault="00180B30">
      <w:pPr>
        <w:tabs>
          <w:tab w:val="left" w:pos="540"/>
          <w:tab w:val="left" w:pos="1080"/>
        </w:tabs>
        <w:spacing w:line="360" w:lineRule="auto"/>
        <w:jc w:val="center"/>
        <w:rPr>
          <w:rFonts w:ascii="Times New Roman" w:hAnsi="Times New Roman" w:cs="Times New Roman"/>
          <w:b/>
          <w:bCs/>
          <w:color w:val="000000"/>
          <w:sz w:val="27"/>
          <w:szCs w:val="27"/>
        </w:rPr>
      </w:pPr>
    </w:p>
    <w:p w:rsidR="003468EF" w:rsidRPr="004F1E92" w:rsidRDefault="003468EF">
      <w:pPr>
        <w:tabs>
          <w:tab w:val="left" w:pos="540"/>
          <w:tab w:val="left" w:pos="1080"/>
        </w:tabs>
        <w:spacing w:line="360" w:lineRule="auto"/>
        <w:jc w:val="center"/>
        <w:rPr>
          <w:rFonts w:ascii="Times New Roman" w:hAnsi="Times New Roman" w:cs="Times New Roman"/>
          <w:b/>
          <w:bCs/>
          <w:color w:val="000000"/>
          <w:sz w:val="27"/>
          <w:szCs w:val="27"/>
        </w:rPr>
      </w:pPr>
      <w:r w:rsidRPr="004F1E92">
        <w:rPr>
          <w:rFonts w:ascii="Times New Roman" w:hAnsi="Times New Roman" w:cs="Times New Roman"/>
          <w:b/>
          <w:bCs/>
          <w:color w:val="000000"/>
          <w:sz w:val="27"/>
          <w:szCs w:val="27"/>
        </w:rPr>
        <w:t>3.3.2. Освіта</w:t>
      </w:r>
    </w:p>
    <w:tbl>
      <w:tblPr>
        <w:tblW w:w="15195" w:type="dxa"/>
        <w:tblInd w:w="-215" w:type="dxa"/>
        <w:tblLook w:val="0000" w:firstRow="0" w:lastRow="0" w:firstColumn="0" w:lastColumn="0" w:noHBand="0" w:noVBand="0"/>
      </w:tblPr>
      <w:tblGrid>
        <w:gridCol w:w="565"/>
        <w:gridCol w:w="3543"/>
        <w:gridCol w:w="11087"/>
      </w:tblGrid>
      <w:tr w:rsidR="003468EF">
        <w:trPr>
          <w:trHeight w:val="208"/>
        </w:trPr>
        <w:tc>
          <w:tcPr>
            <w:tcW w:w="565" w:type="dxa"/>
            <w:tcBorders>
              <w:top w:val="single" w:sz="4" w:space="0" w:color="000000"/>
              <w:left w:val="single" w:sz="4" w:space="0" w:color="000000"/>
              <w:bottom w:val="single" w:sz="4" w:space="0" w:color="000000"/>
            </w:tcBorders>
          </w:tcPr>
          <w:p w:rsidR="003468EF" w:rsidRPr="0084509F" w:rsidRDefault="003468EF">
            <w:pPr>
              <w:widowControl w:val="0"/>
              <w:jc w:val="center"/>
              <w:rPr>
                <w:color w:val="000000"/>
              </w:rPr>
            </w:pPr>
            <w:r w:rsidRPr="0084509F">
              <w:rPr>
                <w:rFonts w:ascii="Times New Roman" w:hAnsi="Times New Roman" w:cs="Times New Roman"/>
                <w:bCs/>
                <w:color w:val="000000"/>
                <w:sz w:val="27"/>
                <w:szCs w:val="27"/>
              </w:rPr>
              <w:t>№ з/п</w:t>
            </w:r>
          </w:p>
        </w:tc>
        <w:tc>
          <w:tcPr>
            <w:tcW w:w="3543" w:type="dxa"/>
            <w:tcBorders>
              <w:top w:val="single" w:sz="4" w:space="0" w:color="000000"/>
              <w:left w:val="single" w:sz="4" w:space="0" w:color="000000"/>
              <w:bottom w:val="single" w:sz="4" w:space="0" w:color="000000"/>
            </w:tcBorders>
            <w:vAlign w:val="center"/>
          </w:tcPr>
          <w:p w:rsidR="003468EF" w:rsidRPr="0084509F" w:rsidRDefault="003468EF">
            <w:pPr>
              <w:widowControl w:val="0"/>
              <w:jc w:val="center"/>
              <w:rPr>
                <w:rFonts w:ascii="Times New Roman" w:hAnsi="Times New Roman" w:cs="Times New Roman"/>
                <w:bCs/>
                <w:color w:val="000000"/>
                <w:sz w:val="27"/>
                <w:szCs w:val="27"/>
              </w:rPr>
            </w:pPr>
            <w:r w:rsidRPr="0084509F">
              <w:rPr>
                <w:rFonts w:ascii="Times New Roman" w:hAnsi="Times New Roman" w:cs="Times New Roman"/>
                <w:bCs/>
                <w:color w:val="000000"/>
                <w:sz w:val="27"/>
                <w:szCs w:val="27"/>
              </w:rPr>
              <w:t>Назва заходів</w:t>
            </w:r>
          </w:p>
        </w:tc>
        <w:tc>
          <w:tcPr>
            <w:tcW w:w="11087" w:type="dxa"/>
            <w:tcBorders>
              <w:top w:val="single" w:sz="4" w:space="0" w:color="000000"/>
              <w:left w:val="single" w:sz="4" w:space="0" w:color="000000"/>
              <w:bottom w:val="single" w:sz="4" w:space="0" w:color="000000"/>
              <w:right w:val="single" w:sz="4" w:space="0" w:color="000000"/>
            </w:tcBorders>
            <w:vAlign w:val="center"/>
          </w:tcPr>
          <w:p w:rsidR="003468EF" w:rsidRPr="0084509F" w:rsidRDefault="003468EF">
            <w:pPr>
              <w:widowControl w:val="0"/>
              <w:jc w:val="center"/>
              <w:rPr>
                <w:rFonts w:ascii="Times New Roman" w:hAnsi="Times New Roman" w:cs="Times New Roman"/>
                <w:bCs/>
                <w:color w:val="000000"/>
                <w:sz w:val="27"/>
                <w:szCs w:val="27"/>
              </w:rPr>
            </w:pPr>
            <w:r w:rsidRPr="0084509F">
              <w:rPr>
                <w:rFonts w:ascii="Times New Roman" w:hAnsi="Times New Roman" w:cs="Times New Roman"/>
                <w:bCs/>
                <w:color w:val="000000"/>
                <w:sz w:val="27"/>
                <w:szCs w:val="27"/>
              </w:rPr>
              <w:t>Стан виконання заходів</w:t>
            </w:r>
          </w:p>
        </w:tc>
      </w:tr>
      <w:tr w:rsidR="003468EF" w:rsidRPr="004F1E92">
        <w:trPr>
          <w:trHeight w:val="288"/>
        </w:trPr>
        <w:tc>
          <w:tcPr>
            <w:tcW w:w="565" w:type="dxa"/>
            <w:tcBorders>
              <w:top w:val="single" w:sz="4" w:space="0" w:color="000000"/>
              <w:left w:val="single" w:sz="4" w:space="0" w:color="000000"/>
              <w:bottom w:val="single" w:sz="4" w:space="0" w:color="000000"/>
            </w:tcBorders>
          </w:tcPr>
          <w:p w:rsidR="003468EF" w:rsidRPr="0084509F" w:rsidRDefault="003468EF">
            <w:pPr>
              <w:widowControl w:val="0"/>
              <w:jc w:val="center"/>
              <w:rPr>
                <w:rFonts w:ascii="Times New Roman" w:hAnsi="Times New Roman" w:cs="Times New Roman"/>
                <w:bCs/>
                <w:color w:val="000000"/>
                <w:sz w:val="27"/>
                <w:szCs w:val="27"/>
              </w:rPr>
            </w:pPr>
            <w:r w:rsidRPr="0084509F">
              <w:rPr>
                <w:rFonts w:ascii="Times New Roman" w:hAnsi="Times New Roman" w:cs="Times New Roman"/>
                <w:bCs/>
                <w:color w:val="000000"/>
                <w:sz w:val="27"/>
                <w:szCs w:val="27"/>
              </w:rPr>
              <w:t>1.</w:t>
            </w:r>
          </w:p>
        </w:tc>
        <w:tc>
          <w:tcPr>
            <w:tcW w:w="3543" w:type="dxa"/>
            <w:tcBorders>
              <w:top w:val="single" w:sz="4" w:space="0" w:color="000000"/>
              <w:left w:val="single" w:sz="4" w:space="0" w:color="000000"/>
              <w:bottom w:val="single" w:sz="4" w:space="0" w:color="000000"/>
            </w:tcBorders>
          </w:tcPr>
          <w:p w:rsidR="003468EF" w:rsidRPr="0084509F" w:rsidRDefault="003468EF">
            <w:pPr>
              <w:widowControl w:val="0"/>
              <w:jc w:val="both"/>
              <w:rPr>
                <w:rFonts w:ascii="Times New Roman" w:hAnsi="Times New Roman" w:cs="Times New Roman"/>
                <w:color w:val="000000"/>
                <w:spacing w:val="-4"/>
                <w:sz w:val="27"/>
                <w:szCs w:val="27"/>
              </w:rPr>
            </w:pPr>
            <w:r w:rsidRPr="0084509F">
              <w:rPr>
                <w:rFonts w:ascii="Times New Roman" w:hAnsi="Times New Roman" w:cs="Times New Roman"/>
                <w:color w:val="000000"/>
                <w:spacing w:val="-4"/>
                <w:sz w:val="27"/>
                <w:szCs w:val="27"/>
              </w:rPr>
              <w:t>Включення у систему освіти Луцької міської територіальної громади освітніх установ Жидичинської, Княгининівської, Заборольської та Іванчицівської, територіальних громад (заклади дошкільної освіти, навчально-виховні комплекси)</w:t>
            </w:r>
          </w:p>
        </w:tc>
        <w:tc>
          <w:tcPr>
            <w:tcW w:w="11087" w:type="dxa"/>
            <w:tcBorders>
              <w:top w:val="single" w:sz="4" w:space="0" w:color="000000"/>
              <w:left w:val="single" w:sz="4" w:space="0" w:color="000000"/>
              <w:bottom w:val="single" w:sz="4" w:space="0" w:color="000000"/>
              <w:right w:val="single" w:sz="4" w:space="0" w:color="000000"/>
            </w:tcBorders>
          </w:tcPr>
          <w:p w:rsidR="003468EF" w:rsidRPr="0084509F" w:rsidRDefault="003468EF" w:rsidP="004F1E92">
            <w:pPr>
              <w:widowControl w:val="0"/>
              <w:ind w:left="-71"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У звітному періоді було введено заклади</w:t>
            </w:r>
            <w:r w:rsidRPr="0084509F">
              <w:rPr>
                <w:rFonts w:ascii="Times New Roman" w:hAnsi="Times New Roman" w:cs="Times New Roman"/>
                <w:color w:val="000000"/>
                <w:sz w:val="27"/>
                <w:szCs w:val="27"/>
              </w:rPr>
              <w:t xml:space="preserve"> освіти із сіл та селища</w:t>
            </w:r>
            <w:r>
              <w:rPr>
                <w:rFonts w:ascii="Times New Roman" w:hAnsi="Times New Roman" w:cs="Times New Roman"/>
                <w:color w:val="000000"/>
                <w:sz w:val="27"/>
                <w:szCs w:val="27"/>
              </w:rPr>
              <w:t>,</w:t>
            </w:r>
            <w:r w:rsidRPr="0084509F">
              <w:rPr>
                <w:rFonts w:ascii="Times New Roman" w:hAnsi="Times New Roman" w:cs="Times New Roman"/>
                <w:color w:val="000000"/>
                <w:sz w:val="27"/>
                <w:szCs w:val="27"/>
              </w:rPr>
              <w:t xml:space="preserve"> що п</w:t>
            </w:r>
            <w:r>
              <w:rPr>
                <w:rFonts w:ascii="Times New Roman" w:hAnsi="Times New Roman" w:cs="Times New Roman"/>
                <w:color w:val="000000"/>
                <w:sz w:val="27"/>
                <w:szCs w:val="27"/>
              </w:rPr>
              <w:t>риєднались до Луцької громади в Інформаційну систему</w:t>
            </w:r>
            <w:r w:rsidRPr="0084509F">
              <w:rPr>
                <w:rFonts w:ascii="Times New Roman" w:hAnsi="Times New Roman" w:cs="Times New Roman"/>
                <w:color w:val="000000"/>
                <w:sz w:val="27"/>
                <w:szCs w:val="27"/>
              </w:rPr>
              <w:t xml:space="preserve"> упра</w:t>
            </w:r>
            <w:r>
              <w:rPr>
                <w:rFonts w:ascii="Times New Roman" w:hAnsi="Times New Roman" w:cs="Times New Roman"/>
                <w:color w:val="000000"/>
                <w:sz w:val="27"/>
                <w:szCs w:val="27"/>
              </w:rPr>
              <w:t>вління освітою (ІСУО), Державну інформаційну систему освіти (ДІСО) та Єдину державну електронну базу</w:t>
            </w:r>
            <w:r w:rsidRPr="0084509F">
              <w:rPr>
                <w:rFonts w:ascii="Times New Roman" w:hAnsi="Times New Roman" w:cs="Times New Roman"/>
                <w:color w:val="000000"/>
                <w:sz w:val="27"/>
                <w:szCs w:val="27"/>
              </w:rPr>
              <w:t xml:space="preserve"> з питань освіти (ЄДЕБО).</w:t>
            </w:r>
            <w:r>
              <w:rPr>
                <w:rFonts w:ascii="Times New Roman" w:hAnsi="Times New Roman" w:cs="Times New Roman"/>
                <w:color w:val="000000"/>
                <w:sz w:val="27"/>
                <w:szCs w:val="27"/>
              </w:rPr>
              <w:t xml:space="preserve"> </w:t>
            </w:r>
          </w:p>
          <w:p w:rsidR="003468EF" w:rsidRPr="0084509F" w:rsidRDefault="003468EF" w:rsidP="004F1E92">
            <w:pPr>
              <w:widowControl w:val="0"/>
              <w:ind w:left="-71" w:firstLine="567"/>
              <w:jc w:val="both"/>
              <w:rPr>
                <w:rFonts w:ascii="Times New Roman" w:hAnsi="Times New Roman" w:cs="Times New Roman"/>
                <w:sz w:val="27"/>
                <w:szCs w:val="27"/>
              </w:rPr>
            </w:pPr>
            <w:r w:rsidRPr="0084509F">
              <w:rPr>
                <w:rFonts w:ascii="Times New Roman" w:hAnsi="Times New Roman" w:cs="Times New Roman"/>
                <w:sz w:val="27"/>
                <w:szCs w:val="27"/>
              </w:rPr>
              <w:t>В результаті переведення підпорядкування у даних сис</w:t>
            </w:r>
            <w:r>
              <w:rPr>
                <w:rFonts w:ascii="Times New Roman" w:hAnsi="Times New Roman" w:cs="Times New Roman"/>
                <w:sz w:val="27"/>
                <w:szCs w:val="27"/>
              </w:rPr>
              <w:t>темах департамент освіти отримав</w:t>
            </w:r>
            <w:r w:rsidRPr="0084509F">
              <w:rPr>
                <w:rFonts w:ascii="Times New Roman" w:hAnsi="Times New Roman" w:cs="Times New Roman"/>
                <w:sz w:val="27"/>
                <w:szCs w:val="27"/>
              </w:rPr>
              <w:t xml:space="preserve"> можливість керувати цими закладами у питаннях статистичної звітності та інформаційності, реєстру та видачі документів про загальну середню освіту на державному рівні відповідно. Затверджено статути усіх закладів у новій редакції. Забезпечено безперешкодне надання послуг у закладах позашкільної освіти Луцької міської територіальної громади мешканцям приєднаних громад.</w:t>
            </w:r>
          </w:p>
          <w:p w:rsidR="003468EF" w:rsidRPr="0084509F" w:rsidRDefault="003468EF" w:rsidP="004F1E92">
            <w:pPr>
              <w:widowControl w:val="0"/>
              <w:ind w:left="-71" w:firstLine="567"/>
              <w:jc w:val="both"/>
              <w:rPr>
                <w:rFonts w:ascii="Times New Roman" w:hAnsi="Times New Roman" w:cs="Times New Roman"/>
                <w:sz w:val="27"/>
                <w:szCs w:val="27"/>
              </w:rPr>
            </w:pPr>
            <w:r w:rsidRPr="0084509F">
              <w:rPr>
                <w:rFonts w:ascii="Times New Roman" w:hAnsi="Times New Roman" w:cs="Times New Roman"/>
                <w:sz w:val="27"/>
                <w:szCs w:val="27"/>
              </w:rPr>
              <w:t>Учні ш</w:t>
            </w:r>
            <w:r>
              <w:rPr>
                <w:rFonts w:ascii="Times New Roman" w:hAnsi="Times New Roman" w:cs="Times New Roman"/>
                <w:sz w:val="27"/>
                <w:szCs w:val="27"/>
              </w:rPr>
              <w:t>кіл приєднаних громад залучались</w:t>
            </w:r>
            <w:r w:rsidRPr="0084509F">
              <w:rPr>
                <w:rFonts w:ascii="Times New Roman" w:hAnsi="Times New Roman" w:cs="Times New Roman"/>
                <w:sz w:val="27"/>
                <w:szCs w:val="27"/>
              </w:rPr>
              <w:t xml:space="preserve"> до усіх організаційно масових заходів, кон</w:t>
            </w:r>
            <w:r>
              <w:rPr>
                <w:rFonts w:ascii="Times New Roman" w:hAnsi="Times New Roman" w:cs="Times New Roman"/>
                <w:sz w:val="27"/>
                <w:szCs w:val="27"/>
              </w:rPr>
              <w:t>курсів, змагань, які проводились</w:t>
            </w:r>
            <w:r w:rsidRPr="0084509F">
              <w:rPr>
                <w:rFonts w:ascii="Times New Roman" w:hAnsi="Times New Roman" w:cs="Times New Roman"/>
                <w:sz w:val="27"/>
                <w:szCs w:val="27"/>
              </w:rPr>
              <w:t xml:space="preserve"> Палацом учнівської молоді, Центром науково-технічної творчості, центрами туризму та еколого-натуралістичної творчості. </w:t>
            </w:r>
          </w:p>
          <w:p w:rsidR="003468EF" w:rsidRPr="0084509F" w:rsidRDefault="003468EF" w:rsidP="004F1E92">
            <w:pPr>
              <w:widowControl w:val="0"/>
              <w:ind w:left="-71" w:firstLine="567"/>
              <w:jc w:val="both"/>
              <w:rPr>
                <w:rFonts w:ascii="Times New Roman" w:hAnsi="Times New Roman" w:cs="Times New Roman"/>
                <w:sz w:val="27"/>
                <w:szCs w:val="27"/>
              </w:rPr>
            </w:pPr>
            <w:r w:rsidRPr="0084509F">
              <w:rPr>
                <w:rFonts w:ascii="Times New Roman" w:hAnsi="Times New Roman" w:cs="Times New Roman"/>
                <w:sz w:val="27"/>
                <w:szCs w:val="27"/>
              </w:rPr>
              <w:t xml:space="preserve">Проведено конкурс на заміщення вакантної посади керівника ЗЗСО № 35 (Клепачівська гімназія). </w:t>
            </w:r>
          </w:p>
          <w:p w:rsidR="003468EF" w:rsidRPr="0084509F" w:rsidRDefault="003468EF" w:rsidP="004F1E92">
            <w:pPr>
              <w:widowControl w:val="0"/>
              <w:ind w:left="-71" w:firstLine="567"/>
              <w:jc w:val="both"/>
              <w:rPr>
                <w:rFonts w:ascii="Times New Roman" w:hAnsi="Times New Roman" w:cs="Times New Roman"/>
                <w:sz w:val="27"/>
                <w:szCs w:val="27"/>
              </w:rPr>
            </w:pPr>
            <w:r w:rsidRPr="0084509F">
              <w:rPr>
                <w:rFonts w:ascii="Times New Roman" w:hAnsi="Times New Roman" w:cs="Times New Roman"/>
                <w:sz w:val="27"/>
                <w:szCs w:val="27"/>
              </w:rPr>
              <w:t>29</w:t>
            </w:r>
            <w:r>
              <w:rPr>
                <w:rFonts w:ascii="Times New Roman" w:hAnsi="Times New Roman" w:cs="Times New Roman"/>
                <w:sz w:val="27"/>
                <w:szCs w:val="27"/>
              </w:rPr>
              <w:t xml:space="preserve"> червня </w:t>
            </w:r>
            <w:r w:rsidRPr="0084509F">
              <w:rPr>
                <w:rFonts w:ascii="Times New Roman" w:hAnsi="Times New Roman" w:cs="Times New Roman"/>
                <w:sz w:val="27"/>
                <w:szCs w:val="27"/>
              </w:rPr>
              <w:t>2021</w:t>
            </w:r>
            <w:r>
              <w:rPr>
                <w:rFonts w:ascii="Times New Roman" w:hAnsi="Times New Roman" w:cs="Times New Roman"/>
                <w:sz w:val="27"/>
                <w:szCs w:val="27"/>
              </w:rPr>
              <w:t xml:space="preserve"> року</w:t>
            </w:r>
            <w:r w:rsidRPr="0084509F">
              <w:rPr>
                <w:rFonts w:ascii="Times New Roman" w:hAnsi="Times New Roman" w:cs="Times New Roman"/>
                <w:sz w:val="27"/>
                <w:szCs w:val="27"/>
              </w:rPr>
              <w:t xml:space="preserve"> чотирьом медалістам ЗЗСО № 29,30,32,34 було вручено медалі міським головою </w:t>
            </w:r>
            <w:r>
              <w:rPr>
                <w:rFonts w:ascii="Times New Roman" w:hAnsi="Times New Roman" w:cs="Times New Roman"/>
                <w:sz w:val="27"/>
                <w:szCs w:val="27"/>
              </w:rPr>
              <w:t>під час</w:t>
            </w:r>
            <w:r w:rsidRPr="0084509F">
              <w:rPr>
                <w:rFonts w:ascii="Times New Roman" w:hAnsi="Times New Roman" w:cs="Times New Roman"/>
                <w:sz w:val="27"/>
                <w:szCs w:val="27"/>
              </w:rPr>
              <w:t xml:space="preserve"> урочистості на Театральному майдані.</w:t>
            </w:r>
          </w:p>
          <w:p w:rsidR="003468EF" w:rsidRPr="0084509F" w:rsidRDefault="003468EF" w:rsidP="004F1E92">
            <w:pPr>
              <w:widowControl w:val="0"/>
              <w:ind w:left="-71" w:firstLine="567"/>
              <w:jc w:val="both"/>
              <w:rPr>
                <w:rFonts w:ascii="Times New Roman" w:hAnsi="Times New Roman" w:cs="Times New Roman"/>
                <w:sz w:val="27"/>
                <w:szCs w:val="27"/>
              </w:rPr>
            </w:pPr>
            <w:r w:rsidRPr="0084509F">
              <w:rPr>
                <w:rFonts w:ascii="Times New Roman" w:hAnsi="Times New Roman" w:cs="Times New Roman"/>
                <w:sz w:val="27"/>
                <w:szCs w:val="27"/>
              </w:rPr>
              <w:t>У 2021 році забезпечено відпочинок 549</w:t>
            </w:r>
            <w:r>
              <w:rPr>
                <w:rFonts w:ascii="Times New Roman" w:hAnsi="Times New Roman" w:cs="Times New Roman"/>
                <w:sz w:val="27"/>
                <w:szCs w:val="27"/>
              </w:rPr>
              <w:t xml:space="preserve"> дітей пільгових категорій</w:t>
            </w:r>
            <w:r w:rsidRPr="0084509F">
              <w:rPr>
                <w:rFonts w:ascii="Times New Roman" w:hAnsi="Times New Roman" w:cs="Times New Roman"/>
                <w:sz w:val="27"/>
                <w:szCs w:val="27"/>
              </w:rPr>
              <w:t xml:space="preserve"> у дитячому позаміському закладі оздоровлення та відпочинку «Ровесник». Вперше у таборі відпочивали діти з сіл Луцької міської територіальної громади.</w:t>
            </w:r>
          </w:p>
          <w:p w:rsidR="003468EF" w:rsidRPr="0084509F" w:rsidRDefault="003468EF" w:rsidP="004F1E92">
            <w:pPr>
              <w:widowControl w:val="0"/>
              <w:ind w:left="-71" w:firstLine="567"/>
              <w:jc w:val="both"/>
              <w:rPr>
                <w:rFonts w:ascii="Times New Roman" w:hAnsi="Times New Roman" w:cs="Times New Roman"/>
                <w:sz w:val="27"/>
                <w:szCs w:val="27"/>
              </w:rPr>
            </w:pPr>
            <w:r w:rsidRPr="0084509F">
              <w:rPr>
                <w:rFonts w:ascii="Times New Roman" w:hAnsi="Times New Roman" w:cs="Times New Roman"/>
                <w:sz w:val="27"/>
                <w:szCs w:val="27"/>
              </w:rPr>
              <w:t xml:space="preserve">В цьому навчальному році Луцьким комбінатом шкільного харчування забезпечено кейтерингове харчування в початковій школі с. Кульчин. </w:t>
            </w:r>
          </w:p>
          <w:p w:rsidR="003468EF" w:rsidRPr="0084509F" w:rsidRDefault="003468EF" w:rsidP="004F1E92">
            <w:pPr>
              <w:widowControl w:val="0"/>
              <w:ind w:left="-71" w:firstLine="567"/>
              <w:jc w:val="both"/>
              <w:rPr>
                <w:rFonts w:ascii="Times New Roman" w:hAnsi="Times New Roman" w:cs="Times New Roman"/>
                <w:sz w:val="27"/>
                <w:szCs w:val="27"/>
              </w:rPr>
            </w:pPr>
            <w:r w:rsidRPr="0084509F">
              <w:rPr>
                <w:rFonts w:ascii="Times New Roman" w:hAnsi="Times New Roman" w:cs="Times New Roman"/>
                <w:sz w:val="27"/>
                <w:szCs w:val="27"/>
              </w:rPr>
              <w:t xml:space="preserve">Забезпечено довіз учнів та педагогів до закладів освіти приєднаних територій, погоджено маршрути шкільних автобусів. </w:t>
            </w:r>
          </w:p>
          <w:p w:rsidR="003468EF" w:rsidRPr="0084509F" w:rsidRDefault="003468EF" w:rsidP="00D27A84">
            <w:pPr>
              <w:widowControl w:val="0"/>
              <w:ind w:left="-71" w:firstLine="567"/>
              <w:jc w:val="both"/>
              <w:rPr>
                <w:rFonts w:ascii="Times New Roman" w:hAnsi="Times New Roman" w:cs="Times New Roman"/>
                <w:sz w:val="27"/>
                <w:szCs w:val="27"/>
              </w:rPr>
            </w:pPr>
            <w:r w:rsidRPr="0084509F">
              <w:rPr>
                <w:rFonts w:ascii="Times New Roman" w:hAnsi="Times New Roman" w:cs="Times New Roman"/>
                <w:sz w:val="27"/>
                <w:szCs w:val="27"/>
              </w:rPr>
              <w:t>В рамках державної програми «Шкільний автобус», завдяки співфінансуванню 50 % – державний бюджет, 50 % – бюджет Луцької міської територіальної громади Луцька міська територіальна громада отримала ключі від новенького шкільного автобуса, вартість якого складає близько 1,9 млн грн. Автобус розрахований на 29 сидячих місць та обслуговуватиме 306 дітей і 19 педагогів ЗЗСО № 32. Загалом, авто</w:t>
            </w:r>
            <w:r>
              <w:rPr>
                <w:rFonts w:ascii="Times New Roman" w:hAnsi="Times New Roman" w:cs="Times New Roman"/>
                <w:sz w:val="27"/>
                <w:szCs w:val="27"/>
              </w:rPr>
              <w:t>бус обслуговує</w:t>
            </w:r>
            <w:r w:rsidRPr="0084509F">
              <w:rPr>
                <w:rFonts w:ascii="Times New Roman" w:hAnsi="Times New Roman" w:cs="Times New Roman"/>
                <w:sz w:val="27"/>
                <w:szCs w:val="27"/>
              </w:rPr>
              <w:t xml:space="preserve"> 9 сіл за такими маршрутами: Омеляник-Одеради-Боголюби (зранку), Омеляник-Богушівка-Антонівка та Одеради-Богушівка-Антонівка (в обідню і після обідню пору). </w:t>
            </w:r>
          </w:p>
          <w:p w:rsidR="003468EF" w:rsidRPr="0084509F" w:rsidRDefault="003468EF" w:rsidP="00D27A84">
            <w:pPr>
              <w:widowControl w:val="0"/>
              <w:ind w:left="-71" w:firstLine="567"/>
              <w:jc w:val="both"/>
              <w:rPr>
                <w:rFonts w:ascii="Times New Roman" w:hAnsi="Times New Roman" w:cs="Times New Roman"/>
                <w:sz w:val="27"/>
                <w:szCs w:val="27"/>
              </w:rPr>
            </w:pPr>
            <w:r w:rsidRPr="0084509F">
              <w:rPr>
                <w:rFonts w:ascii="Times New Roman" w:hAnsi="Times New Roman" w:cs="Times New Roman"/>
                <w:sz w:val="27"/>
                <w:szCs w:val="27"/>
              </w:rPr>
              <w:t>З метою приведення установчих документів до вимог чинного законодавства (функціонування дошкільних підрозділів можливе лише при</w:t>
            </w:r>
            <w:r>
              <w:rPr>
                <w:rFonts w:ascii="Times New Roman" w:hAnsi="Times New Roman" w:cs="Times New Roman"/>
                <w:sz w:val="27"/>
                <w:szCs w:val="27"/>
              </w:rPr>
              <w:t xml:space="preserve"> початковій школі або гімназії) з 01.01.2022 року </w:t>
            </w:r>
            <w:r w:rsidRPr="0084509F">
              <w:rPr>
                <w:rFonts w:ascii="Times New Roman" w:hAnsi="Times New Roman" w:cs="Times New Roman"/>
                <w:sz w:val="27"/>
                <w:szCs w:val="27"/>
              </w:rPr>
              <w:t xml:space="preserve">рішенням засновника створено заклади дошкільної </w:t>
            </w:r>
            <w:r>
              <w:rPr>
                <w:rFonts w:ascii="Times New Roman" w:hAnsi="Times New Roman" w:cs="Times New Roman"/>
                <w:sz w:val="27"/>
                <w:szCs w:val="27"/>
              </w:rPr>
              <w:t>освіти як окремі юридичні особи.</w:t>
            </w:r>
          </w:p>
          <w:p w:rsidR="003468EF" w:rsidRPr="0084509F" w:rsidRDefault="003468EF" w:rsidP="00D27A84">
            <w:pPr>
              <w:widowControl w:val="0"/>
              <w:ind w:left="-71" w:firstLine="567"/>
              <w:jc w:val="both"/>
              <w:rPr>
                <w:rFonts w:ascii="Times New Roman" w:hAnsi="Times New Roman" w:cs="Times New Roman"/>
                <w:sz w:val="27"/>
                <w:szCs w:val="27"/>
              </w:rPr>
            </w:pPr>
            <w:r w:rsidRPr="0084509F">
              <w:rPr>
                <w:rFonts w:ascii="Times New Roman" w:hAnsi="Times New Roman" w:cs="Times New Roman"/>
                <w:sz w:val="27"/>
                <w:szCs w:val="27"/>
              </w:rPr>
              <w:t> - «Про створення комунального закладу «Княгининівський заклад дошкільної освіти (ясла-садок) № 49 Луцької міської ради» та затвердження його Статуту у новій редакції»;</w:t>
            </w:r>
          </w:p>
          <w:p w:rsidR="003468EF" w:rsidRPr="0084509F" w:rsidRDefault="003468EF" w:rsidP="00D27A84">
            <w:pPr>
              <w:widowControl w:val="0"/>
              <w:ind w:left="-71" w:firstLine="567"/>
              <w:jc w:val="both"/>
              <w:rPr>
                <w:rFonts w:ascii="Times New Roman" w:hAnsi="Times New Roman" w:cs="Times New Roman"/>
                <w:sz w:val="27"/>
                <w:szCs w:val="27"/>
              </w:rPr>
            </w:pPr>
            <w:r w:rsidRPr="0084509F">
              <w:rPr>
                <w:rFonts w:ascii="Times New Roman" w:hAnsi="Times New Roman" w:cs="Times New Roman"/>
                <w:sz w:val="27"/>
                <w:szCs w:val="27"/>
              </w:rPr>
              <w:t> - «Про створення комунального закладу «Рокинівський заклад дошкільної освіти (ясла-садок) № 50 Луцької міської ради» та затвердження його Статуту у новій редакції».</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8312F1" w:rsidRDefault="003468EF">
            <w:pPr>
              <w:widowControl w:val="0"/>
              <w:jc w:val="center"/>
              <w:rPr>
                <w:rFonts w:ascii="Times New Roman" w:hAnsi="Times New Roman" w:cs="Times New Roman"/>
                <w:bCs/>
                <w:color w:val="000000"/>
                <w:sz w:val="27"/>
                <w:szCs w:val="27"/>
              </w:rPr>
            </w:pPr>
            <w:r w:rsidRPr="008312F1">
              <w:rPr>
                <w:rFonts w:ascii="Times New Roman" w:hAnsi="Times New Roman" w:cs="Times New Roman"/>
                <w:bCs/>
                <w:color w:val="000000"/>
                <w:sz w:val="27"/>
                <w:szCs w:val="27"/>
              </w:rPr>
              <w:t>2.</w:t>
            </w:r>
          </w:p>
        </w:tc>
        <w:tc>
          <w:tcPr>
            <w:tcW w:w="3543" w:type="dxa"/>
            <w:tcBorders>
              <w:top w:val="single" w:sz="4" w:space="0" w:color="000000"/>
              <w:left w:val="single" w:sz="4" w:space="0" w:color="000000"/>
              <w:bottom w:val="single" w:sz="4" w:space="0" w:color="000000"/>
            </w:tcBorders>
          </w:tcPr>
          <w:p w:rsidR="003468EF" w:rsidRPr="008312F1" w:rsidRDefault="003468EF">
            <w:pPr>
              <w:widowControl w:val="0"/>
              <w:jc w:val="both"/>
              <w:rPr>
                <w:rFonts w:ascii="Times New Roman" w:hAnsi="Times New Roman"/>
                <w:color w:val="000000"/>
                <w:spacing w:val="-4"/>
                <w:sz w:val="27"/>
                <w:szCs w:val="27"/>
              </w:rPr>
            </w:pPr>
            <w:r w:rsidRPr="008312F1">
              <w:rPr>
                <w:rFonts w:ascii="Times New Roman" w:hAnsi="Times New Roman"/>
                <w:color w:val="000000"/>
                <w:spacing w:val="-4"/>
                <w:sz w:val="27"/>
                <w:szCs w:val="27"/>
              </w:rPr>
              <w:t>Продовження капітальних ремонтів у пральнях, харчових блоках, актових залах закладів дошкільної та загальної середньої освіти</w:t>
            </w:r>
          </w:p>
        </w:tc>
        <w:tc>
          <w:tcPr>
            <w:tcW w:w="11087" w:type="dxa"/>
            <w:tcBorders>
              <w:top w:val="single" w:sz="4" w:space="0" w:color="000000"/>
              <w:left w:val="single" w:sz="4" w:space="0" w:color="000000"/>
              <w:bottom w:val="single" w:sz="4" w:space="0" w:color="000000"/>
              <w:right w:val="single" w:sz="4" w:space="0" w:color="000000"/>
            </w:tcBorders>
          </w:tcPr>
          <w:p w:rsidR="003468EF" w:rsidRPr="0084509F" w:rsidRDefault="003468EF">
            <w:pPr>
              <w:widowControl w:val="0"/>
              <w:ind w:firstLine="567"/>
              <w:jc w:val="both"/>
              <w:rPr>
                <w:rFonts w:ascii="Times New Roman" w:hAnsi="Times New Roman" w:cs="Times New Roman"/>
                <w:color w:val="000000"/>
                <w:sz w:val="27"/>
                <w:szCs w:val="27"/>
              </w:rPr>
            </w:pPr>
            <w:r w:rsidRPr="0084509F">
              <w:rPr>
                <w:rFonts w:ascii="Times New Roman" w:hAnsi="Times New Roman" w:cs="Times New Roman"/>
                <w:color w:val="000000"/>
                <w:sz w:val="27"/>
                <w:szCs w:val="27"/>
              </w:rPr>
              <w:t>Розроблено проєктно-кошторисну документацію на капітальний ремонт харчового блоку «КЗ Луцька загальноосвітня школа I-III ступенів № 15».</w:t>
            </w:r>
          </w:p>
          <w:p w:rsidR="003468EF" w:rsidRPr="0084509F" w:rsidRDefault="003468EF">
            <w:pPr>
              <w:widowControl w:val="0"/>
              <w:rPr>
                <w:rFonts w:ascii="Times New Roman" w:hAnsi="Times New Roman" w:cs="Times New Roman"/>
                <w:color w:val="000000"/>
                <w:sz w:val="28"/>
              </w:rPr>
            </w:pPr>
          </w:p>
          <w:p w:rsidR="003468EF" w:rsidRPr="0084509F" w:rsidRDefault="003468EF">
            <w:pPr>
              <w:widowControl w:val="0"/>
              <w:rPr>
                <w:rFonts w:ascii="Times New Roman" w:hAnsi="Times New Roman" w:cs="Times New Roman"/>
                <w:color w:val="FC5C00"/>
              </w:rPr>
            </w:pPr>
          </w:p>
        </w:tc>
      </w:tr>
      <w:tr w:rsidR="003468EF">
        <w:trPr>
          <w:trHeight w:val="2268"/>
        </w:trPr>
        <w:tc>
          <w:tcPr>
            <w:tcW w:w="565" w:type="dxa"/>
            <w:tcBorders>
              <w:top w:val="single" w:sz="4" w:space="0" w:color="000000"/>
              <w:left w:val="single" w:sz="4" w:space="0" w:color="000000"/>
              <w:bottom w:val="single" w:sz="4" w:space="0" w:color="000000"/>
            </w:tcBorders>
          </w:tcPr>
          <w:p w:rsidR="003468EF" w:rsidRPr="008312F1" w:rsidRDefault="003468EF">
            <w:pPr>
              <w:widowControl w:val="0"/>
              <w:jc w:val="center"/>
              <w:rPr>
                <w:rFonts w:ascii="Times New Roman" w:hAnsi="Times New Roman" w:cs="Times New Roman"/>
                <w:bCs/>
                <w:color w:val="000000"/>
                <w:sz w:val="27"/>
                <w:szCs w:val="27"/>
              </w:rPr>
            </w:pPr>
            <w:r w:rsidRPr="008312F1">
              <w:rPr>
                <w:rFonts w:ascii="Times New Roman" w:hAnsi="Times New Roman" w:cs="Times New Roman"/>
                <w:bCs/>
                <w:color w:val="000000"/>
                <w:sz w:val="27"/>
                <w:szCs w:val="27"/>
              </w:rPr>
              <w:t>3.</w:t>
            </w:r>
          </w:p>
        </w:tc>
        <w:tc>
          <w:tcPr>
            <w:tcW w:w="3543" w:type="dxa"/>
            <w:tcBorders>
              <w:top w:val="single" w:sz="4" w:space="0" w:color="000000"/>
              <w:left w:val="single" w:sz="4" w:space="0" w:color="000000"/>
              <w:bottom w:val="single" w:sz="4" w:space="0" w:color="000000"/>
            </w:tcBorders>
          </w:tcPr>
          <w:p w:rsidR="003468EF" w:rsidRPr="008312F1" w:rsidRDefault="003468EF">
            <w:pPr>
              <w:widowControl w:val="0"/>
              <w:jc w:val="both"/>
              <w:rPr>
                <w:rFonts w:ascii="Times New Roman" w:hAnsi="Times New Roman" w:cs="Times New Roman"/>
                <w:color w:val="000000"/>
                <w:spacing w:val="-4"/>
                <w:sz w:val="27"/>
                <w:szCs w:val="27"/>
              </w:rPr>
            </w:pPr>
            <w:r w:rsidRPr="008312F1">
              <w:rPr>
                <w:rFonts w:ascii="Times New Roman" w:hAnsi="Times New Roman" w:cs="Times New Roman"/>
                <w:color w:val="000000"/>
                <w:spacing w:val="-4"/>
                <w:sz w:val="27"/>
                <w:szCs w:val="27"/>
              </w:rPr>
              <w:t>Оновлення матеріально</w:t>
            </w:r>
            <w:r>
              <w:rPr>
                <w:rFonts w:ascii="Times New Roman" w:hAnsi="Times New Roman" w:cs="Times New Roman"/>
                <w:color w:val="000000"/>
                <w:spacing w:val="-4"/>
                <w:sz w:val="27"/>
                <w:szCs w:val="27"/>
              </w:rPr>
              <w:t> </w:t>
            </w:r>
            <w:r w:rsidRPr="008312F1">
              <w:rPr>
                <w:rFonts w:ascii="Times New Roman" w:hAnsi="Times New Roman" w:cs="Times New Roman"/>
                <w:color w:val="000000"/>
                <w:spacing w:val="-4"/>
                <w:sz w:val="27"/>
                <w:szCs w:val="27"/>
              </w:rPr>
              <w:t>-технічної та навчально</w:t>
            </w:r>
            <w:r>
              <w:rPr>
                <w:rFonts w:ascii="Times New Roman" w:hAnsi="Times New Roman" w:cs="Times New Roman"/>
                <w:color w:val="000000"/>
                <w:spacing w:val="-4"/>
                <w:sz w:val="27"/>
                <w:szCs w:val="27"/>
              </w:rPr>
              <w:t> </w:t>
            </w:r>
            <w:r w:rsidRPr="008312F1">
              <w:rPr>
                <w:rFonts w:ascii="Times New Roman" w:hAnsi="Times New Roman" w:cs="Times New Roman"/>
                <w:color w:val="000000"/>
                <w:spacing w:val="-4"/>
                <w:sz w:val="27"/>
                <w:szCs w:val="27"/>
              </w:rPr>
              <w:t>-методичної бази навчальних кабінетів початкової школи</w:t>
            </w:r>
          </w:p>
        </w:tc>
        <w:tc>
          <w:tcPr>
            <w:tcW w:w="11087" w:type="dxa"/>
            <w:tcBorders>
              <w:top w:val="single" w:sz="4" w:space="0" w:color="000000"/>
              <w:left w:val="single" w:sz="4" w:space="0" w:color="000000"/>
              <w:bottom w:val="single" w:sz="4" w:space="0" w:color="000000"/>
              <w:right w:val="single" w:sz="4" w:space="0" w:color="000000"/>
            </w:tcBorders>
          </w:tcPr>
          <w:p w:rsidR="003468EF" w:rsidRDefault="003468EF" w:rsidP="008312F1">
            <w:pPr>
              <w:widowControl w:val="0"/>
              <w:ind w:firstLine="496"/>
              <w:jc w:val="both"/>
              <w:rPr>
                <w:rFonts w:ascii="Times New Roman" w:hAnsi="Times New Roman" w:cs="Times New Roman"/>
                <w:sz w:val="27"/>
                <w:szCs w:val="27"/>
              </w:rPr>
            </w:pPr>
            <w:r w:rsidRPr="008312F1">
              <w:rPr>
                <w:rFonts w:ascii="Times New Roman" w:hAnsi="Times New Roman" w:cs="Times New Roman"/>
                <w:sz w:val="27"/>
                <w:szCs w:val="27"/>
              </w:rPr>
              <w:t>На оновлення мат</w:t>
            </w:r>
            <w:r>
              <w:rPr>
                <w:rFonts w:ascii="Times New Roman" w:hAnsi="Times New Roman" w:cs="Times New Roman"/>
                <w:sz w:val="27"/>
                <w:szCs w:val="27"/>
              </w:rPr>
              <w:t>еріально-технічної та навчально-</w:t>
            </w:r>
            <w:r w:rsidRPr="008312F1">
              <w:rPr>
                <w:rFonts w:ascii="Times New Roman" w:hAnsi="Times New Roman" w:cs="Times New Roman"/>
                <w:sz w:val="27"/>
                <w:szCs w:val="27"/>
              </w:rPr>
              <w:t>методичної бази навчальн</w:t>
            </w:r>
            <w:r>
              <w:rPr>
                <w:rFonts w:ascii="Times New Roman" w:hAnsi="Times New Roman" w:cs="Times New Roman"/>
                <w:sz w:val="27"/>
                <w:szCs w:val="27"/>
              </w:rPr>
              <w:t>их кабінетів початкової школи (НУШ) освоєно 9 </w:t>
            </w:r>
            <w:r w:rsidRPr="008312F1">
              <w:rPr>
                <w:rFonts w:ascii="Times New Roman" w:hAnsi="Times New Roman" w:cs="Times New Roman"/>
                <w:sz w:val="27"/>
                <w:szCs w:val="27"/>
              </w:rPr>
              <w:t>017</w:t>
            </w:r>
            <w:r>
              <w:rPr>
                <w:rFonts w:ascii="Times New Roman" w:hAnsi="Times New Roman" w:cs="Times New Roman"/>
                <w:sz w:val="27"/>
                <w:szCs w:val="27"/>
              </w:rPr>
              <w:t>,2 тис. грн (</w:t>
            </w:r>
            <w:r w:rsidRPr="008312F1">
              <w:rPr>
                <w:rFonts w:ascii="Times New Roman" w:hAnsi="Times New Roman" w:cs="Times New Roman"/>
                <w:sz w:val="27"/>
                <w:szCs w:val="27"/>
              </w:rPr>
              <w:t>суб</w:t>
            </w:r>
            <w:r>
              <w:rPr>
                <w:rFonts w:ascii="Times New Roman" w:hAnsi="Times New Roman" w:cs="Times New Roman"/>
                <w:sz w:val="27"/>
                <w:szCs w:val="27"/>
              </w:rPr>
              <w:t>венція з державного бюджету –                  6 </w:t>
            </w:r>
            <w:r w:rsidRPr="008312F1">
              <w:rPr>
                <w:rFonts w:ascii="Times New Roman" w:hAnsi="Times New Roman" w:cs="Times New Roman"/>
                <w:sz w:val="27"/>
                <w:szCs w:val="27"/>
              </w:rPr>
              <w:t>505</w:t>
            </w:r>
            <w:r>
              <w:rPr>
                <w:rFonts w:ascii="Times New Roman" w:hAnsi="Times New Roman" w:cs="Times New Roman"/>
                <w:sz w:val="27"/>
                <w:szCs w:val="27"/>
              </w:rPr>
              <w:t>, 0 тис. грн, кошти бюджету громади</w:t>
            </w:r>
            <w:r w:rsidRPr="008312F1">
              <w:rPr>
                <w:rFonts w:ascii="Times New Roman" w:hAnsi="Times New Roman" w:cs="Times New Roman"/>
                <w:sz w:val="27"/>
                <w:szCs w:val="27"/>
              </w:rPr>
              <w:t xml:space="preserve"> – </w:t>
            </w:r>
            <w:r>
              <w:rPr>
                <w:rFonts w:ascii="Times New Roman" w:hAnsi="Times New Roman" w:cs="Times New Roman"/>
                <w:sz w:val="27"/>
                <w:szCs w:val="27"/>
              </w:rPr>
              <w:t>2 512,2 тис. грн), зокрема закуплено:</w:t>
            </w:r>
          </w:p>
          <w:p w:rsidR="003468EF" w:rsidRPr="004D71B5" w:rsidRDefault="003468EF" w:rsidP="004D71B5">
            <w:pPr>
              <w:widowControl w:val="0"/>
              <w:ind w:firstLine="496"/>
              <w:jc w:val="both"/>
              <w:rPr>
                <w:rFonts w:ascii="Times New Roman" w:hAnsi="Times New Roman" w:cs="Times New Roman"/>
                <w:color w:val="0D0D0D"/>
                <w:sz w:val="27"/>
                <w:szCs w:val="27"/>
              </w:rPr>
            </w:pPr>
            <w:r w:rsidRPr="004D71B5">
              <w:rPr>
                <w:rFonts w:ascii="Times New Roman" w:hAnsi="Times New Roman" w:cs="Times New Roman"/>
                <w:color w:val="0D0D0D"/>
                <w:sz w:val="27"/>
                <w:szCs w:val="27"/>
              </w:rPr>
              <w:t>- комп’ютерне обладнання (персональний комп’ютер форм-фактор ноутбук для вчителя – 62 шт., флеш-накопичувач – 2 шт.);</w:t>
            </w:r>
          </w:p>
          <w:p w:rsidR="003468EF" w:rsidRDefault="003468EF" w:rsidP="004D71B5">
            <w:pPr>
              <w:widowControl w:val="0"/>
              <w:ind w:firstLine="496"/>
              <w:jc w:val="both"/>
              <w:rPr>
                <w:rFonts w:ascii="Times New Roman" w:hAnsi="Times New Roman" w:cs="Times New Roman"/>
                <w:sz w:val="27"/>
                <w:szCs w:val="27"/>
              </w:rPr>
            </w:pPr>
            <w:r w:rsidRPr="004D71B5">
              <w:rPr>
                <w:rFonts w:ascii="Times New Roman" w:hAnsi="Times New Roman" w:cs="Times New Roman"/>
                <w:sz w:val="27"/>
                <w:szCs w:val="27"/>
              </w:rPr>
              <w:t> - меблі комплектні для учнів одномісні</w:t>
            </w:r>
            <w:r w:rsidRPr="008312F1">
              <w:rPr>
                <w:rFonts w:ascii="Times New Roman" w:hAnsi="Times New Roman" w:cs="Times New Roman"/>
                <w:sz w:val="27"/>
                <w:szCs w:val="27"/>
              </w:rPr>
              <w:t xml:space="preserve"> – 159 комп</w:t>
            </w:r>
            <w:r>
              <w:rPr>
                <w:rFonts w:ascii="Times New Roman" w:hAnsi="Times New Roman" w:cs="Times New Roman"/>
                <w:sz w:val="27"/>
                <w:szCs w:val="27"/>
              </w:rPr>
              <w:t xml:space="preserve">лектів, парти учнівські </w:t>
            </w:r>
            <w:r w:rsidRPr="008312F1">
              <w:rPr>
                <w:rFonts w:ascii="Times New Roman" w:hAnsi="Times New Roman" w:cs="Times New Roman"/>
                <w:sz w:val="27"/>
                <w:szCs w:val="27"/>
              </w:rPr>
              <w:t>– 1745 шт</w:t>
            </w:r>
            <w:r>
              <w:rPr>
                <w:rFonts w:ascii="Times New Roman" w:hAnsi="Times New Roman" w:cs="Times New Roman"/>
                <w:sz w:val="27"/>
                <w:szCs w:val="27"/>
              </w:rPr>
              <w:t>., стільці учнівські</w:t>
            </w:r>
            <w:r w:rsidRPr="008312F1">
              <w:rPr>
                <w:rFonts w:ascii="Times New Roman" w:hAnsi="Times New Roman" w:cs="Times New Roman"/>
                <w:sz w:val="27"/>
                <w:szCs w:val="27"/>
              </w:rPr>
              <w:t xml:space="preserve"> – 1893 шт</w:t>
            </w:r>
            <w:r>
              <w:rPr>
                <w:rFonts w:ascii="Times New Roman" w:hAnsi="Times New Roman" w:cs="Times New Roman"/>
                <w:sz w:val="27"/>
                <w:szCs w:val="27"/>
              </w:rPr>
              <w:t>.,</w:t>
            </w:r>
            <w:r w:rsidRPr="008312F1">
              <w:rPr>
                <w:rFonts w:ascii="Times New Roman" w:hAnsi="Times New Roman" w:cs="Times New Roman"/>
                <w:sz w:val="27"/>
                <w:szCs w:val="27"/>
              </w:rPr>
              <w:t xml:space="preserve"> комплек</w:t>
            </w:r>
            <w:r>
              <w:rPr>
                <w:rFonts w:ascii="Times New Roman" w:hAnsi="Times New Roman" w:cs="Times New Roman"/>
                <w:sz w:val="27"/>
                <w:szCs w:val="27"/>
              </w:rPr>
              <w:t>ти для вчителів</w:t>
            </w:r>
            <w:r w:rsidRPr="008312F1">
              <w:rPr>
                <w:rFonts w:ascii="Times New Roman" w:hAnsi="Times New Roman" w:cs="Times New Roman"/>
                <w:sz w:val="27"/>
                <w:szCs w:val="27"/>
              </w:rPr>
              <w:t xml:space="preserve"> </w:t>
            </w:r>
            <w:r>
              <w:rPr>
                <w:rFonts w:ascii="Times New Roman" w:hAnsi="Times New Roman" w:cs="Times New Roman"/>
                <w:sz w:val="27"/>
                <w:szCs w:val="27"/>
              </w:rPr>
              <w:t>(стіл і стілець)</w:t>
            </w:r>
            <w:r w:rsidRPr="008312F1">
              <w:rPr>
                <w:rFonts w:ascii="Times New Roman" w:hAnsi="Times New Roman" w:cs="Times New Roman"/>
                <w:sz w:val="27"/>
                <w:szCs w:val="27"/>
              </w:rPr>
              <w:t xml:space="preserve"> – 86 шт</w:t>
            </w:r>
            <w:r>
              <w:rPr>
                <w:rFonts w:ascii="Times New Roman" w:hAnsi="Times New Roman" w:cs="Times New Roman"/>
                <w:sz w:val="27"/>
                <w:szCs w:val="27"/>
              </w:rPr>
              <w:t>., столи учнівські</w:t>
            </w:r>
            <w:r w:rsidRPr="008312F1">
              <w:rPr>
                <w:rFonts w:ascii="Times New Roman" w:hAnsi="Times New Roman" w:cs="Times New Roman"/>
                <w:sz w:val="27"/>
                <w:szCs w:val="27"/>
              </w:rPr>
              <w:t xml:space="preserve"> – </w:t>
            </w:r>
            <w:r>
              <w:rPr>
                <w:rFonts w:ascii="Times New Roman" w:hAnsi="Times New Roman" w:cs="Times New Roman"/>
                <w:sz w:val="27"/>
                <w:szCs w:val="27"/>
              </w:rPr>
              <w:t xml:space="preserve">                  </w:t>
            </w:r>
            <w:r w:rsidRPr="008312F1">
              <w:rPr>
                <w:rFonts w:ascii="Times New Roman" w:hAnsi="Times New Roman" w:cs="Times New Roman"/>
                <w:sz w:val="27"/>
                <w:szCs w:val="27"/>
              </w:rPr>
              <w:t>15 шт</w:t>
            </w:r>
            <w:r>
              <w:rPr>
                <w:rFonts w:ascii="Times New Roman" w:hAnsi="Times New Roman" w:cs="Times New Roman"/>
                <w:sz w:val="27"/>
                <w:szCs w:val="27"/>
              </w:rPr>
              <w:t>., стільці учительські</w:t>
            </w:r>
            <w:r w:rsidRPr="008312F1">
              <w:rPr>
                <w:rFonts w:ascii="Times New Roman" w:hAnsi="Times New Roman" w:cs="Times New Roman"/>
                <w:sz w:val="27"/>
                <w:szCs w:val="27"/>
              </w:rPr>
              <w:t xml:space="preserve"> – </w:t>
            </w:r>
            <w:r>
              <w:rPr>
                <w:rFonts w:ascii="Times New Roman" w:hAnsi="Times New Roman" w:cs="Times New Roman"/>
                <w:sz w:val="27"/>
                <w:szCs w:val="27"/>
              </w:rPr>
              <w:t xml:space="preserve">8 шт., а також </w:t>
            </w:r>
            <w:r w:rsidRPr="008312F1">
              <w:rPr>
                <w:rFonts w:ascii="Times New Roman" w:hAnsi="Times New Roman" w:cs="Times New Roman"/>
                <w:sz w:val="27"/>
                <w:szCs w:val="27"/>
              </w:rPr>
              <w:t>відкриті шафи для збері</w:t>
            </w:r>
            <w:r>
              <w:rPr>
                <w:rFonts w:ascii="Times New Roman" w:hAnsi="Times New Roman" w:cs="Times New Roman"/>
                <w:sz w:val="27"/>
                <w:szCs w:val="27"/>
              </w:rPr>
              <w:t xml:space="preserve">гання засобів навчання – 26 шт., </w:t>
            </w:r>
            <w:r w:rsidRPr="008312F1">
              <w:rPr>
                <w:rFonts w:ascii="Times New Roman" w:hAnsi="Times New Roman" w:cs="Times New Roman"/>
                <w:sz w:val="27"/>
                <w:szCs w:val="27"/>
              </w:rPr>
              <w:t>контейнери для роздаткового матеріалу – 165 шт</w:t>
            </w:r>
            <w:r>
              <w:rPr>
                <w:rFonts w:ascii="Times New Roman" w:hAnsi="Times New Roman" w:cs="Times New Roman"/>
                <w:sz w:val="27"/>
                <w:szCs w:val="27"/>
              </w:rPr>
              <w:t xml:space="preserve">., </w:t>
            </w:r>
            <w:r w:rsidRPr="008312F1">
              <w:rPr>
                <w:rFonts w:ascii="Times New Roman" w:hAnsi="Times New Roman" w:cs="Times New Roman"/>
                <w:sz w:val="27"/>
                <w:szCs w:val="27"/>
              </w:rPr>
              <w:t>шафи дл</w:t>
            </w:r>
            <w:r>
              <w:rPr>
                <w:rFonts w:ascii="Times New Roman" w:hAnsi="Times New Roman" w:cs="Times New Roman"/>
                <w:sz w:val="27"/>
                <w:szCs w:val="27"/>
              </w:rPr>
              <w:t>я особистих речей дітей –               26 шт.;</w:t>
            </w:r>
          </w:p>
          <w:p w:rsidR="003468EF" w:rsidRPr="00237587" w:rsidRDefault="003468EF" w:rsidP="00731C8E">
            <w:pPr>
              <w:widowControl w:val="0"/>
              <w:ind w:firstLine="496"/>
              <w:jc w:val="both"/>
              <w:rPr>
                <w:rFonts w:ascii="Times New Roman" w:hAnsi="Times New Roman" w:cs="Times New Roman"/>
                <w:sz w:val="27"/>
                <w:szCs w:val="27"/>
              </w:rPr>
            </w:pPr>
            <w:r>
              <w:rPr>
                <w:rFonts w:ascii="Times New Roman" w:hAnsi="Times New Roman" w:cs="Times New Roman"/>
                <w:sz w:val="27"/>
                <w:szCs w:val="27"/>
              </w:rPr>
              <w:t>- комп’ютерні столи</w:t>
            </w:r>
            <w:r w:rsidRPr="008312F1">
              <w:rPr>
                <w:rFonts w:ascii="Times New Roman" w:hAnsi="Times New Roman" w:cs="Times New Roman"/>
                <w:sz w:val="27"/>
                <w:szCs w:val="27"/>
              </w:rPr>
              <w:t xml:space="preserve"> – 5 шт</w:t>
            </w:r>
            <w:r>
              <w:rPr>
                <w:rFonts w:ascii="Times New Roman" w:hAnsi="Times New Roman" w:cs="Times New Roman"/>
                <w:sz w:val="27"/>
                <w:szCs w:val="27"/>
              </w:rPr>
              <w:t>., крісла мішки – 8 шт., </w:t>
            </w:r>
            <w:r w:rsidRPr="008312F1">
              <w:rPr>
                <w:rFonts w:ascii="Times New Roman" w:hAnsi="Times New Roman" w:cs="Times New Roman"/>
                <w:sz w:val="27"/>
                <w:szCs w:val="27"/>
              </w:rPr>
              <w:t>цифрове мультимедійне обладнання (мультимедійний проєктор з короткофокусним об</w:t>
            </w:r>
            <w:r w:rsidRPr="00B040CC">
              <w:rPr>
                <w:rFonts w:ascii="Times New Roman" w:hAnsi="Times New Roman" w:cs="Times New Roman"/>
                <w:sz w:val="27"/>
                <w:szCs w:val="27"/>
              </w:rPr>
              <w:t>’</w:t>
            </w:r>
            <w:r w:rsidRPr="008312F1">
              <w:rPr>
                <w:rFonts w:ascii="Times New Roman" w:hAnsi="Times New Roman" w:cs="Times New Roman"/>
                <w:sz w:val="27"/>
                <w:szCs w:val="27"/>
              </w:rPr>
              <w:t xml:space="preserve">єктивом та </w:t>
            </w:r>
            <w:r>
              <w:rPr>
                <w:rFonts w:ascii="Times New Roman" w:hAnsi="Times New Roman" w:cs="Times New Roman"/>
                <w:sz w:val="27"/>
                <w:szCs w:val="27"/>
              </w:rPr>
              <w:t>інтерактивними функціями – 1 шт.</w:t>
            </w:r>
            <w:r w:rsidRPr="008312F1">
              <w:rPr>
                <w:rFonts w:ascii="Times New Roman" w:hAnsi="Times New Roman" w:cs="Times New Roman"/>
                <w:sz w:val="27"/>
                <w:szCs w:val="27"/>
              </w:rPr>
              <w:t>, мультимедійний проєктор з короткофокусним об</w:t>
            </w:r>
            <w:r w:rsidRPr="00B040CC">
              <w:rPr>
                <w:rFonts w:ascii="Times New Roman" w:hAnsi="Times New Roman" w:cs="Times New Roman"/>
                <w:sz w:val="27"/>
                <w:szCs w:val="27"/>
              </w:rPr>
              <w:t>’</w:t>
            </w:r>
            <w:r w:rsidRPr="008312F1">
              <w:rPr>
                <w:rFonts w:ascii="Times New Roman" w:hAnsi="Times New Roman" w:cs="Times New Roman"/>
                <w:sz w:val="27"/>
                <w:szCs w:val="27"/>
              </w:rPr>
              <w:t>є</w:t>
            </w:r>
            <w:r>
              <w:rPr>
                <w:rFonts w:ascii="Times New Roman" w:hAnsi="Times New Roman" w:cs="Times New Roman"/>
                <w:sz w:val="27"/>
                <w:szCs w:val="27"/>
              </w:rPr>
              <w:t>ктивом та інтерактивною дошкою</w:t>
            </w:r>
            <w:r w:rsidRPr="008312F1">
              <w:rPr>
                <w:rFonts w:ascii="Times New Roman" w:hAnsi="Times New Roman" w:cs="Times New Roman"/>
                <w:sz w:val="27"/>
                <w:szCs w:val="27"/>
              </w:rPr>
              <w:t xml:space="preserve"> – 1 шт</w:t>
            </w:r>
            <w:r>
              <w:rPr>
                <w:rFonts w:ascii="Times New Roman" w:hAnsi="Times New Roman" w:cs="Times New Roman"/>
                <w:sz w:val="27"/>
                <w:szCs w:val="27"/>
              </w:rPr>
              <w:t xml:space="preserve">., телевізор </w:t>
            </w:r>
            <w:r w:rsidRPr="008312F1">
              <w:rPr>
                <w:rFonts w:ascii="Times New Roman" w:hAnsi="Times New Roman" w:cs="Times New Roman"/>
                <w:sz w:val="27"/>
                <w:szCs w:val="27"/>
              </w:rPr>
              <w:t>– 2 шт</w:t>
            </w:r>
            <w:r>
              <w:rPr>
                <w:rFonts w:ascii="Times New Roman" w:hAnsi="Times New Roman" w:cs="Times New Roman"/>
                <w:sz w:val="27"/>
                <w:szCs w:val="27"/>
              </w:rPr>
              <w:t>.,магнітні дошки</w:t>
            </w:r>
            <w:r w:rsidRPr="008312F1">
              <w:rPr>
                <w:rFonts w:ascii="Times New Roman" w:hAnsi="Times New Roman" w:cs="Times New Roman"/>
                <w:sz w:val="27"/>
                <w:szCs w:val="27"/>
              </w:rPr>
              <w:t>/фліп</w:t>
            </w:r>
            <w:r>
              <w:rPr>
                <w:rFonts w:ascii="Times New Roman" w:hAnsi="Times New Roman" w:cs="Times New Roman"/>
                <w:sz w:val="27"/>
                <w:szCs w:val="27"/>
              </w:rPr>
              <w:t>чарт – 4 шт./</w:t>
            </w:r>
            <w:r w:rsidRPr="008312F1">
              <w:rPr>
                <w:rFonts w:ascii="Times New Roman" w:hAnsi="Times New Roman" w:cs="Times New Roman"/>
                <w:sz w:val="27"/>
                <w:szCs w:val="27"/>
              </w:rPr>
              <w:t>115 шт</w:t>
            </w:r>
            <w:r w:rsidRPr="00B040CC">
              <w:rPr>
                <w:rFonts w:ascii="Times New Roman" w:hAnsi="Times New Roman" w:cs="Times New Roman"/>
                <w:sz w:val="27"/>
                <w:szCs w:val="27"/>
              </w:rPr>
              <w:t>.</w:t>
            </w:r>
            <w:r>
              <w:rPr>
                <w:rFonts w:ascii="Times New Roman" w:hAnsi="Times New Roman" w:cs="Times New Roman"/>
                <w:sz w:val="27"/>
                <w:szCs w:val="27"/>
              </w:rPr>
              <w:t xml:space="preserve"> тощо);</w:t>
            </w:r>
          </w:p>
          <w:p w:rsidR="003468EF" w:rsidRPr="008312F1" w:rsidRDefault="003468EF" w:rsidP="000671FC">
            <w:pPr>
              <w:widowControl w:val="0"/>
              <w:ind w:firstLine="496"/>
              <w:jc w:val="both"/>
              <w:rPr>
                <w:rFonts w:ascii="Times New Roman" w:hAnsi="Times New Roman" w:cs="Times New Roman"/>
                <w:sz w:val="27"/>
                <w:szCs w:val="27"/>
              </w:rPr>
            </w:pPr>
            <w:r>
              <w:rPr>
                <w:rFonts w:ascii="Times New Roman" w:hAnsi="Times New Roman" w:cs="Times New Roman"/>
                <w:sz w:val="27"/>
                <w:szCs w:val="27"/>
              </w:rPr>
              <w:t>- </w:t>
            </w:r>
            <w:r w:rsidRPr="008312F1">
              <w:rPr>
                <w:rFonts w:ascii="Times New Roman" w:hAnsi="Times New Roman" w:cs="Times New Roman"/>
                <w:sz w:val="27"/>
                <w:szCs w:val="27"/>
              </w:rPr>
              <w:t>інші види з</w:t>
            </w:r>
            <w:r>
              <w:rPr>
                <w:rFonts w:ascii="Times New Roman" w:hAnsi="Times New Roman" w:cs="Times New Roman"/>
                <w:sz w:val="27"/>
                <w:szCs w:val="27"/>
              </w:rPr>
              <w:t>асобів навчання та обладнання (</w:t>
            </w:r>
            <w:r w:rsidRPr="008312F1">
              <w:rPr>
                <w:rFonts w:ascii="Times New Roman" w:hAnsi="Times New Roman" w:cs="Times New Roman"/>
                <w:sz w:val="27"/>
                <w:szCs w:val="27"/>
              </w:rPr>
              <w:t>друковані набори</w:t>
            </w:r>
            <w:r>
              <w:rPr>
                <w:rFonts w:ascii="Times New Roman" w:hAnsi="Times New Roman" w:cs="Times New Roman"/>
                <w:sz w:val="27"/>
                <w:szCs w:val="27"/>
              </w:rPr>
              <w:t>,</w:t>
            </w:r>
            <w:r w:rsidRPr="008312F1">
              <w:rPr>
                <w:rFonts w:ascii="Times New Roman" w:hAnsi="Times New Roman" w:cs="Times New Roman"/>
                <w:sz w:val="27"/>
                <w:szCs w:val="27"/>
              </w:rPr>
              <w:t xml:space="preserve"> </w:t>
            </w:r>
            <w:r>
              <w:rPr>
                <w:rFonts w:ascii="Times New Roman" w:hAnsi="Times New Roman" w:cs="Times New Roman"/>
                <w:sz w:val="27"/>
                <w:szCs w:val="27"/>
              </w:rPr>
              <w:t>інструменти, моделі/муляжі).</w:t>
            </w:r>
          </w:p>
        </w:tc>
      </w:tr>
      <w:tr w:rsidR="003468EF">
        <w:tc>
          <w:tcPr>
            <w:tcW w:w="565" w:type="dxa"/>
            <w:tcBorders>
              <w:top w:val="single" w:sz="4" w:space="0" w:color="000000"/>
              <w:left w:val="single" w:sz="4" w:space="0" w:color="000000"/>
              <w:bottom w:val="single" w:sz="4" w:space="0" w:color="000000"/>
            </w:tcBorders>
          </w:tcPr>
          <w:p w:rsidR="003468EF" w:rsidRPr="00EE2C6D" w:rsidRDefault="003468EF">
            <w:pPr>
              <w:widowControl w:val="0"/>
              <w:jc w:val="center"/>
              <w:rPr>
                <w:rFonts w:ascii="Times New Roman" w:hAnsi="Times New Roman" w:cs="Times New Roman"/>
                <w:bCs/>
                <w:color w:val="000000"/>
                <w:sz w:val="27"/>
                <w:szCs w:val="27"/>
              </w:rPr>
            </w:pPr>
            <w:r w:rsidRPr="00EE2C6D">
              <w:rPr>
                <w:rFonts w:ascii="Times New Roman" w:hAnsi="Times New Roman" w:cs="Times New Roman"/>
                <w:bCs/>
                <w:color w:val="000000"/>
                <w:sz w:val="27"/>
                <w:szCs w:val="27"/>
              </w:rPr>
              <w:t>4.</w:t>
            </w:r>
          </w:p>
        </w:tc>
        <w:tc>
          <w:tcPr>
            <w:tcW w:w="3543" w:type="dxa"/>
            <w:tcBorders>
              <w:top w:val="single" w:sz="4" w:space="0" w:color="000000"/>
              <w:left w:val="single" w:sz="4" w:space="0" w:color="000000"/>
              <w:bottom w:val="single" w:sz="4" w:space="0" w:color="000000"/>
            </w:tcBorders>
          </w:tcPr>
          <w:p w:rsidR="003468EF" w:rsidRPr="00EE2C6D" w:rsidRDefault="003468EF" w:rsidP="00617CDE">
            <w:pPr>
              <w:widowControl w:val="0"/>
              <w:jc w:val="both"/>
              <w:rPr>
                <w:color w:val="000000"/>
              </w:rPr>
            </w:pPr>
            <w:r w:rsidRPr="00EE2C6D">
              <w:rPr>
                <w:rFonts w:ascii="Times New Roman" w:hAnsi="Times New Roman" w:cs="Times New Roman"/>
                <w:color w:val="000000"/>
                <w:spacing w:val="-4"/>
                <w:sz w:val="27"/>
                <w:szCs w:val="27"/>
              </w:rPr>
              <w:t>Заміна шатрових дахів в загальноосвітніх школах № 2, (вул.</w:t>
            </w:r>
            <w:r w:rsidRPr="00EE2C6D">
              <w:rPr>
                <w:rFonts w:ascii="Times New Roman" w:hAnsi="Times New Roman" w:cs="Times New Roman"/>
                <w:b/>
                <w:color w:val="000000"/>
                <w:spacing w:val="-4"/>
                <w:sz w:val="27"/>
                <w:szCs w:val="27"/>
              </w:rPr>
              <w:t> </w:t>
            </w:r>
            <w:r w:rsidRPr="00EE2C6D">
              <w:rPr>
                <w:rFonts w:ascii="Times New Roman" w:hAnsi="Times New Roman" w:cs="Times New Roman"/>
                <w:color w:val="000000"/>
                <w:spacing w:val="-4"/>
                <w:sz w:val="27"/>
                <w:szCs w:val="27"/>
              </w:rPr>
              <w:t>Львівська, 28, м. Луцьк), № 5 (пр. Перемоги, 16, м. Луцьк), в навчально-виховному комплексі загальноосвітньої школи  I- II ступенів № 7  –  природничий ліцей (вул. Дубнівська, 14, м. Луцьк) та в закладах дошкільної освіти № 2 (вул. Шопена</w:t>
            </w:r>
            <w:r>
              <w:rPr>
                <w:rFonts w:ascii="Times New Roman" w:hAnsi="Times New Roman" w:cs="Times New Roman"/>
                <w:color w:val="000000"/>
                <w:spacing w:val="-4"/>
                <w:sz w:val="27"/>
                <w:szCs w:val="27"/>
              </w:rPr>
              <w:t>, 9, м. Луцьк) та № 29</w:t>
            </w:r>
            <w:r w:rsidRPr="00EE2C6D">
              <w:rPr>
                <w:rFonts w:ascii="Times New Roman" w:hAnsi="Times New Roman" w:cs="Times New Roman"/>
                <w:color w:val="000000"/>
                <w:spacing w:val="-4"/>
                <w:sz w:val="27"/>
                <w:szCs w:val="27"/>
              </w:rPr>
              <w:t xml:space="preserve"> (вул. Привокзальна, 6а м.  Луцьк)</w:t>
            </w:r>
          </w:p>
        </w:tc>
        <w:tc>
          <w:tcPr>
            <w:tcW w:w="11087" w:type="dxa"/>
            <w:tcBorders>
              <w:top w:val="single" w:sz="4" w:space="0" w:color="000000"/>
              <w:left w:val="single" w:sz="4" w:space="0" w:color="000000"/>
              <w:bottom w:val="single" w:sz="4" w:space="0" w:color="000000"/>
              <w:right w:val="single" w:sz="4" w:space="0" w:color="000000"/>
            </w:tcBorders>
          </w:tcPr>
          <w:p w:rsidR="003468EF" w:rsidRPr="00EE2C6D" w:rsidRDefault="003468EF">
            <w:pPr>
              <w:widowControl w:val="0"/>
              <w:ind w:firstLine="567"/>
              <w:jc w:val="both"/>
              <w:rPr>
                <w:color w:val="000000"/>
              </w:rPr>
            </w:pPr>
            <w:r w:rsidRPr="00EE2C6D">
              <w:rPr>
                <w:rFonts w:ascii="TimesNewRomanPSMT" w:hAnsi="TimesNewRomanPSMT"/>
                <w:color w:val="000000"/>
                <w:sz w:val="27"/>
                <w:szCs w:val="27"/>
              </w:rPr>
              <w:t>Розроблено проєктно-кошторисну документацію на капітальний ремонт даху КЗ «Луцька загальноосвітня школа I - III ступенів № 2».</w:t>
            </w:r>
          </w:p>
          <w:p w:rsidR="003468EF" w:rsidRDefault="003468EF">
            <w:pPr>
              <w:widowControl w:val="0"/>
              <w:rPr>
                <w:color w:val="FC5C00"/>
              </w:rPr>
            </w:pPr>
          </w:p>
        </w:tc>
      </w:tr>
      <w:tr w:rsidR="003468EF">
        <w:tc>
          <w:tcPr>
            <w:tcW w:w="565" w:type="dxa"/>
            <w:tcBorders>
              <w:left w:val="single" w:sz="4" w:space="0" w:color="000000"/>
              <w:bottom w:val="single" w:sz="4" w:space="0" w:color="000000"/>
            </w:tcBorders>
          </w:tcPr>
          <w:p w:rsidR="003468EF" w:rsidRPr="00EE2C6D" w:rsidRDefault="003468EF">
            <w:pPr>
              <w:widowControl w:val="0"/>
              <w:jc w:val="center"/>
              <w:rPr>
                <w:rFonts w:ascii="Times New Roman" w:hAnsi="Times New Roman"/>
                <w:color w:val="000000"/>
              </w:rPr>
            </w:pPr>
            <w:r w:rsidRPr="00EE2C6D">
              <w:rPr>
                <w:rFonts w:ascii="Times New Roman" w:hAnsi="Times New Roman"/>
                <w:color w:val="000000"/>
              </w:rPr>
              <w:t>5.</w:t>
            </w:r>
          </w:p>
        </w:tc>
        <w:tc>
          <w:tcPr>
            <w:tcW w:w="3543" w:type="dxa"/>
            <w:tcBorders>
              <w:left w:val="single" w:sz="4" w:space="0" w:color="000000"/>
              <w:bottom w:val="single" w:sz="4" w:space="0" w:color="000000"/>
            </w:tcBorders>
          </w:tcPr>
          <w:p w:rsidR="003468EF" w:rsidRPr="00EE2C6D" w:rsidRDefault="003468EF">
            <w:pPr>
              <w:widowControl w:val="0"/>
              <w:jc w:val="both"/>
              <w:rPr>
                <w:rFonts w:ascii="Times New Roman" w:hAnsi="Times New Roman" w:cs="Times New Roman"/>
                <w:color w:val="000000"/>
                <w:sz w:val="27"/>
                <w:szCs w:val="27"/>
              </w:rPr>
            </w:pPr>
            <w:bookmarkStart w:id="13" w:name="__DdeLink__3342_3144809513"/>
            <w:r w:rsidRPr="00EE2C6D">
              <w:rPr>
                <w:rFonts w:ascii="Times New Roman" w:hAnsi="Times New Roman" w:cs="Times New Roman"/>
                <w:color w:val="000000"/>
                <w:sz w:val="27"/>
                <w:szCs w:val="27"/>
              </w:rPr>
              <w:t>Реконструкція ІІІ корпусу Луцького ліцею № 28 під</w:t>
            </w:r>
            <w:r>
              <w:rPr>
                <w:rFonts w:ascii="Times New Roman" w:hAnsi="Times New Roman" w:cs="Times New Roman"/>
                <w:color w:val="000000"/>
                <w:sz w:val="27"/>
                <w:szCs w:val="27"/>
              </w:rPr>
              <w:t xml:space="preserve"> заклад дошкільної освіти (вул. </w:t>
            </w:r>
            <w:r w:rsidRPr="00EE2C6D">
              <w:rPr>
                <w:rFonts w:ascii="Times New Roman" w:hAnsi="Times New Roman" w:cs="Times New Roman"/>
                <w:color w:val="000000"/>
                <w:sz w:val="27"/>
                <w:szCs w:val="27"/>
              </w:rPr>
              <w:t>Дубнівська, 32, м.  Луцьк)</w:t>
            </w:r>
            <w:bookmarkEnd w:id="13"/>
            <w:r>
              <w:rPr>
                <w:rFonts w:ascii="Times New Roman" w:hAnsi="Times New Roman" w:cs="Times New Roman"/>
                <w:color w:val="000000"/>
                <w:sz w:val="27"/>
                <w:szCs w:val="27"/>
              </w:rPr>
              <w:t>.</w:t>
            </w:r>
          </w:p>
        </w:tc>
        <w:tc>
          <w:tcPr>
            <w:tcW w:w="11087" w:type="dxa"/>
            <w:tcBorders>
              <w:left w:val="single" w:sz="4" w:space="0" w:color="000000"/>
              <w:bottom w:val="single" w:sz="4" w:space="0" w:color="000000"/>
              <w:right w:val="single" w:sz="4" w:space="0" w:color="000000"/>
            </w:tcBorders>
          </w:tcPr>
          <w:p w:rsidR="003468EF" w:rsidRPr="00EE2C6D" w:rsidRDefault="003468EF">
            <w:pPr>
              <w:widowControl w:val="0"/>
              <w:snapToGrid w:val="0"/>
              <w:ind w:firstLine="567"/>
              <w:jc w:val="both"/>
              <w:rPr>
                <w:color w:val="000000"/>
              </w:rPr>
            </w:pPr>
            <w:r w:rsidRPr="00EE2C6D">
              <w:rPr>
                <w:rFonts w:ascii="TimesNewRomanPSMT" w:hAnsi="TimesNewRomanPSMT"/>
                <w:color w:val="000000"/>
                <w:sz w:val="27"/>
                <w:szCs w:val="27"/>
              </w:rPr>
              <w:t>Кошти на р</w:t>
            </w:r>
            <w:r>
              <w:rPr>
                <w:rFonts w:ascii="Times New Roman" w:hAnsi="Times New Roman" w:cs="Times New Roman"/>
                <w:color w:val="000000"/>
                <w:sz w:val="27"/>
                <w:szCs w:val="27"/>
              </w:rPr>
              <w:t>еконструкцію</w:t>
            </w:r>
            <w:r w:rsidRPr="00EE2C6D">
              <w:rPr>
                <w:rFonts w:ascii="Times New Roman" w:hAnsi="Times New Roman" w:cs="Times New Roman"/>
                <w:color w:val="000000"/>
                <w:sz w:val="27"/>
                <w:szCs w:val="27"/>
              </w:rPr>
              <w:t xml:space="preserve"> ІІІ корпусу Луцького ліцею № 28 під заклад дошкільної освіти               (в</w:t>
            </w:r>
            <w:r>
              <w:rPr>
                <w:rFonts w:ascii="Times New Roman" w:hAnsi="Times New Roman" w:cs="Times New Roman"/>
                <w:color w:val="000000"/>
                <w:sz w:val="27"/>
                <w:szCs w:val="27"/>
              </w:rPr>
              <w:t xml:space="preserve">ул. Дубнівська, 32, м. Луцьк) у 2021 році </w:t>
            </w:r>
            <w:r w:rsidRPr="00EE2C6D">
              <w:rPr>
                <w:rFonts w:ascii="Times New Roman" w:hAnsi="Times New Roman" w:cs="Times New Roman"/>
                <w:color w:val="000000"/>
                <w:sz w:val="27"/>
                <w:szCs w:val="27"/>
              </w:rPr>
              <w:t>не передбачено.</w:t>
            </w:r>
          </w:p>
          <w:p w:rsidR="003468EF" w:rsidRPr="00EE2C6D" w:rsidRDefault="003468EF">
            <w:pPr>
              <w:widowControl w:val="0"/>
              <w:snapToGrid w:val="0"/>
              <w:ind w:firstLine="567"/>
              <w:jc w:val="both"/>
              <w:rPr>
                <w:color w:val="000000"/>
                <w:sz w:val="27"/>
                <w:szCs w:val="27"/>
              </w:rPr>
            </w:pPr>
          </w:p>
          <w:p w:rsidR="003468EF" w:rsidRDefault="003468EF">
            <w:pPr>
              <w:widowControl w:val="0"/>
              <w:rPr>
                <w:rFonts w:ascii="TimesNewRomanPSMT" w:hAnsi="TimesNewRomanPSMT"/>
                <w:color w:val="FC5C00"/>
                <w:sz w:val="28"/>
              </w:rPr>
            </w:pPr>
          </w:p>
          <w:p w:rsidR="003468EF" w:rsidRDefault="003468EF">
            <w:pPr>
              <w:widowControl w:val="0"/>
              <w:rPr>
                <w:color w:val="FC5C00"/>
              </w:rPr>
            </w:pPr>
          </w:p>
        </w:tc>
      </w:tr>
      <w:tr w:rsidR="003468EF">
        <w:trPr>
          <w:trHeight w:val="366"/>
        </w:trPr>
        <w:tc>
          <w:tcPr>
            <w:tcW w:w="565" w:type="dxa"/>
            <w:tcBorders>
              <w:top w:val="single" w:sz="4" w:space="0" w:color="000000"/>
              <w:left w:val="single" w:sz="4" w:space="0" w:color="000000"/>
              <w:bottom w:val="single" w:sz="4" w:space="0" w:color="000000"/>
              <w:right w:val="single" w:sz="4" w:space="0" w:color="000000"/>
            </w:tcBorders>
          </w:tcPr>
          <w:p w:rsidR="003468EF" w:rsidRPr="00B87ADF" w:rsidRDefault="003468EF">
            <w:pPr>
              <w:widowControl w:val="0"/>
              <w:jc w:val="center"/>
              <w:rPr>
                <w:rFonts w:ascii="Times New Roman" w:hAnsi="Times New Roman"/>
                <w:color w:val="000000"/>
              </w:rPr>
            </w:pPr>
            <w:r w:rsidRPr="00B87ADF">
              <w:rPr>
                <w:rFonts w:ascii="Times New Roman" w:hAnsi="Times New Roman"/>
                <w:color w:val="000000"/>
              </w:rPr>
              <w:t>6.</w:t>
            </w:r>
          </w:p>
        </w:tc>
        <w:tc>
          <w:tcPr>
            <w:tcW w:w="3543" w:type="dxa"/>
            <w:tcBorders>
              <w:top w:val="single" w:sz="4" w:space="0" w:color="000000"/>
              <w:left w:val="single" w:sz="4" w:space="0" w:color="000000"/>
              <w:bottom w:val="single" w:sz="4" w:space="0" w:color="000000"/>
              <w:right w:val="single" w:sz="4" w:space="0" w:color="000000"/>
            </w:tcBorders>
          </w:tcPr>
          <w:p w:rsidR="003468EF" w:rsidRPr="00B87ADF" w:rsidRDefault="003468EF">
            <w:pPr>
              <w:widowControl w:val="0"/>
              <w:jc w:val="both"/>
              <w:rPr>
                <w:rFonts w:ascii="Times New Roman" w:hAnsi="Times New Roman" w:cs="Times New Roman"/>
                <w:color w:val="000000"/>
                <w:sz w:val="27"/>
                <w:szCs w:val="27"/>
              </w:rPr>
            </w:pPr>
            <w:r w:rsidRPr="00B87ADF">
              <w:rPr>
                <w:rFonts w:ascii="Times New Roman" w:hAnsi="Times New Roman" w:cs="Times New Roman"/>
                <w:color w:val="000000"/>
                <w:sz w:val="27"/>
                <w:szCs w:val="27"/>
              </w:rPr>
              <w:t>Добудова загальноосвітньої школи I-III ступенів № 13                                      (вул. Чернишевського, 29, м.  Луцьк)</w:t>
            </w:r>
            <w:r>
              <w:rPr>
                <w:rFonts w:ascii="Times New Roman" w:hAnsi="Times New Roman" w:cs="Times New Roman"/>
                <w:color w:val="000000"/>
                <w:sz w:val="27"/>
                <w:szCs w:val="27"/>
              </w:rPr>
              <w:t>.</w:t>
            </w:r>
          </w:p>
        </w:tc>
        <w:tc>
          <w:tcPr>
            <w:tcW w:w="11087" w:type="dxa"/>
            <w:tcBorders>
              <w:top w:val="single" w:sz="4" w:space="0" w:color="000000"/>
              <w:left w:val="single" w:sz="4" w:space="0" w:color="000000"/>
              <w:bottom w:val="single" w:sz="4" w:space="0" w:color="000000"/>
              <w:right w:val="single" w:sz="4" w:space="0" w:color="000000"/>
            </w:tcBorders>
          </w:tcPr>
          <w:p w:rsidR="003468EF" w:rsidRPr="00B87ADF" w:rsidRDefault="003468EF">
            <w:pPr>
              <w:widowControl w:val="0"/>
              <w:ind w:firstLine="567"/>
              <w:jc w:val="both"/>
              <w:rPr>
                <w:rFonts w:ascii="TimesNewRomanPSMT" w:hAnsi="TimesNewRomanPSMT"/>
                <w:color w:val="000000"/>
                <w:sz w:val="27"/>
                <w:szCs w:val="27"/>
              </w:rPr>
            </w:pPr>
            <w:r w:rsidRPr="00B87ADF">
              <w:rPr>
                <w:rFonts w:ascii="TimesNewRomanPSMT" w:hAnsi="TimesNewRomanPSMT"/>
                <w:color w:val="000000"/>
                <w:sz w:val="27"/>
                <w:szCs w:val="27"/>
              </w:rPr>
              <w:t>Кошти на добуд</w:t>
            </w:r>
            <w:r>
              <w:rPr>
                <w:rFonts w:ascii="TimesNewRomanPSMT" w:hAnsi="TimesNewRomanPSMT"/>
                <w:color w:val="000000"/>
                <w:sz w:val="27"/>
                <w:szCs w:val="27"/>
              </w:rPr>
              <w:t>ову школи № 13 у бюджеті Луцької міської територіальної громади</w:t>
            </w:r>
            <w:r w:rsidRPr="00B87ADF">
              <w:rPr>
                <w:rFonts w:ascii="TimesNewRomanPSMT" w:hAnsi="TimesNewRomanPSMT"/>
                <w:color w:val="000000"/>
                <w:sz w:val="27"/>
                <w:szCs w:val="27"/>
              </w:rPr>
              <w:t xml:space="preserve"> у 2021 році не передбачено.</w:t>
            </w:r>
          </w:p>
          <w:p w:rsidR="003468EF" w:rsidRDefault="003468EF" w:rsidP="00C31F39">
            <w:pPr>
              <w:widowControl w:val="0"/>
              <w:ind w:firstLine="567"/>
              <w:jc w:val="both"/>
              <w:rPr>
                <w:color w:val="FC5C00"/>
              </w:rPr>
            </w:pPr>
            <w:r>
              <w:rPr>
                <w:rFonts w:ascii="Times New Roman" w:eastAsia="SimSun;宋体" w:hAnsi="Times New Roman" w:cs="Times New Roman"/>
                <w:bCs/>
                <w:color w:val="000000"/>
                <w:sz w:val="27"/>
                <w:szCs w:val="27"/>
                <w:highlight w:val="white"/>
              </w:rPr>
              <w:t xml:space="preserve">Подано </w:t>
            </w:r>
            <w:r w:rsidRPr="00B87ADF">
              <w:rPr>
                <w:rFonts w:ascii="Times New Roman" w:hAnsi="Times New Roman"/>
                <w:color w:val="000000"/>
                <w:sz w:val="27"/>
                <w:szCs w:val="27"/>
                <w:highlight w:val="white"/>
              </w:rPr>
              <w:t>на конкурс проєктів, що можуть фінансуватися з Державного фонду регіонального розвитку проєкт</w:t>
            </w:r>
            <w:r>
              <w:rPr>
                <w:rFonts w:ascii="Times New Roman" w:hAnsi="Times New Roman"/>
                <w:color w:val="000000"/>
                <w:sz w:val="27"/>
                <w:szCs w:val="27"/>
                <w:highlight w:val="white"/>
              </w:rPr>
              <w:t> - </w:t>
            </w:r>
            <w:r w:rsidRPr="00B87ADF">
              <w:rPr>
                <w:rFonts w:ascii="Times New Roman" w:hAnsi="Times New Roman"/>
                <w:color w:val="000000"/>
                <w:sz w:val="27"/>
                <w:szCs w:val="27"/>
                <w:highlight w:val="white"/>
              </w:rPr>
              <w:t>«Реконструкція комунального закладу «Луцька загальноосвітня школа І-ІІІ ступенів № 13» на вул. Чернишевського, 29 в м. Луцьку Волинської області»</w:t>
            </w:r>
            <w:r>
              <w:rPr>
                <w:rFonts w:ascii="Times New Roman" w:hAnsi="Times New Roman"/>
                <w:color w:val="000000"/>
                <w:sz w:val="27"/>
                <w:szCs w:val="27"/>
                <w:highlight w:val="white"/>
              </w:rPr>
              <w:t xml:space="preserve">. </w:t>
            </w:r>
          </w:p>
        </w:tc>
      </w:tr>
      <w:tr w:rsidR="003468EF">
        <w:trPr>
          <w:trHeight w:val="366"/>
        </w:trPr>
        <w:tc>
          <w:tcPr>
            <w:tcW w:w="565" w:type="dxa"/>
            <w:tcBorders>
              <w:top w:val="single" w:sz="4" w:space="0" w:color="000000"/>
              <w:left w:val="single" w:sz="4" w:space="0" w:color="000000"/>
              <w:bottom w:val="single" w:sz="4" w:space="0" w:color="000000"/>
              <w:right w:val="single" w:sz="4" w:space="0" w:color="000000"/>
            </w:tcBorders>
          </w:tcPr>
          <w:p w:rsidR="003468EF" w:rsidRPr="00E94B90" w:rsidRDefault="003468EF">
            <w:pPr>
              <w:widowControl w:val="0"/>
              <w:jc w:val="center"/>
              <w:rPr>
                <w:rFonts w:ascii="Times New Roman" w:hAnsi="Times New Roman"/>
                <w:color w:val="000000"/>
              </w:rPr>
            </w:pPr>
            <w:r w:rsidRPr="00E94B90">
              <w:rPr>
                <w:rFonts w:ascii="Times New Roman" w:hAnsi="Times New Roman"/>
                <w:color w:val="000000"/>
              </w:rPr>
              <w:t>7.</w:t>
            </w:r>
          </w:p>
        </w:tc>
        <w:tc>
          <w:tcPr>
            <w:tcW w:w="3543" w:type="dxa"/>
            <w:tcBorders>
              <w:top w:val="single" w:sz="4" w:space="0" w:color="000000"/>
              <w:left w:val="single" w:sz="4" w:space="0" w:color="000000"/>
              <w:bottom w:val="single" w:sz="4" w:space="0" w:color="000000"/>
              <w:right w:val="single" w:sz="4" w:space="0" w:color="000000"/>
            </w:tcBorders>
          </w:tcPr>
          <w:p w:rsidR="003468EF" w:rsidRPr="00E94B90" w:rsidRDefault="003468EF">
            <w:pPr>
              <w:widowControl w:val="0"/>
              <w:jc w:val="both"/>
              <w:rPr>
                <w:rFonts w:ascii="Times New Roman" w:hAnsi="Times New Roman" w:cs="Times New Roman"/>
                <w:color w:val="000000"/>
                <w:sz w:val="27"/>
                <w:szCs w:val="27"/>
              </w:rPr>
            </w:pPr>
            <w:r w:rsidRPr="00E94B90">
              <w:rPr>
                <w:rFonts w:ascii="Times New Roman" w:hAnsi="Times New Roman" w:cs="Times New Roman"/>
                <w:color w:val="000000"/>
                <w:sz w:val="27"/>
                <w:szCs w:val="27"/>
              </w:rPr>
              <w:t>Добудова спортивної зали Луцького ліцею № 27 (вул. Олеся Гончара, 5, м. Луцьк) та будівництво спортивної зали Луцького ліцею № 28                               (вул. Дубнівська, 32, м. Луцьк)</w:t>
            </w:r>
            <w:r>
              <w:rPr>
                <w:rFonts w:ascii="Times New Roman" w:hAnsi="Times New Roman" w:cs="Times New Roman"/>
                <w:color w:val="000000"/>
                <w:sz w:val="27"/>
                <w:szCs w:val="27"/>
              </w:rPr>
              <w:t>.</w:t>
            </w:r>
          </w:p>
        </w:tc>
        <w:tc>
          <w:tcPr>
            <w:tcW w:w="11087" w:type="dxa"/>
            <w:tcBorders>
              <w:top w:val="single" w:sz="4" w:space="0" w:color="000000"/>
              <w:left w:val="single" w:sz="4" w:space="0" w:color="000000"/>
              <w:bottom w:val="single" w:sz="4" w:space="0" w:color="000000"/>
              <w:right w:val="single" w:sz="4" w:space="0" w:color="000000"/>
            </w:tcBorders>
          </w:tcPr>
          <w:p w:rsidR="003468EF" w:rsidRPr="00E94B90" w:rsidRDefault="003468EF">
            <w:pPr>
              <w:widowControl w:val="0"/>
              <w:snapToGrid w:val="0"/>
              <w:ind w:firstLine="567"/>
              <w:jc w:val="both"/>
              <w:rPr>
                <w:rFonts w:ascii="TimesNewRomanPSMT" w:hAnsi="TimesNewRomanPSMT"/>
                <w:color w:val="000000"/>
                <w:sz w:val="27"/>
                <w:szCs w:val="27"/>
              </w:rPr>
            </w:pPr>
            <w:r w:rsidRPr="00E94B90">
              <w:rPr>
                <w:rFonts w:ascii="TimesNewRomanPSMT" w:hAnsi="TimesNewRomanPSMT"/>
                <w:color w:val="000000"/>
                <w:sz w:val="27"/>
                <w:szCs w:val="27"/>
              </w:rPr>
              <w:t>Розроблено проєктно-кошторисну документацію на добудови спортивних залів ліцеїв.</w:t>
            </w:r>
          </w:p>
          <w:p w:rsidR="003468EF" w:rsidRPr="00BC7BA2" w:rsidRDefault="003468EF" w:rsidP="00E94B90">
            <w:pPr>
              <w:widowControl w:val="0"/>
              <w:ind w:firstLine="567"/>
              <w:jc w:val="both"/>
              <w:rPr>
                <w:color w:val="000000"/>
              </w:rPr>
            </w:pPr>
            <w:r w:rsidRPr="00E4784B">
              <w:rPr>
                <w:rFonts w:ascii="Times New Roman" w:eastAsia="SimSun;宋体" w:hAnsi="Times New Roman" w:cs="Times New Roman"/>
                <w:bCs/>
                <w:color w:val="000000"/>
                <w:sz w:val="27"/>
                <w:szCs w:val="27"/>
              </w:rPr>
              <w:t>Подано</w:t>
            </w:r>
            <w:r>
              <w:rPr>
                <w:rFonts w:ascii="Times New Roman" w:eastAsia="SimSun;宋体" w:hAnsi="Times New Roman" w:cs="Times New Roman"/>
                <w:bCs/>
                <w:color w:val="000000"/>
                <w:sz w:val="27"/>
                <w:szCs w:val="27"/>
              </w:rPr>
              <w:t xml:space="preserve"> на</w:t>
            </w:r>
            <w:r w:rsidRPr="00E4784B">
              <w:rPr>
                <w:rFonts w:ascii="Times New Roman" w:eastAsia="SimSun;宋体" w:hAnsi="Times New Roman" w:cs="Times New Roman"/>
                <w:bCs/>
                <w:color w:val="000000"/>
                <w:sz w:val="27"/>
                <w:szCs w:val="27"/>
              </w:rPr>
              <w:t xml:space="preserve"> </w:t>
            </w:r>
            <w:r w:rsidRPr="00E4784B">
              <w:rPr>
                <w:rFonts w:ascii="Times New Roman" w:hAnsi="Times New Roman"/>
                <w:color w:val="000000"/>
                <w:sz w:val="27"/>
                <w:szCs w:val="27"/>
              </w:rPr>
              <w:t>конкурс проєктів, що можуть фінансуватися з Державного фонду регіонального розвитку проєкт</w:t>
            </w:r>
            <w:r>
              <w:rPr>
                <w:rFonts w:ascii="Times New Roman" w:hAnsi="Times New Roman"/>
                <w:color w:val="000000"/>
                <w:sz w:val="27"/>
                <w:szCs w:val="27"/>
              </w:rPr>
              <w:t> -</w:t>
            </w:r>
            <w:r w:rsidRPr="00E4784B">
              <w:rPr>
                <w:rFonts w:ascii="Times New Roman" w:hAnsi="Times New Roman"/>
                <w:color w:val="000000"/>
                <w:sz w:val="27"/>
                <w:szCs w:val="27"/>
              </w:rPr>
              <w:t> </w:t>
            </w:r>
            <w:r w:rsidRPr="00E94B90">
              <w:rPr>
                <w:rFonts w:ascii="Times New Roman" w:hAnsi="Times New Roman"/>
                <w:color w:val="000000"/>
                <w:sz w:val="27"/>
                <w:szCs w:val="27"/>
                <w:highlight w:val="white"/>
              </w:rPr>
              <w:t>«Нове будівництво спортивного залу з перехідною галереєю на вул. Олеся Гончара, 5 в м. Луцьк Волинської області».</w:t>
            </w:r>
            <w:r w:rsidRPr="00E94B90">
              <w:rPr>
                <w:rFonts w:ascii="Times New Roman" w:hAnsi="Times New Roman"/>
                <w:color w:val="000000"/>
                <w:sz w:val="27"/>
                <w:szCs w:val="27"/>
              </w:rPr>
              <w:t xml:space="preserve"> </w:t>
            </w:r>
          </w:p>
          <w:p w:rsidR="003468EF" w:rsidRPr="00E94B90" w:rsidRDefault="003468EF" w:rsidP="00E94B90">
            <w:pPr>
              <w:widowControl w:val="0"/>
              <w:rPr>
                <w:rFonts w:ascii="TimesNewRomanPSMT" w:hAnsi="TimesNewRomanPSMT"/>
                <w:color w:val="000000"/>
                <w:sz w:val="28"/>
              </w:rPr>
            </w:pPr>
          </w:p>
          <w:p w:rsidR="003468EF" w:rsidRPr="00E94B90" w:rsidRDefault="003468EF">
            <w:pPr>
              <w:widowControl w:val="0"/>
              <w:snapToGrid w:val="0"/>
              <w:ind w:firstLine="567"/>
              <w:jc w:val="both"/>
              <w:rPr>
                <w:color w:val="000000"/>
              </w:rPr>
            </w:pPr>
          </w:p>
        </w:tc>
      </w:tr>
      <w:tr w:rsidR="003468EF">
        <w:trPr>
          <w:trHeight w:val="366"/>
        </w:trPr>
        <w:tc>
          <w:tcPr>
            <w:tcW w:w="565" w:type="dxa"/>
            <w:tcBorders>
              <w:top w:val="single" w:sz="4" w:space="0" w:color="000000"/>
              <w:left w:val="single" w:sz="4" w:space="0" w:color="000000"/>
              <w:bottom w:val="single" w:sz="4" w:space="0" w:color="000000"/>
            </w:tcBorders>
          </w:tcPr>
          <w:p w:rsidR="003468EF" w:rsidRPr="00E94B90" w:rsidRDefault="003468EF">
            <w:pPr>
              <w:widowControl w:val="0"/>
              <w:jc w:val="center"/>
              <w:rPr>
                <w:rFonts w:ascii="Times New Roman" w:hAnsi="Times New Roman"/>
                <w:color w:val="000000"/>
              </w:rPr>
            </w:pPr>
            <w:r w:rsidRPr="00E94B90">
              <w:rPr>
                <w:rFonts w:ascii="Times New Roman" w:hAnsi="Times New Roman"/>
                <w:color w:val="000000"/>
              </w:rPr>
              <w:t>8.</w:t>
            </w:r>
          </w:p>
        </w:tc>
        <w:tc>
          <w:tcPr>
            <w:tcW w:w="3543" w:type="dxa"/>
            <w:tcBorders>
              <w:top w:val="single" w:sz="4" w:space="0" w:color="000000"/>
              <w:left w:val="single" w:sz="4" w:space="0" w:color="000000"/>
              <w:bottom w:val="single" w:sz="4" w:space="0" w:color="000000"/>
            </w:tcBorders>
          </w:tcPr>
          <w:p w:rsidR="003468EF" w:rsidRPr="00E94B90" w:rsidRDefault="003468EF">
            <w:pPr>
              <w:widowControl w:val="0"/>
              <w:jc w:val="both"/>
              <w:rPr>
                <w:rFonts w:ascii="Times New Roman" w:hAnsi="Times New Roman" w:cs="Times New Roman"/>
                <w:color w:val="000000"/>
                <w:sz w:val="27"/>
                <w:szCs w:val="27"/>
              </w:rPr>
            </w:pPr>
            <w:r w:rsidRPr="00E94B90">
              <w:rPr>
                <w:rFonts w:ascii="Times New Roman" w:hAnsi="Times New Roman" w:cs="Times New Roman"/>
                <w:color w:val="000000"/>
                <w:sz w:val="27"/>
                <w:szCs w:val="27"/>
              </w:rPr>
              <w:t>Продовження термомодернізації загальноосвітніх шкіл та закладів дошкільної освіти в рамках співпраці з Північною Екологічною Фінансовою Корпорацією НЕФКО</w:t>
            </w:r>
            <w:r>
              <w:rPr>
                <w:rFonts w:ascii="Times New Roman" w:hAnsi="Times New Roman" w:cs="Times New Roman"/>
                <w:color w:val="000000"/>
                <w:sz w:val="27"/>
                <w:szCs w:val="27"/>
              </w:rPr>
              <w:t>.</w:t>
            </w:r>
          </w:p>
        </w:tc>
        <w:tc>
          <w:tcPr>
            <w:tcW w:w="11087" w:type="dxa"/>
            <w:tcBorders>
              <w:top w:val="single" w:sz="4" w:space="0" w:color="000000"/>
              <w:left w:val="single" w:sz="4" w:space="0" w:color="000000"/>
              <w:bottom w:val="single" w:sz="4" w:space="0" w:color="000000"/>
              <w:right w:val="single" w:sz="4" w:space="0" w:color="000000"/>
            </w:tcBorders>
          </w:tcPr>
          <w:p w:rsidR="003468EF" w:rsidRDefault="003468EF">
            <w:pPr>
              <w:widowControl w:val="0"/>
              <w:ind w:firstLine="567"/>
              <w:jc w:val="both"/>
              <w:rPr>
                <w:rFonts w:ascii="Times New Roman" w:hAnsi="Times New Roman"/>
                <w:color w:val="000000"/>
                <w:sz w:val="27"/>
                <w:szCs w:val="27"/>
              </w:rPr>
            </w:pPr>
            <w:r>
              <w:rPr>
                <w:rFonts w:ascii="TimesNewRomanPSMT" w:hAnsi="TimesNewRomanPSMT"/>
                <w:color w:val="000000"/>
                <w:sz w:val="27"/>
                <w:szCs w:val="27"/>
              </w:rPr>
              <w:t>Завершено роботи з</w:t>
            </w:r>
            <w:r w:rsidRPr="00E94B90">
              <w:rPr>
                <w:rFonts w:ascii="TimesNewRomanPSMT" w:hAnsi="TimesNewRomanPSMT"/>
                <w:color w:val="000000"/>
                <w:sz w:val="27"/>
                <w:szCs w:val="27"/>
              </w:rPr>
              <w:t xml:space="preserve"> термомодернізації у </w:t>
            </w:r>
            <w:r>
              <w:rPr>
                <w:rFonts w:ascii="TimesNewRomanPSMT" w:hAnsi="TimesNewRomanPSMT"/>
                <w:color w:val="000000"/>
                <w:sz w:val="27"/>
                <w:szCs w:val="27"/>
              </w:rPr>
              <w:t xml:space="preserve">закладах </w:t>
            </w:r>
            <w:r w:rsidRPr="00E94B90">
              <w:rPr>
                <w:rFonts w:ascii="TimesNewRomanPSMT" w:hAnsi="TimesNewRomanPSMT"/>
                <w:color w:val="000000"/>
                <w:sz w:val="27"/>
                <w:szCs w:val="27"/>
              </w:rPr>
              <w:t>дошкільн</w:t>
            </w:r>
            <w:r>
              <w:rPr>
                <w:rFonts w:ascii="TimesNewRomanPSMT" w:hAnsi="TimesNewRomanPSMT"/>
                <w:color w:val="000000"/>
                <w:sz w:val="27"/>
                <w:szCs w:val="27"/>
              </w:rPr>
              <w:t>ої освіти</w:t>
            </w:r>
            <w:r w:rsidRPr="00E94B90">
              <w:rPr>
                <w:rFonts w:ascii="TimesNewRomanPSMT" w:hAnsi="TimesNewRomanPSMT"/>
                <w:color w:val="000000"/>
                <w:sz w:val="27"/>
                <w:szCs w:val="27"/>
              </w:rPr>
              <w:t xml:space="preserve">                        №№ 3,5,7,9,10,11,20,32,38 та КЗ </w:t>
            </w:r>
            <w:r w:rsidRPr="00E94B90">
              <w:rPr>
                <w:rFonts w:ascii="Times New Roman" w:hAnsi="Times New Roman"/>
                <w:color w:val="000000"/>
                <w:sz w:val="27"/>
                <w:szCs w:val="27"/>
                <w:highlight w:val="white"/>
              </w:rPr>
              <w:t> «</w:t>
            </w:r>
            <w:r w:rsidRPr="00E94B90">
              <w:rPr>
                <w:rFonts w:ascii="TimesNewRomanPSMT" w:hAnsi="TimesNewRomanPSMT"/>
                <w:color w:val="000000"/>
                <w:sz w:val="27"/>
                <w:szCs w:val="27"/>
              </w:rPr>
              <w:t>Луцький навчально-виховний комплекс загальноосвітня школа I-III ст</w:t>
            </w:r>
            <w:r>
              <w:rPr>
                <w:rFonts w:ascii="TimesNewRomanPSMT" w:hAnsi="TimesNewRomanPSMT"/>
                <w:color w:val="000000"/>
                <w:sz w:val="27"/>
                <w:szCs w:val="27"/>
              </w:rPr>
              <w:t>.</w:t>
            </w:r>
            <w:r w:rsidRPr="00E94B90">
              <w:rPr>
                <w:rFonts w:ascii="TimesNewRomanPSMT" w:hAnsi="TimesNewRomanPSMT"/>
                <w:color w:val="000000"/>
                <w:sz w:val="27"/>
                <w:szCs w:val="27"/>
              </w:rPr>
              <w:t xml:space="preserve"> № 10-професійний ліцей ЛМР</w:t>
            </w:r>
            <w:r w:rsidRPr="00E94B90">
              <w:rPr>
                <w:rFonts w:ascii="Times New Roman" w:hAnsi="Times New Roman"/>
                <w:color w:val="000000"/>
                <w:sz w:val="27"/>
                <w:szCs w:val="27"/>
                <w:highlight w:val="white"/>
              </w:rPr>
              <w:t>».</w:t>
            </w:r>
          </w:p>
          <w:p w:rsidR="003468EF" w:rsidRDefault="003468EF" w:rsidP="008D632E">
            <w:pPr>
              <w:widowControl w:val="0"/>
              <w:ind w:firstLine="567"/>
              <w:jc w:val="both"/>
              <w:rPr>
                <w:color w:val="FC5C00"/>
              </w:rPr>
            </w:pPr>
          </w:p>
        </w:tc>
      </w:tr>
      <w:tr w:rsidR="003468EF">
        <w:trPr>
          <w:trHeight w:val="366"/>
        </w:trPr>
        <w:tc>
          <w:tcPr>
            <w:tcW w:w="565" w:type="dxa"/>
            <w:tcBorders>
              <w:left w:val="single" w:sz="4" w:space="0" w:color="000000"/>
              <w:bottom w:val="single" w:sz="4" w:space="0" w:color="000000"/>
            </w:tcBorders>
          </w:tcPr>
          <w:p w:rsidR="003468EF" w:rsidRPr="00885E67" w:rsidRDefault="003468EF">
            <w:pPr>
              <w:widowControl w:val="0"/>
              <w:jc w:val="center"/>
              <w:rPr>
                <w:rFonts w:ascii="Times New Roman" w:hAnsi="Times New Roman"/>
                <w:color w:val="000000"/>
              </w:rPr>
            </w:pPr>
            <w:r w:rsidRPr="00885E67">
              <w:rPr>
                <w:rFonts w:ascii="Times New Roman" w:hAnsi="Times New Roman"/>
                <w:color w:val="000000"/>
              </w:rPr>
              <w:t>9.</w:t>
            </w:r>
          </w:p>
        </w:tc>
        <w:tc>
          <w:tcPr>
            <w:tcW w:w="3543" w:type="dxa"/>
            <w:tcBorders>
              <w:left w:val="single" w:sz="4" w:space="0" w:color="000000"/>
              <w:bottom w:val="single" w:sz="4" w:space="0" w:color="000000"/>
            </w:tcBorders>
          </w:tcPr>
          <w:p w:rsidR="003468EF" w:rsidRPr="00885E67" w:rsidRDefault="003468EF">
            <w:pPr>
              <w:widowControl w:val="0"/>
              <w:jc w:val="both"/>
              <w:rPr>
                <w:rFonts w:ascii="Times New Roman" w:hAnsi="Times New Roman" w:cs="Times New Roman"/>
                <w:color w:val="000000"/>
                <w:sz w:val="27"/>
                <w:szCs w:val="27"/>
              </w:rPr>
            </w:pPr>
            <w:r w:rsidRPr="00885E67">
              <w:rPr>
                <w:rFonts w:ascii="Times New Roman" w:hAnsi="Times New Roman" w:cs="Times New Roman"/>
                <w:color w:val="000000"/>
                <w:sz w:val="27"/>
                <w:szCs w:val="27"/>
              </w:rPr>
              <w:t xml:space="preserve">Відкриття ІРЦ (Інклюзивно-ресурсний </w:t>
            </w:r>
            <w:r>
              <w:rPr>
                <w:rFonts w:ascii="Times New Roman" w:hAnsi="Times New Roman" w:cs="Times New Roman"/>
                <w:color w:val="000000"/>
                <w:sz w:val="27"/>
                <w:szCs w:val="27"/>
              </w:rPr>
              <w:t>центр ) на базі ЛЗОШ № 17 (вул. Щусева, 10, м. </w:t>
            </w:r>
            <w:r w:rsidRPr="00885E67">
              <w:rPr>
                <w:rFonts w:ascii="Times New Roman" w:hAnsi="Times New Roman" w:cs="Times New Roman"/>
                <w:color w:val="000000"/>
                <w:sz w:val="27"/>
                <w:szCs w:val="27"/>
              </w:rPr>
              <w:t>Луцьк)</w:t>
            </w:r>
          </w:p>
        </w:tc>
        <w:tc>
          <w:tcPr>
            <w:tcW w:w="11087" w:type="dxa"/>
            <w:tcBorders>
              <w:left w:val="single" w:sz="4" w:space="0" w:color="000000"/>
              <w:bottom w:val="single" w:sz="4" w:space="0" w:color="000000"/>
              <w:right w:val="single" w:sz="4" w:space="0" w:color="000000"/>
            </w:tcBorders>
          </w:tcPr>
          <w:p w:rsidR="003468EF" w:rsidRPr="00885E67" w:rsidRDefault="003468EF" w:rsidP="00F65664">
            <w:pPr>
              <w:widowControl w:val="0"/>
              <w:snapToGrid w:val="0"/>
              <w:ind w:firstLine="354"/>
              <w:jc w:val="both"/>
              <w:rPr>
                <w:rFonts w:ascii="TimesNewRomanPSMT" w:hAnsi="TimesNewRomanPSMT"/>
                <w:color w:val="000000"/>
                <w:sz w:val="27"/>
                <w:szCs w:val="27"/>
              </w:rPr>
            </w:pPr>
            <w:r w:rsidRPr="00E4784B">
              <w:rPr>
                <w:rFonts w:ascii="TimesNewRomanPSMT" w:hAnsi="TimesNewRomanPSMT"/>
                <w:color w:val="000000"/>
                <w:sz w:val="27"/>
                <w:szCs w:val="27"/>
              </w:rPr>
              <w:t>У зв’язку із відсутністю фінансування центр не відкрито.</w:t>
            </w:r>
          </w:p>
          <w:p w:rsidR="003468EF" w:rsidRPr="00885E67" w:rsidRDefault="003468EF" w:rsidP="00F65664">
            <w:pPr>
              <w:widowControl w:val="0"/>
              <w:snapToGrid w:val="0"/>
              <w:ind w:firstLine="354"/>
              <w:jc w:val="both"/>
              <w:rPr>
                <w:color w:val="000000"/>
              </w:rPr>
            </w:pPr>
            <w:r>
              <w:rPr>
                <w:color w:val="000000"/>
              </w:rPr>
              <w:t xml:space="preserve"> </w:t>
            </w:r>
          </w:p>
          <w:p w:rsidR="003468EF" w:rsidRPr="00885E67" w:rsidRDefault="003468EF" w:rsidP="00F65664">
            <w:pPr>
              <w:widowControl w:val="0"/>
              <w:ind w:firstLine="354"/>
              <w:rPr>
                <w:rFonts w:ascii="TimesNewRomanPSMT" w:hAnsi="TimesNewRomanPSMT"/>
                <w:color w:val="000000"/>
                <w:sz w:val="28"/>
              </w:rPr>
            </w:pPr>
          </w:p>
          <w:p w:rsidR="003468EF" w:rsidRPr="00885E67" w:rsidRDefault="003468EF">
            <w:pPr>
              <w:widowControl w:val="0"/>
              <w:rPr>
                <w:color w:val="000000"/>
              </w:rPr>
            </w:pPr>
          </w:p>
        </w:tc>
      </w:tr>
      <w:tr w:rsidR="003468EF">
        <w:trPr>
          <w:trHeight w:val="366"/>
        </w:trPr>
        <w:tc>
          <w:tcPr>
            <w:tcW w:w="565" w:type="dxa"/>
            <w:tcBorders>
              <w:top w:val="single" w:sz="4" w:space="0" w:color="000000"/>
              <w:left w:val="single" w:sz="4" w:space="0" w:color="000000"/>
              <w:bottom w:val="single" w:sz="4" w:space="0" w:color="000000"/>
              <w:right w:val="single" w:sz="4" w:space="0" w:color="000000"/>
            </w:tcBorders>
          </w:tcPr>
          <w:p w:rsidR="003468EF" w:rsidRPr="00F65664" w:rsidRDefault="003468EF">
            <w:pPr>
              <w:widowControl w:val="0"/>
              <w:jc w:val="center"/>
              <w:rPr>
                <w:rFonts w:ascii="Times New Roman" w:hAnsi="Times New Roman"/>
                <w:color w:val="000000"/>
              </w:rPr>
            </w:pPr>
            <w:r w:rsidRPr="00F65664">
              <w:rPr>
                <w:rFonts w:ascii="Times New Roman" w:hAnsi="Times New Roman"/>
                <w:color w:val="000000"/>
              </w:rPr>
              <w:t>10.</w:t>
            </w:r>
          </w:p>
        </w:tc>
        <w:tc>
          <w:tcPr>
            <w:tcW w:w="3543" w:type="dxa"/>
            <w:tcBorders>
              <w:top w:val="single" w:sz="4" w:space="0" w:color="000000"/>
              <w:left w:val="single" w:sz="4" w:space="0" w:color="000000"/>
              <w:bottom w:val="single" w:sz="4" w:space="0" w:color="000000"/>
              <w:right w:val="single" w:sz="4" w:space="0" w:color="000000"/>
            </w:tcBorders>
          </w:tcPr>
          <w:p w:rsidR="003468EF" w:rsidRPr="00F65664" w:rsidRDefault="003468EF">
            <w:pPr>
              <w:widowControl w:val="0"/>
              <w:jc w:val="both"/>
              <w:rPr>
                <w:color w:val="000000"/>
              </w:rPr>
            </w:pPr>
            <w:r w:rsidRPr="00F65664">
              <w:rPr>
                <w:rFonts w:ascii="Times New Roman" w:hAnsi="Times New Roman" w:cs="Times New Roman"/>
                <w:color w:val="000000"/>
                <w:sz w:val="27"/>
                <w:szCs w:val="27"/>
              </w:rPr>
              <w:t>Забезпечення функціонування комунального закладу «Центр  професійного розвитку педагогічних працівників», який створений з метою</w:t>
            </w:r>
            <w:r w:rsidRPr="00F65664">
              <w:rPr>
                <w:rStyle w:val="a4"/>
                <w:rFonts w:ascii="Times New Roman" w:hAnsi="Times New Roman" w:cs="Times New Roman"/>
                <w:bCs/>
                <w:color w:val="000000"/>
                <w:sz w:val="27"/>
                <w:szCs w:val="27"/>
              </w:rPr>
              <w:t xml:space="preserve"> </w:t>
            </w:r>
            <w:r w:rsidRPr="00F65664">
              <w:rPr>
                <w:rStyle w:val="a4"/>
                <w:rFonts w:ascii="Times New Roman" w:hAnsi="Times New Roman" w:cs="Times New Roman"/>
                <w:b w:val="0"/>
                <w:color w:val="000000"/>
                <w:sz w:val="27"/>
                <w:szCs w:val="27"/>
              </w:rPr>
              <w:t>сприяння професійному розвитку педагогів закладів дошкільної, позашкільної, середньої освіти</w:t>
            </w:r>
            <w:r>
              <w:rPr>
                <w:rFonts w:ascii="Times New Roman" w:hAnsi="Times New Roman" w:cs="Times New Roman"/>
                <w:color w:val="000000"/>
                <w:sz w:val="27"/>
                <w:szCs w:val="27"/>
              </w:rPr>
              <w:t xml:space="preserve">                      (вул. Шевченка, 1, м. </w:t>
            </w:r>
            <w:r w:rsidRPr="00F65664">
              <w:rPr>
                <w:rFonts w:ascii="Times New Roman" w:hAnsi="Times New Roman" w:cs="Times New Roman"/>
                <w:color w:val="000000"/>
                <w:sz w:val="27"/>
                <w:szCs w:val="27"/>
              </w:rPr>
              <w:t>Луцьк)</w:t>
            </w:r>
          </w:p>
        </w:tc>
        <w:tc>
          <w:tcPr>
            <w:tcW w:w="11087" w:type="dxa"/>
            <w:tcBorders>
              <w:top w:val="single" w:sz="4" w:space="0" w:color="000000"/>
              <w:left w:val="single" w:sz="4" w:space="0" w:color="000000"/>
              <w:bottom w:val="single" w:sz="4" w:space="0" w:color="000000"/>
              <w:right w:val="single" w:sz="4" w:space="0" w:color="000000"/>
            </w:tcBorders>
          </w:tcPr>
          <w:p w:rsidR="003468EF" w:rsidRPr="00F65664" w:rsidRDefault="003468EF">
            <w:pPr>
              <w:widowControl w:val="0"/>
              <w:snapToGrid w:val="0"/>
              <w:ind w:firstLine="567"/>
              <w:jc w:val="both"/>
              <w:rPr>
                <w:rFonts w:ascii="Times New Roman" w:hAnsi="Times New Roman" w:cs="Times New Roman"/>
                <w:color w:val="000000"/>
                <w:sz w:val="27"/>
                <w:szCs w:val="27"/>
              </w:rPr>
            </w:pPr>
            <w:r w:rsidRPr="00F65664">
              <w:rPr>
                <w:rFonts w:ascii="Times New Roman" w:hAnsi="Times New Roman" w:cs="Times New Roman"/>
                <w:color w:val="000000"/>
                <w:sz w:val="27"/>
                <w:szCs w:val="27"/>
              </w:rPr>
              <w:t>Комунальна установа «Центр професійного розвитку педагогічних працівників Луцької міської ради» розпочала свою діяльність з 01 січня 2021.</w:t>
            </w:r>
          </w:p>
          <w:p w:rsidR="003468EF" w:rsidRPr="00F65664" w:rsidRDefault="003468EF">
            <w:pPr>
              <w:widowControl w:val="0"/>
              <w:ind w:firstLine="567"/>
              <w:jc w:val="both"/>
              <w:rPr>
                <w:rFonts w:ascii="Times New Roman" w:hAnsi="Times New Roman" w:cs="Times New Roman"/>
                <w:color w:val="000000"/>
                <w:sz w:val="27"/>
                <w:szCs w:val="27"/>
              </w:rPr>
            </w:pPr>
            <w:r w:rsidRPr="00F65664">
              <w:rPr>
                <w:rFonts w:ascii="Times New Roman" w:hAnsi="Times New Roman" w:cs="Times New Roman"/>
                <w:color w:val="000000"/>
                <w:sz w:val="27"/>
                <w:szCs w:val="27"/>
              </w:rPr>
              <w:t>Здійснено експертизу дослідно-експериментальної діяльності у закладах загальноосвітніх шкіл міста, а саме:</w:t>
            </w:r>
          </w:p>
          <w:p w:rsidR="003468EF" w:rsidRPr="00F65664" w:rsidRDefault="003468EF">
            <w:pPr>
              <w:widowControl w:val="0"/>
              <w:ind w:firstLine="567"/>
              <w:jc w:val="both"/>
              <w:rPr>
                <w:rFonts w:ascii="Times New Roman" w:hAnsi="Times New Roman" w:cs="Times New Roman"/>
                <w:color w:val="000000"/>
                <w:sz w:val="27"/>
                <w:szCs w:val="27"/>
              </w:rPr>
            </w:pPr>
            <w:r w:rsidRPr="00F65664">
              <w:rPr>
                <w:rFonts w:ascii="Times New Roman" w:hAnsi="Times New Roman" w:cs="Times New Roman"/>
                <w:color w:val="000000"/>
                <w:sz w:val="27"/>
                <w:szCs w:val="27"/>
              </w:rPr>
              <w:t>- КЗЗСО «Луцький ліцей № 3 Луцької міської ради Волинської області»;</w:t>
            </w:r>
          </w:p>
          <w:p w:rsidR="003468EF" w:rsidRPr="00F65664" w:rsidRDefault="003468EF">
            <w:pPr>
              <w:widowControl w:val="0"/>
              <w:ind w:firstLine="567"/>
              <w:jc w:val="both"/>
              <w:rPr>
                <w:rFonts w:ascii="Times New Roman" w:hAnsi="Times New Roman" w:cs="Times New Roman"/>
                <w:color w:val="000000"/>
                <w:sz w:val="27"/>
                <w:szCs w:val="27"/>
              </w:rPr>
            </w:pPr>
            <w:r w:rsidRPr="00F65664">
              <w:rPr>
                <w:rFonts w:ascii="Times New Roman" w:hAnsi="Times New Roman" w:cs="Times New Roman"/>
                <w:color w:val="000000"/>
                <w:sz w:val="27"/>
                <w:szCs w:val="27"/>
              </w:rPr>
              <w:t>- КЗ Луцький навчально-виховний комплекс загальноосвітня школа I - III ступенів № 7 -природничий ліцей»;</w:t>
            </w:r>
          </w:p>
          <w:p w:rsidR="003468EF" w:rsidRPr="00F65664" w:rsidRDefault="003468EF">
            <w:pPr>
              <w:widowControl w:val="0"/>
              <w:ind w:firstLine="567"/>
              <w:jc w:val="both"/>
              <w:rPr>
                <w:rFonts w:ascii="Times New Roman" w:hAnsi="Times New Roman" w:cs="Times New Roman"/>
                <w:color w:val="000000"/>
                <w:sz w:val="27"/>
                <w:szCs w:val="27"/>
              </w:rPr>
            </w:pPr>
            <w:r w:rsidRPr="00F65664">
              <w:rPr>
                <w:rFonts w:ascii="Times New Roman" w:hAnsi="Times New Roman" w:cs="Times New Roman"/>
                <w:color w:val="000000"/>
                <w:sz w:val="27"/>
                <w:szCs w:val="27"/>
              </w:rPr>
              <w:t> -КЗ «Луцька загальноосвітня школа I - III ступенів № 12 Луцької міської ради Волинської області»;</w:t>
            </w:r>
          </w:p>
          <w:p w:rsidR="003468EF" w:rsidRPr="00F65664" w:rsidRDefault="003468EF" w:rsidP="00885E67">
            <w:pPr>
              <w:widowControl w:val="0"/>
              <w:ind w:firstLine="567"/>
              <w:jc w:val="both"/>
              <w:rPr>
                <w:rFonts w:ascii="Times New Roman" w:hAnsi="Times New Roman" w:cs="Times New Roman"/>
                <w:color w:val="000000"/>
                <w:sz w:val="27"/>
                <w:szCs w:val="27"/>
              </w:rPr>
            </w:pPr>
            <w:r w:rsidRPr="00F65664">
              <w:rPr>
                <w:rFonts w:ascii="Times New Roman" w:hAnsi="Times New Roman" w:cs="Times New Roman"/>
                <w:color w:val="000000"/>
                <w:sz w:val="27"/>
                <w:szCs w:val="27"/>
              </w:rPr>
              <w:t>- КЗ «Луцький навчально- виховний комплекс загальноосвітня школа I-III ступенів № 22-ліцей Луцької міської ради».</w:t>
            </w:r>
          </w:p>
          <w:p w:rsidR="003468EF" w:rsidRPr="00F65664" w:rsidRDefault="003468EF" w:rsidP="00F65664">
            <w:pPr>
              <w:widowControl w:val="0"/>
              <w:ind w:firstLine="567"/>
              <w:jc w:val="both"/>
              <w:rPr>
                <w:rFonts w:ascii="Times New Roman" w:hAnsi="Times New Roman" w:cs="Times New Roman"/>
                <w:color w:val="000000"/>
                <w:sz w:val="27"/>
                <w:szCs w:val="27"/>
              </w:rPr>
            </w:pPr>
            <w:r w:rsidRPr="00F65664">
              <w:rPr>
                <w:rFonts w:ascii="Times New Roman" w:hAnsi="Times New Roman" w:cs="Times New Roman"/>
                <w:color w:val="000000"/>
                <w:sz w:val="27"/>
                <w:szCs w:val="27"/>
              </w:rPr>
              <w:t xml:space="preserve">Проведено тендерну процедуру закупівлі послуги на навчання та підготовку педагогічних працівників закладів освіти Луцької міської територіальної громади, які відповідно до Концепції «Нова українська школа» у 2022-2023 н. р., навчатимуть учнів 5-х класів. </w:t>
            </w:r>
          </w:p>
          <w:p w:rsidR="003468EF" w:rsidRDefault="003468EF" w:rsidP="00F65664">
            <w:pPr>
              <w:widowControl w:val="0"/>
              <w:ind w:firstLine="567"/>
              <w:jc w:val="both"/>
              <w:rPr>
                <w:rFonts w:ascii="Times New Roman" w:hAnsi="Times New Roman" w:cs="Times New Roman"/>
                <w:color w:val="000000"/>
                <w:sz w:val="27"/>
                <w:szCs w:val="27"/>
              </w:rPr>
            </w:pPr>
            <w:r w:rsidRPr="00F65664">
              <w:rPr>
                <w:rFonts w:ascii="Times New Roman" w:hAnsi="Times New Roman" w:cs="Times New Roman"/>
                <w:color w:val="000000"/>
                <w:sz w:val="27"/>
                <w:szCs w:val="27"/>
              </w:rPr>
              <w:t>Підготовлено та видано інформаційно-методичний вісник у двох частинах «Освітні горизонти – 2021»</w:t>
            </w:r>
            <w:r>
              <w:rPr>
                <w:rFonts w:ascii="Times New Roman" w:hAnsi="Times New Roman" w:cs="Times New Roman"/>
                <w:color w:val="000000"/>
                <w:sz w:val="27"/>
                <w:szCs w:val="27"/>
              </w:rPr>
              <w:t xml:space="preserve">. </w:t>
            </w:r>
          </w:p>
          <w:p w:rsidR="003468EF" w:rsidRPr="00885E67" w:rsidRDefault="003468EF" w:rsidP="00671EA1">
            <w:pPr>
              <w:widowControl w:val="0"/>
              <w:ind w:firstLine="567"/>
              <w:jc w:val="both"/>
              <w:rPr>
                <w:rFonts w:ascii="TimesNewRomanPSMT" w:hAnsi="TimesNewRomanPSMT"/>
                <w:color w:val="FC5C00"/>
                <w:sz w:val="27"/>
                <w:szCs w:val="27"/>
              </w:rPr>
            </w:pPr>
            <w:r>
              <w:rPr>
                <w:rFonts w:ascii="Times New Roman" w:hAnsi="Times New Roman" w:cs="Times New Roman"/>
                <w:color w:val="000000"/>
                <w:sz w:val="27"/>
                <w:szCs w:val="27"/>
              </w:rPr>
              <w:t>Із</w:t>
            </w:r>
            <w:r w:rsidRPr="00F65664">
              <w:rPr>
                <w:rFonts w:ascii="Times New Roman" w:hAnsi="Times New Roman" w:cs="Times New Roman"/>
                <w:color w:val="000000"/>
                <w:sz w:val="27"/>
                <w:szCs w:val="27"/>
              </w:rPr>
              <w:t xml:space="preserve"> залученням фахівців Центру інноваційних освітніх технологій Національного університету «Львівська політехніка» проведено короткотермінове навчання для педагогів закладів освіти № 3, 27 за освітнім модулем «Навчання дітей з особливими освітніми потребами» (тотально незрячі діти).</w:t>
            </w:r>
          </w:p>
        </w:tc>
      </w:tr>
    </w:tbl>
    <w:p w:rsidR="003468EF" w:rsidRDefault="003468EF">
      <w:pPr>
        <w:tabs>
          <w:tab w:val="left" w:pos="540"/>
          <w:tab w:val="left" w:pos="1080"/>
        </w:tabs>
        <w:ind w:firstLine="709"/>
        <w:jc w:val="center"/>
        <w:rPr>
          <w:rFonts w:ascii="Times New Roman" w:hAnsi="Times New Roman"/>
          <w:b/>
          <w:color w:val="FC5C00"/>
          <w:sz w:val="27"/>
          <w:szCs w:val="27"/>
        </w:rPr>
      </w:pPr>
    </w:p>
    <w:p w:rsidR="003468EF" w:rsidRPr="00F92367" w:rsidRDefault="003468EF">
      <w:pPr>
        <w:tabs>
          <w:tab w:val="left" w:pos="540"/>
          <w:tab w:val="left" w:pos="1080"/>
        </w:tabs>
        <w:jc w:val="center"/>
        <w:rPr>
          <w:rFonts w:ascii="Times New Roman" w:hAnsi="Times New Roman"/>
          <w:b/>
          <w:bCs/>
          <w:color w:val="000000"/>
          <w:sz w:val="27"/>
          <w:szCs w:val="27"/>
        </w:rPr>
      </w:pPr>
      <w:r w:rsidRPr="00F92367">
        <w:rPr>
          <w:rFonts w:ascii="Times New Roman" w:hAnsi="Times New Roman"/>
          <w:b/>
          <w:bCs/>
          <w:color w:val="000000"/>
          <w:sz w:val="27"/>
          <w:szCs w:val="27"/>
        </w:rPr>
        <w:t>3.3.3. Соціальний захист</w:t>
      </w:r>
    </w:p>
    <w:p w:rsidR="003468EF" w:rsidRDefault="003468EF">
      <w:pPr>
        <w:tabs>
          <w:tab w:val="left" w:pos="540"/>
          <w:tab w:val="left" w:pos="1080"/>
        </w:tabs>
        <w:jc w:val="center"/>
        <w:rPr>
          <w:rFonts w:ascii="Times New Roman" w:hAnsi="Times New Roman"/>
          <w:b/>
          <w:bCs/>
          <w:color w:val="FC5C00"/>
          <w:sz w:val="27"/>
          <w:szCs w:val="27"/>
        </w:rPr>
      </w:pPr>
    </w:p>
    <w:tbl>
      <w:tblPr>
        <w:tblW w:w="15195" w:type="dxa"/>
        <w:tblInd w:w="-215" w:type="dxa"/>
        <w:tblLook w:val="0000" w:firstRow="0" w:lastRow="0" w:firstColumn="0" w:lastColumn="0" w:noHBand="0" w:noVBand="0"/>
      </w:tblPr>
      <w:tblGrid>
        <w:gridCol w:w="562"/>
        <w:gridCol w:w="3517"/>
        <w:gridCol w:w="11116"/>
      </w:tblGrid>
      <w:tr w:rsidR="003468EF">
        <w:trPr>
          <w:trHeight w:val="615"/>
        </w:trPr>
        <w:tc>
          <w:tcPr>
            <w:tcW w:w="562" w:type="dxa"/>
            <w:tcBorders>
              <w:top w:val="single" w:sz="4" w:space="0" w:color="000000"/>
              <w:left w:val="single" w:sz="4" w:space="0" w:color="000000"/>
              <w:bottom w:val="single" w:sz="4" w:space="0" w:color="000000"/>
            </w:tcBorders>
          </w:tcPr>
          <w:p w:rsidR="003468EF" w:rsidRPr="00F92367" w:rsidRDefault="003468EF">
            <w:pPr>
              <w:widowControl w:val="0"/>
              <w:jc w:val="center"/>
              <w:rPr>
                <w:color w:val="000000"/>
              </w:rPr>
            </w:pPr>
            <w:r w:rsidRPr="00F92367">
              <w:rPr>
                <w:rFonts w:ascii="Times New Roman" w:hAnsi="Times New Roman" w:cs="Times New Roman"/>
                <w:bCs/>
                <w:color w:val="000000"/>
                <w:sz w:val="27"/>
                <w:szCs w:val="27"/>
              </w:rPr>
              <w:t>№ з/п</w:t>
            </w:r>
          </w:p>
        </w:tc>
        <w:tc>
          <w:tcPr>
            <w:tcW w:w="3517" w:type="dxa"/>
            <w:tcBorders>
              <w:top w:val="single" w:sz="4" w:space="0" w:color="000000"/>
              <w:left w:val="single" w:sz="4" w:space="0" w:color="000000"/>
              <w:bottom w:val="single" w:sz="4" w:space="0" w:color="000000"/>
            </w:tcBorders>
          </w:tcPr>
          <w:p w:rsidR="003468EF" w:rsidRPr="00F92367" w:rsidRDefault="003468EF">
            <w:pPr>
              <w:widowControl w:val="0"/>
              <w:jc w:val="center"/>
              <w:rPr>
                <w:rFonts w:ascii="Times New Roman" w:hAnsi="Times New Roman" w:cs="Times New Roman"/>
                <w:bCs/>
                <w:color w:val="000000"/>
                <w:sz w:val="27"/>
                <w:szCs w:val="27"/>
              </w:rPr>
            </w:pPr>
            <w:r w:rsidRPr="00F92367">
              <w:rPr>
                <w:rFonts w:ascii="Times New Roman" w:hAnsi="Times New Roman" w:cs="Times New Roman"/>
                <w:bCs/>
                <w:color w:val="000000"/>
                <w:sz w:val="27"/>
                <w:szCs w:val="27"/>
              </w:rPr>
              <w:t>Назва заходів</w:t>
            </w:r>
          </w:p>
        </w:tc>
        <w:tc>
          <w:tcPr>
            <w:tcW w:w="11116" w:type="dxa"/>
            <w:tcBorders>
              <w:top w:val="single" w:sz="4" w:space="0" w:color="000000"/>
              <w:left w:val="single" w:sz="4" w:space="0" w:color="000000"/>
              <w:bottom w:val="single" w:sz="4" w:space="0" w:color="000000"/>
              <w:right w:val="single" w:sz="4" w:space="0" w:color="000000"/>
            </w:tcBorders>
          </w:tcPr>
          <w:p w:rsidR="003468EF" w:rsidRPr="00BC77CC" w:rsidRDefault="003468EF">
            <w:pPr>
              <w:widowControl w:val="0"/>
              <w:jc w:val="center"/>
              <w:rPr>
                <w:rFonts w:ascii="Times New Roman" w:hAnsi="Times New Roman" w:cs="Times New Roman"/>
                <w:bCs/>
                <w:color w:val="000000"/>
                <w:sz w:val="27"/>
                <w:szCs w:val="27"/>
              </w:rPr>
            </w:pPr>
            <w:r w:rsidRPr="00BC77CC">
              <w:rPr>
                <w:rFonts w:ascii="Times New Roman" w:hAnsi="Times New Roman" w:cs="Times New Roman"/>
                <w:bCs/>
                <w:color w:val="000000"/>
                <w:sz w:val="27"/>
                <w:szCs w:val="27"/>
              </w:rPr>
              <w:t>Стан виконання заходів</w:t>
            </w:r>
          </w:p>
        </w:tc>
      </w:tr>
      <w:tr w:rsidR="003468EF">
        <w:trPr>
          <w:trHeight w:val="274"/>
        </w:trPr>
        <w:tc>
          <w:tcPr>
            <w:tcW w:w="562" w:type="dxa"/>
            <w:tcBorders>
              <w:top w:val="single" w:sz="4" w:space="0" w:color="000000"/>
              <w:left w:val="single" w:sz="4" w:space="0" w:color="000000"/>
              <w:bottom w:val="single" w:sz="4" w:space="0" w:color="000000"/>
            </w:tcBorders>
          </w:tcPr>
          <w:p w:rsidR="003468EF" w:rsidRPr="00F92367" w:rsidRDefault="003468EF">
            <w:pPr>
              <w:widowControl w:val="0"/>
              <w:jc w:val="center"/>
              <w:rPr>
                <w:rFonts w:ascii="Times New Roman" w:hAnsi="Times New Roman" w:cs="Times New Roman"/>
                <w:bCs/>
                <w:color w:val="000000"/>
                <w:sz w:val="27"/>
                <w:szCs w:val="27"/>
              </w:rPr>
            </w:pPr>
            <w:r w:rsidRPr="00F92367">
              <w:rPr>
                <w:rFonts w:ascii="Times New Roman" w:hAnsi="Times New Roman" w:cs="Times New Roman"/>
                <w:bCs/>
                <w:color w:val="000000"/>
                <w:sz w:val="27"/>
                <w:szCs w:val="27"/>
              </w:rPr>
              <w:t>1.</w:t>
            </w:r>
          </w:p>
        </w:tc>
        <w:tc>
          <w:tcPr>
            <w:tcW w:w="3517" w:type="dxa"/>
            <w:tcBorders>
              <w:top w:val="single" w:sz="4" w:space="0" w:color="000000"/>
              <w:left w:val="single" w:sz="4" w:space="0" w:color="000000"/>
              <w:bottom w:val="single" w:sz="4" w:space="0" w:color="000000"/>
            </w:tcBorders>
          </w:tcPr>
          <w:p w:rsidR="003468EF" w:rsidRPr="00F92367" w:rsidRDefault="003468EF">
            <w:pPr>
              <w:widowControl w:val="0"/>
              <w:tabs>
                <w:tab w:val="left" w:pos="540"/>
              </w:tabs>
              <w:jc w:val="both"/>
              <w:rPr>
                <w:color w:val="000000"/>
              </w:rPr>
            </w:pPr>
            <w:r w:rsidRPr="00F92367">
              <w:rPr>
                <w:rFonts w:ascii="Times New Roman" w:hAnsi="Times New Roman" w:cs="Times New Roman"/>
                <w:color w:val="000000"/>
                <w:sz w:val="27"/>
                <w:szCs w:val="27"/>
              </w:rPr>
              <w:t>Надання матеріальної допомоги військовослужбовцям, допомоги на</w:t>
            </w:r>
            <w:r w:rsidRPr="00F92367">
              <w:rPr>
                <w:rFonts w:ascii="Times New Roman" w:hAnsi="Times New Roman" w:cs="Times New Roman"/>
                <w:bCs/>
                <w:color w:val="000000"/>
                <w:sz w:val="27"/>
                <w:szCs w:val="27"/>
              </w:rPr>
              <w:t xml:space="preserve"> вирішення соціально-побутових проблем та лікування, допомоги у психологічній адаптації та реабілітації учасникам антитерористичної операції </w:t>
            </w:r>
            <w:r w:rsidRPr="00F92367">
              <w:rPr>
                <w:rFonts w:ascii="Times New Roman" w:hAnsi="Times New Roman" w:cs="Times New Roman"/>
                <w:color w:val="000000"/>
                <w:sz w:val="27"/>
                <w:szCs w:val="27"/>
              </w:rPr>
              <w:t>та членам їх сімей</w:t>
            </w:r>
          </w:p>
        </w:tc>
        <w:tc>
          <w:tcPr>
            <w:tcW w:w="11116" w:type="dxa"/>
            <w:tcBorders>
              <w:top w:val="single" w:sz="4" w:space="0" w:color="000000"/>
              <w:left w:val="single" w:sz="4" w:space="0" w:color="000000"/>
              <w:bottom w:val="single" w:sz="4" w:space="0" w:color="000000"/>
              <w:right w:val="single" w:sz="4" w:space="0" w:color="000000"/>
            </w:tcBorders>
          </w:tcPr>
          <w:p w:rsidR="003468EF" w:rsidRPr="00F92367" w:rsidRDefault="003468EF" w:rsidP="00F92367">
            <w:pPr>
              <w:widowControl w:val="0"/>
              <w:ind w:firstLine="624"/>
              <w:jc w:val="both"/>
              <w:rPr>
                <w:color w:val="000000"/>
              </w:rPr>
            </w:pPr>
            <w:r w:rsidRPr="00F92367">
              <w:rPr>
                <w:rFonts w:ascii="TimesNewRomanPSMT" w:hAnsi="TimesNewRomanPSMT"/>
                <w:color w:val="000000"/>
                <w:sz w:val="27"/>
                <w:szCs w:val="27"/>
              </w:rPr>
              <w:t>Протягом 2021 року з бюджету громади надано одноразову адресну грошову допомогу на лікування учасникам антитерористичної операції, добровольцям, особам з інвалідністю</w:t>
            </w:r>
            <w:r w:rsidRPr="00F92367">
              <w:rPr>
                <w:rFonts w:ascii="TimesNewRomanPSMT" w:hAnsi="TimesNewRomanPSMT" w:cs="Times New Roman"/>
                <w:bCs/>
                <w:color w:val="000000"/>
                <w:sz w:val="27"/>
                <w:szCs w:val="27"/>
              </w:rPr>
              <w:t xml:space="preserve"> внаслідок війни, членам сімей загиблих, всього на </w:t>
            </w:r>
            <w:r w:rsidRPr="00671EA1">
              <w:rPr>
                <w:rFonts w:ascii="Times New Roman" w:hAnsi="Times New Roman" w:cs="Times New Roman"/>
                <w:bCs/>
                <w:color w:val="000000"/>
                <w:sz w:val="27"/>
                <w:szCs w:val="27"/>
              </w:rPr>
              <w:t xml:space="preserve">суму </w:t>
            </w:r>
            <w:r w:rsidRPr="00671EA1">
              <w:rPr>
                <w:rFonts w:ascii="Times New Roman" w:hAnsi="Times New Roman" w:cs="Times New Roman"/>
                <w:color w:val="000000"/>
                <w:sz w:val="27"/>
                <w:szCs w:val="27"/>
              </w:rPr>
              <w:t>668,5 тис. грн.</w:t>
            </w:r>
            <w:r w:rsidRPr="00F92367">
              <w:rPr>
                <w:color w:val="000000"/>
              </w:rPr>
              <w:t xml:space="preserve"> </w:t>
            </w:r>
          </w:p>
        </w:tc>
      </w:tr>
      <w:tr w:rsidR="003468EF">
        <w:trPr>
          <w:trHeight w:val="453"/>
        </w:trPr>
        <w:tc>
          <w:tcPr>
            <w:tcW w:w="562" w:type="dxa"/>
            <w:tcBorders>
              <w:top w:val="single" w:sz="4" w:space="0" w:color="000000"/>
              <w:left w:val="single" w:sz="4" w:space="0" w:color="000000"/>
              <w:bottom w:val="single" w:sz="4" w:space="0" w:color="000000"/>
            </w:tcBorders>
          </w:tcPr>
          <w:p w:rsidR="003468EF" w:rsidRDefault="003468EF">
            <w:pPr>
              <w:widowControl w:val="0"/>
              <w:snapToGrid w:val="0"/>
              <w:jc w:val="center"/>
              <w:rPr>
                <w:rFonts w:ascii="Times New Roman" w:hAnsi="Times New Roman" w:cs="Times New Roman"/>
                <w:bCs/>
                <w:color w:val="FC5C00"/>
                <w:sz w:val="27"/>
                <w:szCs w:val="27"/>
              </w:rPr>
            </w:pPr>
          </w:p>
          <w:p w:rsidR="003468EF" w:rsidRPr="00671EA1" w:rsidRDefault="003468EF">
            <w:pPr>
              <w:widowControl w:val="0"/>
              <w:jc w:val="center"/>
              <w:rPr>
                <w:rFonts w:ascii="Times New Roman" w:hAnsi="Times New Roman" w:cs="Times New Roman"/>
                <w:bCs/>
                <w:sz w:val="27"/>
                <w:szCs w:val="27"/>
              </w:rPr>
            </w:pPr>
            <w:r w:rsidRPr="00671EA1">
              <w:rPr>
                <w:rFonts w:ascii="Times New Roman" w:hAnsi="Times New Roman" w:cs="Times New Roman"/>
                <w:bCs/>
                <w:sz w:val="27"/>
                <w:szCs w:val="27"/>
              </w:rPr>
              <w:t>2.</w:t>
            </w:r>
          </w:p>
        </w:tc>
        <w:tc>
          <w:tcPr>
            <w:tcW w:w="3517" w:type="dxa"/>
            <w:tcBorders>
              <w:top w:val="single" w:sz="4" w:space="0" w:color="000000"/>
              <w:left w:val="single" w:sz="4" w:space="0" w:color="000000"/>
              <w:bottom w:val="single" w:sz="4" w:space="0" w:color="000000"/>
            </w:tcBorders>
          </w:tcPr>
          <w:p w:rsidR="003468EF" w:rsidRPr="00F92367" w:rsidRDefault="003468EF">
            <w:pPr>
              <w:widowControl w:val="0"/>
              <w:tabs>
                <w:tab w:val="left" w:pos="540"/>
              </w:tabs>
              <w:jc w:val="both"/>
              <w:rPr>
                <w:color w:val="000000"/>
              </w:rPr>
            </w:pPr>
            <w:r w:rsidRPr="00F92367">
              <w:rPr>
                <w:rFonts w:ascii="Times New Roman" w:hAnsi="Times New Roman" w:cs="Times New Roman"/>
                <w:color w:val="000000"/>
                <w:sz w:val="27"/>
                <w:szCs w:val="27"/>
              </w:rPr>
              <w:t>Забезпечення професійної адаптації військовослужбовців шляхом організації навчання на водіїв транспортних засобів категорій «В», «С», «D»</w:t>
            </w:r>
          </w:p>
        </w:tc>
        <w:tc>
          <w:tcPr>
            <w:tcW w:w="11116" w:type="dxa"/>
            <w:tcBorders>
              <w:top w:val="single" w:sz="4" w:space="0" w:color="000000"/>
              <w:left w:val="single" w:sz="4" w:space="0" w:color="000000"/>
              <w:bottom w:val="single" w:sz="4" w:space="0" w:color="000000"/>
              <w:right w:val="single" w:sz="4" w:space="0" w:color="000000"/>
            </w:tcBorders>
          </w:tcPr>
          <w:p w:rsidR="003468EF" w:rsidRPr="00F92367" w:rsidRDefault="003468EF" w:rsidP="00BD6189">
            <w:pPr>
              <w:widowControl w:val="0"/>
              <w:ind w:firstLine="510"/>
              <w:jc w:val="both"/>
              <w:rPr>
                <w:rFonts w:ascii="Times New Roman" w:hAnsi="Times New Roman" w:cs="Times New Roman"/>
                <w:color w:val="FC5C00"/>
                <w:sz w:val="27"/>
                <w:szCs w:val="27"/>
              </w:rPr>
            </w:pPr>
            <w:r w:rsidRPr="00F92367">
              <w:rPr>
                <w:rFonts w:ascii="Times New Roman" w:hAnsi="Times New Roman" w:cs="Times New Roman"/>
                <w:sz w:val="27"/>
                <w:szCs w:val="27"/>
              </w:rPr>
              <w:t xml:space="preserve">Забезпечено організацію навчання </w:t>
            </w:r>
            <w:r>
              <w:rPr>
                <w:rFonts w:ascii="Times New Roman" w:hAnsi="Times New Roman" w:cs="Times New Roman"/>
                <w:sz w:val="27"/>
                <w:szCs w:val="27"/>
              </w:rPr>
              <w:t xml:space="preserve">на </w:t>
            </w:r>
            <w:r w:rsidRPr="00F92367">
              <w:rPr>
                <w:rFonts w:ascii="Times New Roman" w:hAnsi="Times New Roman" w:cs="Times New Roman"/>
                <w:color w:val="000000"/>
                <w:sz w:val="27"/>
                <w:szCs w:val="27"/>
              </w:rPr>
              <w:t xml:space="preserve">водіїв транспортних засобів </w:t>
            </w:r>
            <w:r w:rsidRPr="00F92367">
              <w:rPr>
                <w:rFonts w:ascii="Times New Roman" w:hAnsi="Times New Roman" w:cs="Times New Roman"/>
                <w:sz w:val="27"/>
                <w:szCs w:val="27"/>
              </w:rPr>
              <w:t>учасників бойових дій, бійців добровольців, членів сімей загиблих (померлих), які н</w:t>
            </w:r>
            <w:r>
              <w:rPr>
                <w:rFonts w:ascii="Times New Roman" w:hAnsi="Times New Roman" w:cs="Times New Roman"/>
                <w:sz w:val="27"/>
                <w:szCs w:val="27"/>
              </w:rPr>
              <w:t>а момент загибелі (смерті були й</w:t>
            </w:r>
            <w:r w:rsidRPr="00F92367">
              <w:rPr>
                <w:rFonts w:ascii="Times New Roman" w:hAnsi="Times New Roman" w:cs="Times New Roman"/>
                <w:sz w:val="27"/>
                <w:szCs w:val="27"/>
              </w:rPr>
              <w:t xml:space="preserve"> залишаються зареєстрованими в м. Луцьку), постраждалих учасників масових акцій громадського протесту в порядку та на умовах, визначених відповідним рішенням виконавчого комітету міської ради</w:t>
            </w:r>
            <w:r>
              <w:rPr>
                <w:rFonts w:ascii="Times New Roman" w:hAnsi="Times New Roman" w:cs="Times New Roman"/>
                <w:sz w:val="27"/>
                <w:szCs w:val="27"/>
              </w:rPr>
              <w:t xml:space="preserve">. Протягом звітного року </w:t>
            </w:r>
            <w:r w:rsidRPr="00F92367">
              <w:rPr>
                <w:rFonts w:ascii="Times New Roman" w:hAnsi="Times New Roman" w:cs="Times New Roman"/>
                <w:sz w:val="27"/>
                <w:szCs w:val="27"/>
              </w:rPr>
              <w:t>44 особи з</w:t>
            </w:r>
            <w:r>
              <w:rPr>
                <w:rFonts w:ascii="Times New Roman" w:hAnsi="Times New Roman" w:cs="Times New Roman"/>
                <w:sz w:val="27"/>
                <w:szCs w:val="27"/>
              </w:rPr>
              <w:t>-поміж</w:t>
            </w:r>
            <w:r w:rsidRPr="00F92367">
              <w:rPr>
                <w:rFonts w:ascii="Times New Roman" w:hAnsi="Times New Roman" w:cs="Times New Roman"/>
                <w:sz w:val="27"/>
                <w:szCs w:val="27"/>
              </w:rPr>
              <w:t xml:space="preserve"> числа учасників АТО/ООС та членів сімей загиблих (померлих) забезпечено послугою з навчання на водіїв за </w:t>
            </w:r>
            <w:r>
              <w:rPr>
                <w:rFonts w:ascii="Times New Roman" w:hAnsi="Times New Roman" w:cs="Times New Roman"/>
                <w:sz w:val="27"/>
                <w:szCs w:val="27"/>
              </w:rPr>
              <w:t>кошти</w:t>
            </w:r>
            <w:r w:rsidRPr="00F92367">
              <w:rPr>
                <w:rFonts w:ascii="Times New Roman" w:hAnsi="Times New Roman" w:cs="Times New Roman"/>
                <w:sz w:val="27"/>
                <w:szCs w:val="27"/>
              </w:rPr>
              <w:t xml:space="preserve"> бюджету</w:t>
            </w:r>
            <w:r>
              <w:rPr>
                <w:rFonts w:ascii="Times New Roman" w:hAnsi="Times New Roman" w:cs="Times New Roman"/>
                <w:sz w:val="27"/>
                <w:szCs w:val="27"/>
              </w:rPr>
              <w:t xml:space="preserve">, всього на суму </w:t>
            </w:r>
            <w:r w:rsidRPr="00F92367">
              <w:rPr>
                <w:rFonts w:ascii="Times New Roman" w:hAnsi="Times New Roman" w:cs="Times New Roman"/>
                <w:sz w:val="27"/>
                <w:szCs w:val="27"/>
              </w:rPr>
              <w:t>295,3 тис. грн.</w:t>
            </w:r>
          </w:p>
        </w:tc>
      </w:tr>
      <w:tr w:rsidR="003468EF">
        <w:trPr>
          <w:trHeight w:val="2611"/>
        </w:trPr>
        <w:tc>
          <w:tcPr>
            <w:tcW w:w="562" w:type="dxa"/>
            <w:tcBorders>
              <w:top w:val="single" w:sz="4" w:space="0" w:color="000000"/>
              <w:left w:val="single" w:sz="4" w:space="0" w:color="000000"/>
              <w:bottom w:val="single" w:sz="4" w:space="0" w:color="000000"/>
            </w:tcBorders>
          </w:tcPr>
          <w:p w:rsidR="003468EF" w:rsidRPr="00F92367" w:rsidRDefault="003468EF">
            <w:pPr>
              <w:widowControl w:val="0"/>
              <w:jc w:val="center"/>
              <w:rPr>
                <w:rFonts w:ascii="Times New Roman" w:hAnsi="Times New Roman" w:cs="Times New Roman"/>
                <w:bCs/>
                <w:color w:val="000000"/>
                <w:sz w:val="27"/>
                <w:szCs w:val="27"/>
              </w:rPr>
            </w:pPr>
            <w:r w:rsidRPr="00F92367">
              <w:rPr>
                <w:rFonts w:ascii="Times New Roman" w:hAnsi="Times New Roman" w:cs="Times New Roman"/>
                <w:bCs/>
                <w:color w:val="000000"/>
                <w:sz w:val="27"/>
                <w:szCs w:val="27"/>
              </w:rPr>
              <w:t>3.</w:t>
            </w:r>
          </w:p>
        </w:tc>
        <w:tc>
          <w:tcPr>
            <w:tcW w:w="3517" w:type="dxa"/>
            <w:tcBorders>
              <w:top w:val="single" w:sz="4" w:space="0" w:color="000000"/>
              <w:left w:val="single" w:sz="4" w:space="0" w:color="000000"/>
              <w:bottom w:val="single" w:sz="4" w:space="0" w:color="000000"/>
            </w:tcBorders>
          </w:tcPr>
          <w:p w:rsidR="003468EF" w:rsidRPr="00F92367" w:rsidRDefault="003468EF">
            <w:pPr>
              <w:widowControl w:val="0"/>
              <w:jc w:val="both"/>
              <w:rPr>
                <w:rFonts w:ascii="Times New Roman" w:hAnsi="Times New Roman" w:cs="Times New Roman"/>
                <w:color w:val="000000"/>
                <w:sz w:val="27"/>
                <w:szCs w:val="27"/>
              </w:rPr>
            </w:pPr>
            <w:r w:rsidRPr="00F92367">
              <w:rPr>
                <w:rFonts w:ascii="Times New Roman" w:hAnsi="Times New Roman" w:cs="Times New Roman"/>
                <w:color w:val="000000"/>
                <w:sz w:val="27"/>
                <w:szCs w:val="27"/>
              </w:rPr>
              <w:t>Придбання житла учасникам бойових дій та особам з інвалідністю внаслідок війни, які були призвані на військову службу по мобілізації для участі в проведенні антитерористичної операції, на умовах співфінансування</w:t>
            </w:r>
          </w:p>
        </w:tc>
        <w:tc>
          <w:tcPr>
            <w:tcW w:w="11116" w:type="dxa"/>
            <w:tcBorders>
              <w:top w:val="single" w:sz="4" w:space="0" w:color="000000"/>
              <w:left w:val="single" w:sz="4" w:space="0" w:color="000000"/>
              <w:bottom w:val="single" w:sz="4" w:space="0" w:color="000000"/>
              <w:right w:val="single" w:sz="4" w:space="0" w:color="000000"/>
            </w:tcBorders>
          </w:tcPr>
          <w:p w:rsidR="003468EF" w:rsidRPr="00F92367" w:rsidRDefault="003468EF">
            <w:pPr>
              <w:widowControl w:val="0"/>
              <w:ind w:firstLine="567"/>
              <w:jc w:val="both"/>
              <w:rPr>
                <w:rFonts w:ascii="TimesNewRomanPSMT" w:hAnsi="TimesNewRomanPSMT" w:cs="Times New Roman"/>
                <w:bCs/>
                <w:color w:val="000000"/>
                <w:sz w:val="27"/>
                <w:szCs w:val="27"/>
              </w:rPr>
            </w:pPr>
            <w:r w:rsidRPr="00F92367">
              <w:rPr>
                <w:rFonts w:ascii="TimesNewRomanPSMT" w:hAnsi="TimesNewRomanPSMT"/>
                <w:color w:val="000000"/>
                <w:sz w:val="27"/>
                <w:szCs w:val="27"/>
              </w:rPr>
              <w:t>В рамках реалізації Програми забезпечення житлом на умовах співфінансування учасників АТО/ООС та членів їх сімей, протягом поточного року профінансован</w:t>
            </w:r>
            <w:r w:rsidR="00E63EF0">
              <w:rPr>
                <w:rFonts w:ascii="TimesNewRomanPSMT" w:hAnsi="TimesNewRomanPSMT"/>
                <w:color w:val="000000"/>
                <w:sz w:val="27"/>
                <w:szCs w:val="27"/>
              </w:rPr>
              <w:t xml:space="preserve">о </w:t>
            </w:r>
            <w:r w:rsidRPr="00F92367">
              <w:rPr>
                <w:rFonts w:ascii="TimesNewRomanPSMT" w:hAnsi="TimesNewRomanPSMT"/>
                <w:color w:val="000000"/>
                <w:sz w:val="27"/>
                <w:szCs w:val="27"/>
              </w:rPr>
              <w:t>3</w:t>
            </w:r>
            <w:r>
              <w:rPr>
                <w:rFonts w:ascii="TimesNewRomanPSMT" w:hAnsi="TimesNewRomanPSMT"/>
                <w:color w:val="000000"/>
                <w:sz w:val="27"/>
                <w:szCs w:val="27"/>
              </w:rPr>
              <w:t> </w:t>
            </w:r>
            <w:r w:rsidRPr="00F92367">
              <w:rPr>
                <w:rFonts w:ascii="TimesNewRomanPSMT" w:hAnsi="TimesNewRomanPSMT"/>
                <w:color w:val="000000"/>
                <w:sz w:val="27"/>
                <w:szCs w:val="27"/>
              </w:rPr>
              <w:t>204,6 тис. грн</w:t>
            </w:r>
            <w:r>
              <w:rPr>
                <w:rFonts w:ascii="TimesNewRomanPSMT" w:hAnsi="TimesNewRomanPSMT"/>
                <w:color w:val="000000"/>
                <w:sz w:val="27"/>
                <w:szCs w:val="27"/>
              </w:rPr>
              <w:t xml:space="preserve"> коштів бюджету громади</w:t>
            </w:r>
            <w:r w:rsidRPr="00F92367">
              <w:rPr>
                <w:rFonts w:ascii="TimesNewRomanPSMT" w:hAnsi="TimesNewRomanPSMT"/>
                <w:color w:val="000000"/>
                <w:sz w:val="27"/>
                <w:szCs w:val="27"/>
              </w:rPr>
              <w:t xml:space="preserve"> </w:t>
            </w:r>
            <w:r>
              <w:rPr>
                <w:rFonts w:ascii="TimesNewRomanPSMT" w:hAnsi="TimesNewRomanPSMT"/>
                <w:color w:val="000000"/>
                <w:sz w:val="27"/>
                <w:szCs w:val="27"/>
              </w:rPr>
              <w:t>на</w:t>
            </w:r>
            <w:r w:rsidRPr="00F92367">
              <w:rPr>
                <w:rFonts w:ascii="TimesNewRomanPSMT" w:hAnsi="TimesNewRomanPSMT" w:cs="Times New Roman"/>
                <w:bCs/>
                <w:color w:val="000000"/>
                <w:sz w:val="27"/>
                <w:szCs w:val="27"/>
              </w:rPr>
              <w:t xml:space="preserve"> придбання житла для 8 учасників Програми.</w:t>
            </w:r>
          </w:p>
          <w:p w:rsidR="003468EF" w:rsidRDefault="003468EF">
            <w:pPr>
              <w:widowControl w:val="0"/>
              <w:ind w:firstLine="567"/>
              <w:jc w:val="both"/>
              <w:rPr>
                <w:color w:val="FC5C00"/>
              </w:rPr>
            </w:pPr>
          </w:p>
        </w:tc>
      </w:tr>
      <w:tr w:rsidR="003468EF">
        <w:trPr>
          <w:trHeight w:val="1614"/>
        </w:trPr>
        <w:tc>
          <w:tcPr>
            <w:tcW w:w="562" w:type="dxa"/>
            <w:tcBorders>
              <w:top w:val="single" w:sz="4" w:space="0" w:color="000000"/>
              <w:left w:val="single" w:sz="4" w:space="0" w:color="000000"/>
              <w:bottom w:val="single" w:sz="4" w:space="0" w:color="000000"/>
            </w:tcBorders>
          </w:tcPr>
          <w:p w:rsidR="003468EF" w:rsidRPr="00F92367" w:rsidRDefault="003468EF">
            <w:pPr>
              <w:widowControl w:val="0"/>
              <w:jc w:val="center"/>
              <w:rPr>
                <w:rFonts w:ascii="Times New Roman" w:hAnsi="Times New Roman" w:cs="Times New Roman"/>
                <w:bCs/>
                <w:color w:val="000000"/>
                <w:sz w:val="27"/>
                <w:szCs w:val="27"/>
              </w:rPr>
            </w:pPr>
            <w:r w:rsidRPr="00F92367">
              <w:rPr>
                <w:rFonts w:ascii="Times New Roman" w:hAnsi="Times New Roman" w:cs="Times New Roman"/>
                <w:bCs/>
                <w:color w:val="000000"/>
                <w:sz w:val="27"/>
                <w:szCs w:val="27"/>
              </w:rPr>
              <w:t>4.</w:t>
            </w:r>
          </w:p>
        </w:tc>
        <w:tc>
          <w:tcPr>
            <w:tcW w:w="3517" w:type="dxa"/>
            <w:tcBorders>
              <w:top w:val="single" w:sz="4" w:space="0" w:color="000000"/>
              <w:left w:val="single" w:sz="4" w:space="0" w:color="000000"/>
              <w:bottom w:val="single" w:sz="4" w:space="0" w:color="000000"/>
            </w:tcBorders>
          </w:tcPr>
          <w:p w:rsidR="003468EF" w:rsidRPr="00F92367" w:rsidRDefault="003468EF">
            <w:pPr>
              <w:widowControl w:val="0"/>
              <w:jc w:val="both"/>
              <w:rPr>
                <w:rFonts w:ascii="Times New Roman" w:hAnsi="Times New Roman"/>
                <w:color w:val="000000"/>
                <w:sz w:val="27"/>
                <w:szCs w:val="27"/>
              </w:rPr>
            </w:pPr>
            <w:r w:rsidRPr="00F92367">
              <w:rPr>
                <w:rFonts w:ascii="Times New Roman" w:hAnsi="Times New Roman"/>
                <w:color w:val="000000"/>
                <w:sz w:val="27"/>
                <w:szCs w:val="27"/>
              </w:rPr>
              <w:t>Забезпечення виплат дітям військовослужбовців, добровольців, волонтерів, які загинули, зникли безвісти, є заручниками в результаті участі в антитерористичній операції або померли внаслідок поранення, контузії чи каліцтва, захворювання, отриманих у результаті                участі в АТО</w:t>
            </w:r>
          </w:p>
        </w:tc>
        <w:tc>
          <w:tcPr>
            <w:tcW w:w="11116" w:type="dxa"/>
            <w:tcBorders>
              <w:top w:val="single" w:sz="4" w:space="0" w:color="000000"/>
              <w:left w:val="single" w:sz="4" w:space="0" w:color="000000"/>
              <w:bottom w:val="single" w:sz="4" w:space="0" w:color="000000"/>
              <w:right w:val="single" w:sz="4" w:space="0" w:color="000000"/>
            </w:tcBorders>
          </w:tcPr>
          <w:p w:rsidR="003468EF" w:rsidRPr="00F92367" w:rsidRDefault="003468EF">
            <w:pPr>
              <w:widowControl w:val="0"/>
              <w:ind w:firstLine="567"/>
              <w:jc w:val="both"/>
              <w:rPr>
                <w:rFonts w:ascii="Times New Roman" w:hAnsi="Times New Roman" w:cs="Times New Roman"/>
                <w:bCs/>
                <w:color w:val="000000"/>
                <w:sz w:val="27"/>
                <w:szCs w:val="27"/>
              </w:rPr>
            </w:pPr>
            <w:r w:rsidRPr="00BD4003">
              <w:rPr>
                <w:rFonts w:ascii="Times New Roman" w:hAnsi="Times New Roman" w:cs="Times New Roman"/>
                <w:color w:val="000000"/>
                <w:sz w:val="27"/>
                <w:szCs w:val="27"/>
              </w:rPr>
              <w:t>Відповідно до Програми соціальних виплат дітям у Луцькій міській територіальній громаді на 2021-2023 роки, дітям військовослужбовців, добровольців, волонтерів, які загинули, зникли безвісти, є заручниками в результаті участі в антитерористичній операції або померли внаслідок поранення, контузії, каліцтва чи захворювання отриманих у результаті участі в</w:t>
            </w:r>
            <w:r w:rsidRPr="00BD4003">
              <w:rPr>
                <w:rFonts w:ascii="Times New Roman" w:hAnsi="Times New Roman" w:cs="Times New Roman"/>
                <w:bCs/>
                <w:color w:val="000000"/>
                <w:sz w:val="27"/>
                <w:szCs w:val="27"/>
              </w:rPr>
              <w:t xml:space="preserve"> АТО, протягом 2021 року виплачено щомісячних допомог на загальну суму </w:t>
            </w:r>
            <w:r w:rsidRPr="00BD4003">
              <w:rPr>
                <w:rFonts w:ascii="Times New Roman" w:hAnsi="Times New Roman" w:cs="Times New Roman"/>
                <w:color w:val="000000"/>
                <w:sz w:val="27"/>
                <w:szCs w:val="27"/>
              </w:rPr>
              <w:t xml:space="preserve">1 112,10 </w:t>
            </w:r>
            <w:r w:rsidRPr="00BD4003">
              <w:rPr>
                <w:rFonts w:ascii="Times New Roman" w:hAnsi="Times New Roman" w:cs="Times New Roman"/>
                <w:bCs/>
                <w:color w:val="000000"/>
                <w:sz w:val="27"/>
                <w:szCs w:val="27"/>
              </w:rPr>
              <w:t>тис. грн для 40 дітей з 33 сімей загиблих (померлих).</w:t>
            </w:r>
          </w:p>
          <w:p w:rsidR="003468EF" w:rsidRDefault="003468EF" w:rsidP="00F92367">
            <w:pPr>
              <w:widowControl w:val="0"/>
              <w:ind w:firstLine="567"/>
              <w:jc w:val="both"/>
              <w:rPr>
                <w:color w:val="FC5C00"/>
              </w:rPr>
            </w:pPr>
          </w:p>
        </w:tc>
      </w:tr>
      <w:tr w:rsidR="003468EF">
        <w:trPr>
          <w:trHeight w:val="1365"/>
        </w:trPr>
        <w:tc>
          <w:tcPr>
            <w:tcW w:w="562" w:type="dxa"/>
            <w:tcBorders>
              <w:top w:val="single" w:sz="4" w:space="0" w:color="000000"/>
              <w:left w:val="single" w:sz="4" w:space="0" w:color="000000"/>
              <w:bottom w:val="single" w:sz="4" w:space="0" w:color="000000"/>
            </w:tcBorders>
          </w:tcPr>
          <w:p w:rsidR="003468EF" w:rsidRPr="00A436A1" w:rsidRDefault="003468EF">
            <w:pPr>
              <w:widowControl w:val="0"/>
              <w:jc w:val="center"/>
              <w:rPr>
                <w:rFonts w:ascii="Times New Roman" w:hAnsi="Times New Roman" w:cs="Times New Roman"/>
                <w:bCs/>
                <w:color w:val="000000"/>
                <w:sz w:val="27"/>
                <w:szCs w:val="27"/>
              </w:rPr>
            </w:pPr>
            <w:r w:rsidRPr="00A436A1">
              <w:rPr>
                <w:rFonts w:ascii="Times New Roman" w:hAnsi="Times New Roman" w:cs="Times New Roman"/>
                <w:bCs/>
                <w:color w:val="000000"/>
                <w:sz w:val="27"/>
                <w:szCs w:val="27"/>
              </w:rPr>
              <w:t>5.</w:t>
            </w:r>
          </w:p>
        </w:tc>
        <w:tc>
          <w:tcPr>
            <w:tcW w:w="3517" w:type="dxa"/>
            <w:tcBorders>
              <w:top w:val="single" w:sz="4" w:space="0" w:color="000000"/>
              <w:left w:val="single" w:sz="4" w:space="0" w:color="000000"/>
              <w:bottom w:val="single" w:sz="4" w:space="0" w:color="000000"/>
            </w:tcBorders>
          </w:tcPr>
          <w:p w:rsidR="003468EF" w:rsidRPr="00A436A1" w:rsidRDefault="003468EF">
            <w:pPr>
              <w:widowControl w:val="0"/>
              <w:jc w:val="both"/>
              <w:rPr>
                <w:color w:val="000000"/>
              </w:rPr>
            </w:pPr>
            <w:r w:rsidRPr="00A436A1">
              <w:rPr>
                <w:rFonts w:ascii="Times New Roman" w:hAnsi="Times New Roman" w:cs="Times New Roman"/>
                <w:color w:val="000000"/>
                <w:sz w:val="27"/>
                <w:szCs w:val="27"/>
              </w:rPr>
              <w:t>Надання адресної грошової допомоги жителям Луцької міської територіальної громади з числа соціально вразливих верств населення</w:t>
            </w:r>
          </w:p>
        </w:tc>
        <w:tc>
          <w:tcPr>
            <w:tcW w:w="11116" w:type="dxa"/>
            <w:tcBorders>
              <w:top w:val="single" w:sz="4" w:space="0" w:color="000000"/>
              <w:left w:val="single" w:sz="4" w:space="0" w:color="000000"/>
              <w:bottom w:val="single" w:sz="4" w:space="0" w:color="000000"/>
              <w:right w:val="single" w:sz="4" w:space="0" w:color="000000"/>
            </w:tcBorders>
          </w:tcPr>
          <w:p w:rsidR="003468EF" w:rsidRPr="00A436A1" w:rsidRDefault="003468EF">
            <w:pPr>
              <w:widowControl w:val="0"/>
              <w:ind w:firstLine="567"/>
              <w:jc w:val="both"/>
              <w:rPr>
                <w:rFonts w:ascii="TimesNewRomanPSMT" w:hAnsi="TimesNewRomanPSMT" w:cs="Times New Roman"/>
                <w:bCs/>
                <w:color w:val="000000"/>
                <w:sz w:val="27"/>
                <w:szCs w:val="27"/>
              </w:rPr>
            </w:pPr>
            <w:r w:rsidRPr="00A436A1">
              <w:rPr>
                <w:rFonts w:ascii="TimesNewRomanPSMT" w:hAnsi="TimesNewRomanPSMT"/>
                <w:color w:val="000000"/>
                <w:sz w:val="27"/>
                <w:szCs w:val="27"/>
              </w:rPr>
              <w:t>В рамках Програми соціального захисту населення, протягом поточного року за рішенням комісії з питань надання грошової та матеріальної допомоги малозахищеним</w:t>
            </w:r>
            <w:r w:rsidRPr="00A436A1">
              <w:rPr>
                <w:rFonts w:ascii="TimesNewRomanPSMT" w:hAnsi="TimesNewRomanPSMT" w:cs="Times New Roman"/>
                <w:bCs/>
                <w:color w:val="000000"/>
                <w:sz w:val="27"/>
                <w:szCs w:val="27"/>
              </w:rPr>
              <w:t xml:space="preserve"> верствам населення було профінансовано та виплачено </w:t>
            </w:r>
            <w:r w:rsidRPr="00F65664">
              <w:rPr>
                <w:rFonts w:ascii="Times New Roman" w:hAnsi="Times New Roman" w:cs="Times New Roman"/>
                <w:color w:val="000000"/>
                <w:sz w:val="27"/>
                <w:szCs w:val="27"/>
              </w:rPr>
              <w:t>–</w:t>
            </w:r>
            <w:r>
              <w:rPr>
                <w:rFonts w:ascii="Arial" w:hAnsi="Arial"/>
                <w:color w:val="4D5156"/>
                <w:sz w:val="21"/>
                <w:szCs w:val="21"/>
                <w:shd w:val="clear" w:color="auto" w:fill="FFFFFF"/>
              </w:rPr>
              <w:t xml:space="preserve"> </w:t>
            </w:r>
            <w:r w:rsidRPr="00A436A1">
              <w:rPr>
                <w:rFonts w:ascii="TimesNewRomanPSMT" w:hAnsi="TimesNewRomanPSMT" w:cs="Times New Roman"/>
                <w:bCs/>
                <w:color w:val="000000"/>
                <w:sz w:val="27"/>
                <w:szCs w:val="27"/>
              </w:rPr>
              <w:t>2569, 2</w:t>
            </w:r>
            <w:r>
              <w:rPr>
                <w:rFonts w:ascii="TimesNewRomanPSMT" w:hAnsi="TimesNewRomanPSMT" w:cs="Times New Roman"/>
                <w:bCs/>
                <w:color w:val="000000"/>
                <w:sz w:val="27"/>
                <w:szCs w:val="27"/>
              </w:rPr>
              <w:t xml:space="preserve"> </w:t>
            </w:r>
            <w:r w:rsidRPr="00A436A1">
              <w:rPr>
                <w:rFonts w:ascii="TimesNewRomanPSMT" w:hAnsi="TimesNewRomanPSMT" w:cs="Times New Roman"/>
                <w:bCs/>
                <w:color w:val="000000"/>
                <w:sz w:val="27"/>
                <w:szCs w:val="27"/>
              </w:rPr>
              <w:t>тис. грн.</w:t>
            </w:r>
          </w:p>
          <w:p w:rsidR="003468EF" w:rsidRPr="00A436A1" w:rsidRDefault="003468EF">
            <w:pPr>
              <w:widowControl w:val="0"/>
              <w:rPr>
                <w:rFonts w:ascii="TimesNewRomanPSMT" w:hAnsi="TimesNewRomanPSMT"/>
                <w:color w:val="000000"/>
                <w:sz w:val="26"/>
              </w:rPr>
            </w:pPr>
          </w:p>
          <w:p w:rsidR="003468EF" w:rsidRPr="00A436A1" w:rsidRDefault="003468EF">
            <w:pPr>
              <w:widowControl w:val="0"/>
              <w:rPr>
                <w:color w:val="000000"/>
              </w:rPr>
            </w:pPr>
          </w:p>
        </w:tc>
      </w:tr>
      <w:tr w:rsidR="003468EF">
        <w:trPr>
          <w:trHeight w:val="960"/>
        </w:trPr>
        <w:tc>
          <w:tcPr>
            <w:tcW w:w="562" w:type="dxa"/>
            <w:tcBorders>
              <w:top w:val="single" w:sz="4" w:space="0" w:color="000000"/>
              <w:left w:val="single" w:sz="4" w:space="0" w:color="000000"/>
              <w:bottom w:val="single" w:sz="4" w:space="0" w:color="000000"/>
            </w:tcBorders>
          </w:tcPr>
          <w:p w:rsidR="003468EF" w:rsidRPr="009B762A" w:rsidRDefault="003468EF">
            <w:pPr>
              <w:widowControl w:val="0"/>
              <w:jc w:val="center"/>
              <w:rPr>
                <w:rFonts w:ascii="Times New Roman" w:hAnsi="Times New Roman" w:cs="Times New Roman"/>
                <w:bCs/>
                <w:color w:val="000000"/>
                <w:sz w:val="27"/>
                <w:szCs w:val="27"/>
              </w:rPr>
            </w:pPr>
            <w:r w:rsidRPr="009B762A">
              <w:rPr>
                <w:rFonts w:ascii="Times New Roman" w:hAnsi="Times New Roman" w:cs="Times New Roman"/>
                <w:bCs/>
                <w:color w:val="000000"/>
                <w:sz w:val="27"/>
                <w:szCs w:val="27"/>
              </w:rPr>
              <w:t>6.</w:t>
            </w:r>
          </w:p>
        </w:tc>
        <w:tc>
          <w:tcPr>
            <w:tcW w:w="3517" w:type="dxa"/>
            <w:tcBorders>
              <w:top w:val="single" w:sz="4" w:space="0" w:color="000000"/>
              <w:left w:val="single" w:sz="4" w:space="0" w:color="000000"/>
              <w:bottom w:val="single" w:sz="4" w:space="0" w:color="000000"/>
            </w:tcBorders>
          </w:tcPr>
          <w:p w:rsidR="003468EF" w:rsidRPr="009B762A" w:rsidRDefault="003468EF">
            <w:pPr>
              <w:widowControl w:val="0"/>
              <w:jc w:val="both"/>
              <w:rPr>
                <w:rFonts w:ascii="Times New Roman" w:hAnsi="Times New Roman" w:cs="Times New Roman"/>
                <w:color w:val="000000"/>
                <w:sz w:val="27"/>
                <w:szCs w:val="27"/>
              </w:rPr>
            </w:pPr>
            <w:r w:rsidRPr="009B762A">
              <w:rPr>
                <w:rFonts w:ascii="Times New Roman" w:hAnsi="Times New Roman" w:cs="Times New Roman"/>
                <w:color w:val="000000"/>
                <w:sz w:val="27"/>
                <w:szCs w:val="27"/>
              </w:rPr>
              <w:t>Здійснення фінансової підтримки діяльності громадських організацій ветеранів, осіб з інвалідністю та жертв нацистських переслідувань, діяльність яких поширюється лише на території Луцької міської територіальної громади, та громадських об’єднань, які надають соціальні послуги</w:t>
            </w:r>
          </w:p>
        </w:tc>
        <w:tc>
          <w:tcPr>
            <w:tcW w:w="11116" w:type="dxa"/>
            <w:tcBorders>
              <w:top w:val="single" w:sz="4" w:space="0" w:color="000000"/>
              <w:left w:val="single" w:sz="4" w:space="0" w:color="000000"/>
              <w:bottom w:val="single" w:sz="4" w:space="0" w:color="000000"/>
              <w:right w:val="single" w:sz="4" w:space="0" w:color="000000"/>
            </w:tcBorders>
          </w:tcPr>
          <w:p w:rsidR="003468EF" w:rsidRPr="009B762A" w:rsidRDefault="003468EF">
            <w:pPr>
              <w:widowControl w:val="0"/>
              <w:ind w:firstLine="567"/>
              <w:jc w:val="both"/>
              <w:rPr>
                <w:rFonts w:ascii="TimesNewRomanPSMT" w:hAnsi="TimesNewRomanPSMT" w:cs="Times New Roman"/>
                <w:bCs/>
                <w:color w:val="000000"/>
                <w:sz w:val="27"/>
                <w:szCs w:val="27"/>
              </w:rPr>
            </w:pPr>
            <w:r w:rsidRPr="00BD4003">
              <w:rPr>
                <w:rFonts w:ascii="TimesNewRomanPSMT" w:hAnsi="TimesNewRomanPSMT"/>
                <w:color w:val="000000"/>
                <w:sz w:val="27"/>
                <w:szCs w:val="27"/>
              </w:rPr>
              <w:t>У 2021 році на підтримку статутної діяльності громадських організацій ветеранів, осіб з інвалідністю, жертв нацистських переслідувань та на підтримку громадських організацій для проведення заходів соціального спрямування, профінансовано 166,9 тис. грн, на діяльність громадських об'єднань, які надають</w:t>
            </w:r>
            <w:r w:rsidRPr="00BD4003">
              <w:rPr>
                <w:rFonts w:ascii="TimesNewRomanPSMT" w:hAnsi="TimesNewRomanPSMT" w:cs="Times New Roman"/>
                <w:bCs/>
                <w:color w:val="000000"/>
                <w:sz w:val="27"/>
                <w:szCs w:val="27"/>
              </w:rPr>
              <w:t xml:space="preserve"> соціальні послуги </w:t>
            </w:r>
            <w:r w:rsidRPr="00BD4003">
              <w:rPr>
                <w:rFonts w:ascii="Times New Roman" w:hAnsi="Times New Roman" w:cs="Times New Roman"/>
                <w:color w:val="000000"/>
                <w:sz w:val="27"/>
                <w:szCs w:val="27"/>
              </w:rPr>
              <w:t>– </w:t>
            </w:r>
            <w:r w:rsidRPr="00BD4003">
              <w:rPr>
                <w:rFonts w:ascii="TimesNewRomanPSMT" w:hAnsi="TimesNewRomanPSMT" w:cs="Times New Roman"/>
                <w:bCs/>
                <w:color w:val="000000"/>
                <w:sz w:val="27"/>
                <w:szCs w:val="27"/>
              </w:rPr>
              <w:t>240,0 тис. грн.</w:t>
            </w:r>
          </w:p>
          <w:p w:rsidR="003468EF" w:rsidRDefault="003468EF" w:rsidP="009B762A">
            <w:pPr>
              <w:widowControl w:val="0"/>
              <w:ind w:firstLine="567"/>
              <w:jc w:val="both"/>
              <w:rPr>
                <w:color w:val="FC5C00"/>
              </w:rPr>
            </w:pPr>
          </w:p>
        </w:tc>
      </w:tr>
      <w:tr w:rsidR="003468EF">
        <w:trPr>
          <w:trHeight w:val="1020"/>
        </w:trPr>
        <w:tc>
          <w:tcPr>
            <w:tcW w:w="562" w:type="dxa"/>
            <w:tcBorders>
              <w:top w:val="single" w:sz="4" w:space="0" w:color="000000"/>
              <w:left w:val="single" w:sz="4" w:space="0" w:color="000000"/>
              <w:bottom w:val="single" w:sz="4" w:space="0" w:color="000000"/>
            </w:tcBorders>
          </w:tcPr>
          <w:p w:rsidR="003468EF" w:rsidRPr="007F48B5" w:rsidRDefault="003468EF">
            <w:pPr>
              <w:widowControl w:val="0"/>
              <w:jc w:val="center"/>
              <w:rPr>
                <w:rFonts w:ascii="Times New Roman" w:hAnsi="Times New Roman" w:cs="Times New Roman"/>
                <w:bCs/>
                <w:color w:val="000000"/>
                <w:sz w:val="27"/>
                <w:szCs w:val="27"/>
              </w:rPr>
            </w:pPr>
            <w:r w:rsidRPr="007F48B5">
              <w:rPr>
                <w:rFonts w:ascii="Times New Roman" w:hAnsi="Times New Roman" w:cs="Times New Roman"/>
                <w:bCs/>
                <w:color w:val="000000"/>
                <w:sz w:val="27"/>
                <w:szCs w:val="27"/>
              </w:rPr>
              <w:t>7.</w:t>
            </w:r>
          </w:p>
        </w:tc>
        <w:tc>
          <w:tcPr>
            <w:tcW w:w="3517" w:type="dxa"/>
            <w:tcBorders>
              <w:top w:val="single" w:sz="4" w:space="0" w:color="000000"/>
              <w:left w:val="single" w:sz="4" w:space="0" w:color="000000"/>
              <w:bottom w:val="single" w:sz="4" w:space="0" w:color="000000"/>
            </w:tcBorders>
          </w:tcPr>
          <w:p w:rsidR="003468EF" w:rsidRPr="007F48B5" w:rsidRDefault="003468EF">
            <w:pPr>
              <w:widowControl w:val="0"/>
              <w:jc w:val="both"/>
              <w:rPr>
                <w:rFonts w:ascii="Times New Roman" w:hAnsi="Times New Roman" w:cs="Times New Roman"/>
                <w:color w:val="000000"/>
                <w:sz w:val="27"/>
                <w:szCs w:val="27"/>
              </w:rPr>
            </w:pPr>
            <w:r w:rsidRPr="007F48B5">
              <w:rPr>
                <w:rFonts w:ascii="Times New Roman" w:hAnsi="Times New Roman" w:cs="Times New Roman"/>
                <w:color w:val="000000"/>
                <w:sz w:val="27"/>
                <w:szCs w:val="27"/>
              </w:rPr>
              <w:t>Нарахування субсидії та пільг на оплату житлово-комунальних послуг</w:t>
            </w:r>
          </w:p>
        </w:tc>
        <w:tc>
          <w:tcPr>
            <w:tcW w:w="11116" w:type="dxa"/>
            <w:tcBorders>
              <w:top w:val="single" w:sz="4" w:space="0" w:color="000000"/>
              <w:left w:val="single" w:sz="4" w:space="0" w:color="000000"/>
              <w:bottom w:val="single" w:sz="4" w:space="0" w:color="000000"/>
              <w:right w:val="single" w:sz="4" w:space="0" w:color="000000"/>
            </w:tcBorders>
          </w:tcPr>
          <w:p w:rsidR="003468EF" w:rsidRDefault="003468EF" w:rsidP="007F48B5">
            <w:pPr>
              <w:widowControl w:val="0"/>
              <w:ind w:firstLine="510"/>
              <w:jc w:val="both"/>
              <w:rPr>
                <w:rFonts w:ascii="Times New Roman" w:hAnsi="Times New Roman" w:cs="Times New Roman"/>
                <w:sz w:val="27"/>
                <w:szCs w:val="27"/>
              </w:rPr>
            </w:pPr>
            <w:r>
              <w:rPr>
                <w:rFonts w:ascii="Times New Roman" w:hAnsi="Times New Roman" w:cs="Times New Roman"/>
                <w:sz w:val="27"/>
                <w:szCs w:val="27"/>
              </w:rPr>
              <w:t>У 2021 році</w:t>
            </w:r>
            <w:r w:rsidRPr="007F48B5">
              <w:rPr>
                <w:rFonts w:ascii="Times New Roman" w:hAnsi="Times New Roman" w:cs="Times New Roman"/>
                <w:sz w:val="27"/>
                <w:szCs w:val="27"/>
              </w:rPr>
              <w:t xml:space="preserve"> за призначенням житлової субсидії звернулось 16</w:t>
            </w:r>
            <w:r>
              <w:rPr>
                <w:rFonts w:ascii="Times New Roman" w:hAnsi="Times New Roman" w:cs="Times New Roman"/>
                <w:sz w:val="27"/>
                <w:szCs w:val="27"/>
              </w:rPr>
              <w:t> 633 мешканці</w:t>
            </w:r>
            <w:r w:rsidRPr="007F48B5">
              <w:rPr>
                <w:rFonts w:ascii="Times New Roman" w:hAnsi="Times New Roman" w:cs="Times New Roman"/>
                <w:sz w:val="27"/>
                <w:szCs w:val="27"/>
              </w:rPr>
              <w:t xml:space="preserve"> громади. Загальна кількість домогосподарств, які отримують субсидію станом на 01.01.2022</w:t>
            </w:r>
            <w:r>
              <w:rPr>
                <w:rFonts w:ascii="Times New Roman" w:hAnsi="Times New Roman" w:cs="Times New Roman"/>
                <w:sz w:val="27"/>
                <w:szCs w:val="27"/>
              </w:rPr>
              <w:t xml:space="preserve"> </w:t>
            </w:r>
            <w:r w:rsidRPr="00F65664">
              <w:rPr>
                <w:rFonts w:ascii="Times New Roman" w:hAnsi="Times New Roman" w:cs="Times New Roman"/>
                <w:color w:val="000000"/>
                <w:sz w:val="27"/>
                <w:szCs w:val="27"/>
              </w:rPr>
              <w:t>–</w:t>
            </w:r>
            <w:r w:rsidRPr="007F48B5">
              <w:rPr>
                <w:rFonts w:ascii="Times New Roman" w:hAnsi="Times New Roman" w:cs="Times New Roman"/>
                <w:sz w:val="27"/>
                <w:szCs w:val="27"/>
              </w:rPr>
              <w:t xml:space="preserve"> 17404. Окрім того, </w:t>
            </w:r>
            <w:r>
              <w:rPr>
                <w:rFonts w:ascii="Times New Roman" w:hAnsi="Times New Roman" w:cs="Times New Roman"/>
                <w:sz w:val="27"/>
                <w:szCs w:val="27"/>
              </w:rPr>
              <w:t xml:space="preserve">у звітному році </w:t>
            </w:r>
            <w:r w:rsidRPr="007F48B5">
              <w:rPr>
                <w:rFonts w:ascii="Times New Roman" w:hAnsi="Times New Roman" w:cs="Times New Roman"/>
                <w:sz w:val="27"/>
                <w:szCs w:val="27"/>
              </w:rPr>
              <w:t xml:space="preserve">призначено субсидію на придбання твердого палива та скрапленого газу за 50 зверненнями. </w:t>
            </w:r>
          </w:p>
          <w:p w:rsidR="003468EF" w:rsidRDefault="003468EF" w:rsidP="00FC2F2B">
            <w:pPr>
              <w:widowControl w:val="0"/>
              <w:ind w:firstLine="510"/>
              <w:jc w:val="both"/>
              <w:rPr>
                <w:rFonts w:ascii="Times New Roman" w:hAnsi="Times New Roman" w:cs="Times New Roman"/>
                <w:sz w:val="27"/>
                <w:szCs w:val="27"/>
              </w:rPr>
            </w:pPr>
            <w:r w:rsidRPr="007F48B5">
              <w:rPr>
                <w:rFonts w:ascii="Times New Roman" w:hAnsi="Times New Roman" w:cs="Times New Roman"/>
                <w:sz w:val="27"/>
                <w:szCs w:val="27"/>
              </w:rPr>
              <w:t>До 01.05.2021 в рамках Програми соціального захисту населення здійснювалось фінансування житлових субсидій, призначених за рішенням комісії з питань призначення державних соціальних допомог у випадках, не передбачених Положенням про порядок призначення та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затвердженим постановою Кабінету Мін</w:t>
            </w:r>
            <w:r>
              <w:rPr>
                <w:rFonts w:ascii="Times New Roman" w:hAnsi="Times New Roman" w:cs="Times New Roman"/>
                <w:sz w:val="27"/>
                <w:szCs w:val="27"/>
              </w:rPr>
              <w:t>істрів України від 21.10.1995 № 848 НАЗВА</w:t>
            </w:r>
            <w:r w:rsidRPr="007F48B5">
              <w:rPr>
                <w:rFonts w:ascii="Times New Roman" w:hAnsi="Times New Roman" w:cs="Times New Roman"/>
                <w:sz w:val="27"/>
                <w:szCs w:val="27"/>
              </w:rPr>
              <w:t xml:space="preserve"> Так, на вказані потреби бюджетом Луцької міської територіальної громади профінансовано</w:t>
            </w:r>
            <w:r>
              <w:rPr>
                <w:rFonts w:ascii="Times New Roman" w:hAnsi="Times New Roman" w:cs="Times New Roman"/>
                <w:sz w:val="27"/>
                <w:szCs w:val="27"/>
              </w:rPr>
              <w:t xml:space="preserve"> на суму</w:t>
            </w:r>
            <w:r w:rsidRPr="007F48B5">
              <w:rPr>
                <w:rFonts w:ascii="Times New Roman" w:hAnsi="Times New Roman" w:cs="Times New Roman"/>
                <w:sz w:val="27"/>
                <w:szCs w:val="27"/>
              </w:rPr>
              <w:t xml:space="preserve"> 31,1 тис.</w:t>
            </w:r>
            <w:r>
              <w:rPr>
                <w:rFonts w:ascii="Times New Roman" w:hAnsi="Times New Roman" w:cs="Times New Roman"/>
                <w:sz w:val="27"/>
                <w:szCs w:val="27"/>
              </w:rPr>
              <w:t> </w:t>
            </w:r>
            <w:r w:rsidRPr="007F48B5">
              <w:rPr>
                <w:rFonts w:ascii="Times New Roman" w:hAnsi="Times New Roman" w:cs="Times New Roman"/>
                <w:sz w:val="27"/>
                <w:szCs w:val="27"/>
              </w:rPr>
              <w:t xml:space="preserve">грн. </w:t>
            </w:r>
          </w:p>
          <w:p w:rsidR="003468EF" w:rsidRPr="007F48B5" w:rsidRDefault="003468EF" w:rsidP="00FC2F2B">
            <w:pPr>
              <w:widowControl w:val="0"/>
              <w:ind w:firstLine="510"/>
              <w:jc w:val="both"/>
              <w:rPr>
                <w:rFonts w:ascii="Times New Roman" w:hAnsi="Times New Roman" w:cs="Times New Roman"/>
                <w:color w:val="FC5C00"/>
                <w:sz w:val="27"/>
                <w:szCs w:val="27"/>
              </w:rPr>
            </w:pPr>
            <w:r w:rsidRPr="007F48B5">
              <w:rPr>
                <w:rFonts w:ascii="Times New Roman" w:hAnsi="Times New Roman" w:cs="Times New Roman"/>
                <w:sz w:val="27"/>
                <w:szCs w:val="27"/>
              </w:rPr>
              <w:t>Пільги на житлово-комунальні послуги надаються у грошовій готівковій або безготівковій формі. Розмір пільги щомісячно розраховує департамент соціальної політики. Станом на 01.01.2022 пільги отримують у готівковій формі – 4107 осіб, у безготівковій – 4367 осіб.</w:t>
            </w:r>
          </w:p>
        </w:tc>
      </w:tr>
      <w:tr w:rsidR="003468EF">
        <w:trPr>
          <w:trHeight w:val="700"/>
        </w:trPr>
        <w:tc>
          <w:tcPr>
            <w:tcW w:w="562" w:type="dxa"/>
            <w:tcBorders>
              <w:top w:val="single" w:sz="4" w:space="0" w:color="000000"/>
              <w:left w:val="single" w:sz="4" w:space="0" w:color="000000"/>
              <w:bottom w:val="single" w:sz="4" w:space="0" w:color="000000"/>
            </w:tcBorders>
          </w:tcPr>
          <w:p w:rsidR="003468EF" w:rsidRPr="00754B24" w:rsidRDefault="003468EF">
            <w:pPr>
              <w:widowControl w:val="0"/>
              <w:jc w:val="center"/>
              <w:rPr>
                <w:rFonts w:ascii="Times New Roman" w:hAnsi="Times New Roman" w:cs="Times New Roman"/>
                <w:bCs/>
                <w:color w:val="000000"/>
                <w:sz w:val="27"/>
                <w:szCs w:val="27"/>
              </w:rPr>
            </w:pPr>
            <w:r w:rsidRPr="00754B24">
              <w:rPr>
                <w:rFonts w:ascii="Times New Roman" w:hAnsi="Times New Roman" w:cs="Times New Roman"/>
                <w:bCs/>
                <w:color w:val="000000"/>
                <w:sz w:val="27"/>
                <w:szCs w:val="27"/>
              </w:rPr>
              <w:t>8.</w:t>
            </w:r>
          </w:p>
        </w:tc>
        <w:tc>
          <w:tcPr>
            <w:tcW w:w="3517" w:type="dxa"/>
            <w:tcBorders>
              <w:top w:val="single" w:sz="4" w:space="0" w:color="000000"/>
              <w:left w:val="single" w:sz="4" w:space="0" w:color="000000"/>
              <w:bottom w:val="single" w:sz="4" w:space="0" w:color="000000"/>
            </w:tcBorders>
          </w:tcPr>
          <w:p w:rsidR="003468EF" w:rsidRPr="00754B24" w:rsidRDefault="003468EF">
            <w:pPr>
              <w:widowControl w:val="0"/>
              <w:jc w:val="both"/>
              <w:rPr>
                <w:rFonts w:ascii="Times New Roman" w:hAnsi="Times New Roman"/>
                <w:color w:val="000000"/>
                <w:sz w:val="27"/>
                <w:szCs w:val="27"/>
              </w:rPr>
            </w:pPr>
            <w:r w:rsidRPr="00754B24">
              <w:rPr>
                <w:rFonts w:ascii="Times New Roman" w:hAnsi="Times New Roman"/>
                <w:color w:val="000000"/>
                <w:sz w:val="27"/>
                <w:szCs w:val="27"/>
              </w:rPr>
              <w:t>Забезпечення безкоштовним гарячим харчуванням малозабезпечених жителів Луцької міської територіальної громади, які обслуговуються територіальним центром соціального обслуговування (надання соціальних послуг) міста Луцька</w:t>
            </w:r>
            <w:r>
              <w:rPr>
                <w:rFonts w:ascii="Times New Roman" w:hAnsi="Times New Roman"/>
                <w:color w:val="000000"/>
                <w:sz w:val="27"/>
                <w:szCs w:val="27"/>
              </w:rPr>
              <w:t>.</w:t>
            </w:r>
          </w:p>
        </w:tc>
        <w:tc>
          <w:tcPr>
            <w:tcW w:w="11116" w:type="dxa"/>
            <w:tcBorders>
              <w:top w:val="single" w:sz="4" w:space="0" w:color="000000"/>
              <w:left w:val="single" w:sz="4" w:space="0" w:color="000000"/>
              <w:bottom w:val="single" w:sz="4" w:space="0" w:color="000000"/>
              <w:right w:val="single" w:sz="4" w:space="0" w:color="000000"/>
            </w:tcBorders>
          </w:tcPr>
          <w:p w:rsidR="003468EF" w:rsidRDefault="003468EF">
            <w:pPr>
              <w:widowControl w:val="0"/>
              <w:ind w:firstLine="567"/>
              <w:jc w:val="both"/>
              <w:rPr>
                <w:rFonts w:ascii="TimesNewRomanPSMT" w:hAnsi="TimesNewRomanPSMT"/>
                <w:color w:val="000000"/>
                <w:sz w:val="27"/>
                <w:szCs w:val="27"/>
              </w:rPr>
            </w:pPr>
            <w:r w:rsidRPr="00754B24">
              <w:rPr>
                <w:rFonts w:ascii="TimesNewRomanPSMT" w:hAnsi="TimesNewRomanPSMT"/>
                <w:color w:val="000000"/>
                <w:sz w:val="27"/>
                <w:szCs w:val="27"/>
              </w:rPr>
              <w:t>В рамках Програми соціального захисту населення в їдаль</w:t>
            </w:r>
            <w:r>
              <w:rPr>
                <w:rFonts w:ascii="TimesNewRomanPSMT" w:hAnsi="TimesNewRomanPSMT"/>
                <w:color w:val="000000"/>
                <w:sz w:val="27"/>
                <w:szCs w:val="27"/>
              </w:rPr>
              <w:t>ні територіального центру у 2021 році</w:t>
            </w:r>
            <w:r w:rsidRPr="00754B24">
              <w:rPr>
                <w:rFonts w:ascii="TimesNewRomanPSMT" w:hAnsi="TimesNewRomanPSMT"/>
                <w:color w:val="000000"/>
                <w:sz w:val="27"/>
                <w:szCs w:val="27"/>
              </w:rPr>
              <w:t xml:space="preserve"> з</w:t>
            </w:r>
            <w:r>
              <w:rPr>
                <w:rFonts w:ascii="TimesNewRomanPSMT" w:hAnsi="TimesNewRomanPSMT"/>
                <w:color w:val="000000"/>
                <w:sz w:val="27"/>
                <w:szCs w:val="27"/>
              </w:rPr>
              <w:t xml:space="preserve">а бюджетні кошти забезпечено </w:t>
            </w:r>
            <w:r w:rsidR="008378E8">
              <w:rPr>
                <w:rFonts w:ascii="TimesNewRomanPSMT" w:hAnsi="TimesNewRomanPSMT"/>
                <w:color w:val="000000"/>
                <w:sz w:val="27"/>
                <w:szCs w:val="27"/>
              </w:rPr>
              <w:t>безоплатним</w:t>
            </w:r>
            <w:r w:rsidRPr="00754B24">
              <w:rPr>
                <w:rFonts w:ascii="TimesNewRomanPSMT" w:hAnsi="TimesNewRomanPSMT"/>
                <w:color w:val="000000"/>
                <w:sz w:val="27"/>
                <w:szCs w:val="27"/>
              </w:rPr>
              <w:t xml:space="preserve"> гарячим харчуванням</w:t>
            </w:r>
            <w:r>
              <w:rPr>
                <w:rFonts w:ascii="TimesNewRomanPSMT" w:hAnsi="TimesNewRomanPSMT"/>
                <w:color w:val="000000"/>
                <w:sz w:val="27"/>
                <w:szCs w:val="27"/>
              </w:rPr>
              <w:t xml:space="preserve"> підопічних установи на суму 437,5</w:t>
            </w:r>
            <w:r w:rsidRPr="00754B24">
              <w:rPr>
                <w:rFonts w:ascii="TimesNewRomanPSMT" w:hAnsi="TimesNewRomanPSMT"/>
                <w:color w:val="000000"/>
                <w:sz w:val="27"/>
                <w:szCs w:val="27"/>
              </w:rPr>
              <w:t xml:space="preserve"> тис. грн.</w:t>
            </w:r>
          </w:p>
          <w:p w:rsidR="003468EF" w:rsidRPr="00754B24" w:rsidRDefault="003468EF" w:rsidP="00754B24">
            <w:pPr>
              <w:widowControl w:val="0"/>
              <w:ind w:firstLine="567"/>
              <w:jc w:val="both"/>
              <w:rPr>
                <w:color w:val="000000"/>
              </w:rPr>
            </w:pPr>
          </w:p>
        </w:tc>
      </w:tr>
      <w:tr w:rsidR="003468EF">
        <w:trPr>
          <w:trHeight w:val="960"/>
        </w:trPr>
        <w:tc>
          <w:tcPr>
            <w:tcW w:w="562" w:type="dxa"/>
            <w:tcBorders>
              <w:top w:val="single" w:sz="4" w:space="0" w:color="000000"/>
              <w:left w:val="single" w:sz="4" w:space="0" w:color="000000"/>
              <w:bottom w:val="single" w:sz="4" w:space="0" w:color="000000"/>
            </w:tcBorders>
          </w:tcPr>
          <w:p w:rsidR="003468EF" w:rsidRPr="005917C4" w:rsidRDefault="003468EF">
            <w:pPr>
              <w:widowControl w:val="0"/>
              <w:jc w:val="center"/>
              <w:rPr>
                <w:rFonts w:ascii="Times New Roman" w:hAnsi="Times New Roman" w:cs="Times New Roman"/>
                <w:bCs/>
                <w:color w:val="000000"/>
                <w:sz w:val="27"/>
                <w:szCs w:val="27"/>
              </w:rPr>
            </w:pPr>
            <w:r w:rsidRPr="005917C4">
              <w:rPr>
                <w:rFonts w:ascii="Times New Roman" w:hAnsi="Times New Roman" w:cs="Times New Roman"/>
                <w:bCs/>
                <w:color w:val="000000"/>
                <w:sz w:val="27"/>
                <w:szCs w:val="27"/>
              </w:rPr>
              <w:t>9.</w:t>
            </w:r>
          </w:p>
        </w:tc>
        <w:tc>
          <w:tcPr>
            <w:tcW w:w="3517" w:type="dxa"/>
            <w:tcBorders>
              <w:top w:val="single" w:sz="4" w:space="0" w:color="000000"/>
              <w:left w:val="single" w:sz="4" w:space="0" w:color="000000"/>
              <w:bottom w:val="single" w:sz="4" w:space="0" w:color="000000"/>
            </w:tcBorders>
          </w:tcPr>
          <w:p w:rsidR="003468EF" w:rsidRPr="005917C4" w:rsidRDefault="003468EF">
            <w:pPr>
              <w:widowControl w:val="0"/>
              <w:jc w:val="both"/>
              <w:rPr>
                <w:rFonts w:ascii="Times New Roman" w:hAnsi="Times New Roman"/>
                <w:color w:val="000000"/>
                <w:sz w:val="27"/>
                <w:szCs w:val="27"/>
              </w:rPr>
            </w:pPr>
            <w:r w:rsidRPr="005917C4">
              <w:rPr>
                <w:rFonts w:ascii="Times New Roman" w:hAnsi="Times New Roman"/>
                <w:color w:val="000000"/>
                <w:sz w:val="27"/>
                <w:szCs w:val="27"/>
              </w:rPr>
              <w:t>Надання адресної грошової допомоги на оплату житлово-комунальних послуг окремим категоріям громадян (особи з інвалідністю по зору І та ІІ групи, члени сімей загиблих в Афганістані воїнів-інтернаціоналістів)</w:t>
            </w:r>
            <w:r>
              <w:rPr>
                <w:rFonts w:ascii="Times New Roman" w:hAnsi="Times New Roman"/>
                <w:color w:val="000000"/>
                <w:sz w:val="27"/>
                <w:szCs w:val="27"/>
              </w:rPr>
              <w:t>.</w:t>
            </w:r>
          </w:p>
        </w:tc>
        <w:tc>
          <w:tcPr>
            <w:tcW w:w="11116" w:type="dxa"/>
            <w:tcBorders>
              <w:top w:val="single" w:sz="4" w:space="0" w:color="000000"/>
              <w:left w:val="single" w:sz="4" w:space="0" w:color="000000"/>
              <w:bottom w:val="single" w:sz="4" w:space="0" w:color="000000"/>
              <w:right w:val="single" w:sz="4" w:space="0" w:color="000000"/>
            </w:tcBorders>
          </w:tcPr>
          <w:p w:rsidR="003468EF" w:rsidRPr="005917C4" w:rsidRDefault="003468EF">
            <w:pPr>
              <w:widowControl w:val="0"/>
              <w:ind w:firstLine="567"/>
              <w:jc w:val="both"/>
              <w:rPr>
                <w:rFonts w:ascii="TimesNewRomanPSMT" w:hAnsi="TimesNewRomanPSMT"/>
                <w:color w:val="000000"/>
                <w:sz w:val="27"/>
                <w:szCs w:val="27"/>
              </w:rPr>
            </w:pPr>
            <w:r w:rsidRPr="005917C4">
              <w:rPr>
                <w:rFonts w:ascii="TimesNewRomanPSMT" w:hAnsi="TimesNewRomanPSMT"/>
                <w:color w:val="000000"/>
                <w:sz w:val="27"/>
                <w:szCs w:val="27"/>
              </w:rPr>
              <w:t>На виконання Програми соціального захисту населення, протягом звітного періоду було профінансовано адресної грошової допомоги на оплату житлово-комунальних послуг на суму 3</w:t>
            </w:r>
            <w:r>
              <w:rPr>
                <w:rFonts w:ascii="TimesNewRomanPSMT" w:hAnsi="TimesNewRomanPSMT"/>
                <w:color w:val="000000"/>
                <w:sz w:val="27"/>
                <w:szCs w:val="27"/>
              </w:rPr>
              <w:t> </w:t>
            </w:r>
            <w:r w:rsidRPr="005917C4">
              <w:rPr>
                <w:rFonts w:ascii="TimesNewRomanPSMT" w:hAnsi="TimesNewRomanPSMT"/>
                <w:color w:val="000000"/>
                <w:sz w:val="27"/>
                <w:szCs w:val="27"/>
              </w:rPr>
              <w:t>593,1 тис. грн. Згідно</w:t>
            </w:r>
            <w:r>
              <w:rPr>
                <w:rFonts w:ascii="TimesNewRomanPSMT" w:hAnsi="TimesNewRomanPSMT"/>
                <w:color w:val="000000"/>
                <w:sz w:val="27"/>
                <w:szCs w:val="27"/>
              </w:rPr>
              <w:t xml:space="preserve"> з Комплексною програмою</w:t>
            </w:r>
            <w:r w:rsidRPr="005917C4">
              <w:rPr>
                <w:rFonts w:ascii="TimesNewRomanPSMT" w:hAnsi="TimesNewRomanPSMT"/>
                <w:color w:val="000000"/>
                <w:sz w:val="27"/>
                <w:szCs w:val="27"/>
              </w:rPr>
              <w:t xml:space="preserve"> соціальної підтримки учасників бойових дій, бійців-добровольців, членів їх сімей, а також сімей загиблих (померлих) військовослужбовців на надання адресної грошової допомоги на оплату житлово-комунальних послуг з бюджету міської територіальної громади профінансовано</w:t>
            </w:r>
            <w:r>
              <w:rPr>
                <w:rFonts w:ascii="TimesNewRomanPSMT" w:hAnsi="TimesNewRomanPSMT"/>
                <w:color w:val="000000"/>
                <w:sz w:val="27"/>
                <w:szCs w:val="27"/>
              </w:rPr>
              <w:t xml:space="preserve"> </w:t>
            </w:r>
            <w:r w:rsidRPr="005917C4">
              <w:rPr>
                <w:rFonts w:ascii="TimesNewRomanPSMT" w:hAnsi="TimesNewRomanPSMT"/>
                <w:color w:val="000000"/>
                <w:sz w:val="27"/>
                <w:szCs w:val="27"/>
              </w:rPr>
              <w:t>1</w:t>
            </w:r>
            <w:r>
              <w:rPr>
                <w:rFonts w:ascii="TimesNewRomanPSMT" w:hAnsi="TimesNewRomanPSMT"/>
                <w:color w:val="000000"/>
                <w:sz w:val="27"/>
                <w:szCs w:val="27"/>
              </w:rPr>
              <w:t> </w:t>
            </w:r>
            <w:r w:rsidRPr="005917C4">
              <w:rPr>
                <w:rFonts w:ascii="TimesNewRomanPSMT" w:hAnsi="TimesNewRomanPSMT"/>
                <w:color w:val="000000"/>
                <w:sz w:val="27"/>
                <w:szCs w:val="27"/>
              </w:rPr>
              <w:t>302,70 тис. грн.</w:t>
            </w:r>
          </w:p>
          <w:p w:rsidR="003468EF" w:rsidRDefault="003468EF" w:rsidP="005917C4">
            <w:pPr>
              <w:widowControl w:val="0"/>
              <w:ind w:firstLine="567"/>
              <w:jc w:val="both"/>
              <w:rPr>
                <w:color w:val="FC5C00"/>
              </w:rPr>
            </w:pPr>
          </w:p>
        </w:tc>
      </w:tr>
      <w:tr w:rsidR="003468EF">
        <w:trPr>
          <w:trHeight w:val="1200"/>
        </w:trPr>
        <w:tc>
          <w:tcPr>
            <w:tcW w:w="562" w:type="dxa"/>
            <w:tcBorders>
              <w:top w:val="single" w:sz="4" w:space="0" w:color="000000"/>
              <w:left w:val="single" w:sz="4" w:space="0" w:color="000000"/>
              <w:bottom w:val="single" w:sz="4" w:space="0" w:color="000000"/>
            </w:tcBorders>
          </w:tcPr>
          <w:p w:rsidR="003468EF" w:rsidRPr="002A013E" w:rsidRDefault="003468EF">
            <w:pPr>
              <w:widowControl w:val="0"/>
              <w:jc w:val="center"/>
              <w:rPr>
                <w:rFonts w:ascii="Times New Roman" w:hAnsi="Times New Roman" w:cs="Times New Roman"/>
                <w:bCs/>
                <w:color w:val="000000"/>
                <w:sz w:val="27"/>
                <w:szCs w:val="27"/>
              </w:rPr>
            </w:pPr>
            <w:r w:rsidRPr="002A013E">
              <w:rPr>
                <w:rFonts w:ascii="Times New Roman" w:hAnsi="Times New Roman" w:cs="Times New Roman"/>
                <w:bCs/>
                <w:color w:val="000000"/>
                <w:sz w:val="27"/>
                <w:szCs w:val="27"/>
              </w:rPr>
              <w:t>10.</w:t>
            </w:r>
          </w:p>
        </w:tc>
        <w:tc>
          <w:tcPr>
            <w:tcW w:w="3517" w:type="dxa"/>
            <w:tcBorders>
              <w:top w:val="single" w:sz="4" w:space="0" w:color="000000"/>
              <w:left w:val="single" w:sz="4" w:space="0" w:color="000000"/>
              <w:bottom w:val="single" w:sz="4" w:space="0" w:color="000000"/>
            </w:tcBorders>
          </w:tcPr>
          <w:p w:rsidR="003468EF" w:rsidRPr="002A013E" w:rsidRDefault="003468EF">
            <w:pPr>
              <w:pStyle w:val="ad"/>
              <w:widowControl w:val="0"/>
              <w:spacing w:after="0" w:line="240" w:lineRule="auto"/>
              <w:ind w:left="0" w:firstLine="0"/>
              <w:jc w:val="both"/>
              <w:rPr>
                <w:rFonts w:ascii="Times New Roman" w:hAnsi="Times New Roman" w:cs="Times New Roman"/>
                <w:color w:val="000000"/>
                <w:sz w:val="27"/>
                <w:szCs w:val="27"/>
              </w:rPr>
            </w:pPr>
            <w:r w:rsidRPr="002A013E">
              <w:rPr>
                <w:rFonts w:ascii="Times New Roman" w:hAnsi="Times New Roman" w:cs="Times New Roman"/>
                <w:color w:val="000000"/>
                <w:sz w:val="27"/>
                <w:szCs w:val="27"/>
              </w:rPr>
              <w:t>Створення відділення обліку та соціальної інтеграції бездомних осіб на базі приміщення територіального центру соціального обслуговування м. Луцька (вул. Каштанова, 2)</w:t>
            </w:r>
            <w:r>
              <w:rPr>
                <w:rFonts w:ascii="Times New Roman" w:hAnsi="Times New Roman" w:cs="Times New Roman"/>
                <w:color w:val="000000"/>
                <w:sz w:val="27"/>
                <w:szCs w:val="27"/>
              </w:rPr>
              <w:t>.</w:t>
            </w:r>
          </w:p>
        </w:tc>
        <w:tc>
          <w:tcPr>
            <w:tcW w:w="11116" w:type="dxa"/>
            <w:tcBorders>
              <w:top w:val="single" w:sz="4" w:space="0" w:color="000000"/>
              <w:left w:val="single" w:sz="4" w:space="0" w:color="000000"/>
              <w:bottom w:val="single" w:sz="4" w:space="0" w:color="000000"/>
              <w:right w:val="single" w:sz="4" w:space="0" w:color="000000"/>
            </w:tcBorders>
          </w:tcPr>
          <w:p w:rsidR="003468EF" w:rsidRDefault="003468EF" w:rsidP="001243F1">
            <w:pPr>
              <w:widowControl w:val="0"/>
              <w:ind w:firstLine="624"/>
              <w:jc w:val="both"/>
              <w:rPr>
                <w:rFonts w:ascii="TimesNewRomanPSMT" w:hAnsi="TimesNewRomanPSMT" w:cs="Times New Roman"/>
                <w:bCs/>
                <w:color w:val="000000"/>
                <w:sz w:val="27"/>
                <w:szCs w:val="27"/>
              </w:rPr>
            </w:pPr>
            <w:r w:rsidRPr="00E03756">
              <w:rPr>
                <w:rFonts w:ascii="Times New Roman" w:hAnsi="Times New Roman" w:cs="Times New Roman"/>
                <w:color w:val="000000"/>
                <w:sz w:val="27"/>
                <w:szCs w:val="27"/>
              </w:rPr>
              <w:t xml:space="preserve">Відповідно до рішення міської ради від </w:t>
            </w:r>
            <w:r w:rsidRPr="00E03756">
              <w:rPr>
                <w:rFonts w:ascii="Times New Roman" w:hAnsi="Times New Roman" w:cs="Times New Roman"/>
                <w:bCs/>
                <w:color w:val="222222"/>
                <w:sz w:val="27"/>
                <w:szCs w:val="27"/>
                <w:shd w:val="clear" w:color="auto" w:fill="FFFFFF"/>
              </w:rPr>
              <w:t>30.07.2021 №</w:t>
            </w:r>
            <w:r>
              <w:rPr>
                <w:rFonts w:ascii="Times New Roman" w:hAnsi="Times New Roman" w:cs="Times New Roman"/>
                <w:bCs/>
                <w:color w:val="222222"/>
                <w:sz w:val="27"/>
                <w:szCs w:val="27"/>
                <w:shd w:val="clear" w:color="auto" w:fill="FFFFFF"/>
              </w:rPr>
              <w:t> </w:t>
            </w:r>
            <w:r w:rsidRPr="00E03756">
              <w:rPr>
                <w:rFonts w:ascii="Times New Roman" w:hAnsi="Times New Roman" w:cs="Times New Roman"/>
                <w:bCs/>
                <w:color w:val="222222"/>
                <w:sz w:val="27"/>
                <w:szCs w:val="27"/>
                <w:shd w:val="clear" w:color="auto" w:fill="FFFFFF"/>
              </w:rPr>
              <w:t>15/84</w:t>
            </w:r>
            <w:r w:rsidRPr="00E03756">
              <w:rPr>
                <w:rFonts w:ascii="Times New Roman" w:hAnsi="Times New Roman" w:cs="Times New Roman"/>
                <w:b/>
                <w:bCs/>
                <w:color w:val="222222"/>
                <w:sz w:val="27"/>
                <w:szCs w:val="27"/>
                <w:shd w:val="clear" w:color="auto" w:fill="FFFFFF"/>
              </w:rPr>
              <w:t xml:space="preserve"> </w:t>
            </w:r>
            <w:r w:rsidRPr="00E03756">
              <w:rPr>
                <w:rFonts w:ascii="Times New Roman" w:hAnsi="Times New Roman" w:cs="Times New Roman"/>
                <w:bCs/>
                <w:color w:val="222222"/>
                <w:sz w:val="27"/>
                <w:szCs w:val="27"/>
                <w:shd w:val="clear" w:color="auto" w:fill="FFFFFF"/>
              </w:rPr>
              <w:t xml:space="preserve">прийнято </w:t>
            </w:r>
            <w:r>
              <w:rPr>
                <w:rFonts w:ascii="TimesNewRomanPSMT" w:hAnsi="TimesNewRomanPSMT"/>
                <w:color w:val="000000"/>
                <w:sz w:val="27"/>
                <w:szCs w:val="27"/>
              </w:rPr>
              <w:t xml:space="preserve">Програму </w:t>
            </w:r>
            <w:r w:rsidRPr="00144425">
              <w:rPr>
                <w:rFonts w:ascii="TimesNewRomanPSMT" w:hAnsi="TimesNewRomanPSMT"/>
                <w:color w:val="000000"/>
                <w:sz w:val="27"/>
                <w:szCs w:val="27"/>
              </w:rPr>
              <w:t xml:space="preserve">розвитку надання соціальних послуг в Луцькій міській територіальній громаді на </w:t>
            </w:r>
            <w:r w:rsidRPr="00144425">
              <w:rPr>
                <w:rFonts w:ascii="Times New Roman" w:hAnsi="Times New Roman" w:cs="Times New Roman"/>
                <w:color w:val="000000"/>
                <w:sz w:val="27"/>
                <w:szCs w:val="27"/>
              </w:rPr>
              <w:t>2021–2025</w:t>
            </w:r>
            <w:r>
              <w:rPr>
                <w:rFonts w:ascii="TimesNewRomanPSMT" w:hAnsi="TimesNewRomanPSMT"/>
                <w:color w:val="000000"/>
                <w:sz w:val="27"/>
                <w:szCs w:val="27"/>
              </w:rPr>
              <w:t xml:space="preserve">, </w:t>
            </w:r>
            <w:r w:rsidRPr="00144425">
              <w:rPr>
                <w:rFonts w:ascii="TimesNewRomanPSMT" w:hAnsi="TimesNewRomanPSMT"/>
                <w:color w:val="000000"/>
                <w:sz w:val="27"/>
                <w:szCs w:val="27"/>
              </w:rPr>
              <w:t>в рамках якої заплановано створення відділення обліку та соціальної інтеграції бездомних осіб на базі приміщення територіального центру</w:t>
            </w:r>
            <w:r w:rsidRPr="00144425">
              <w:rPr>
                <w:rFonts w:ascii="TimesNewRomanPSMT" w:hAnsi="TimesNewRomanPSMT" w:cs="Times New Roman"/>
                <w:bCs/>
                <w:color w:val="000000"/>
                <w:sz w:val="27"/>
                <w:szCs w:val="27"/>
              </w:rPr>
              <w:t xml:space="preserve"> соціал</w:t>
            </w:r>
            <w:r>
              <w:rPr>
                <w:rFonts w:ascii="TimesNewRomanPSMT" w:hAnsi="TimesNewRomanPSMT" w:cs="Times New Roman"/>
                <w:bCs/>
                <w:color w:val="000000"/>
                <w:sz w:val="27"/>
                <w:szCs w:val="27"/>
              </w:rPr>
              <w:t>ьного обслуговування м. Луцька.</w:t>
            </w:r>
          </w:p>
          <w:p w:rsidR="003468EF" w:rsidRPr="001243F1" w:rsidRDefault="003468EF" w:rsidP="001243F1">
            <w:pPr>
              <w:widowControl w:val="0"/>
              <w:ind w:firstLine="624"/>
              <w:jc w:val="both"/>
              <w:rPr>
                <w:color w:val="FC5C00"/>
              </w:rPr>
            </w:pPr>
            <w:r>
              <w:rPr>
                <w:rFonts w:ascii="TimesNewRomanPSMT" w:hAnsi="TimesNewRomanPSMT" w:cs="Times New Roman"/>
                <w:bCs/>
                <w:color w:val="000000"/>
                <w:sz w:val="27"/>
                <w:szCs w:val="27"/>
              </w:rPr>
              <w:t>У 2021 році у зв</w:t>
            </w:r>
            <w:r w:rsidRPr="00B040CC">
              <w:rPr>
                <w:rFonts w:ascii="TimesNewRomanPSMT" w:hAnsi="TimesNewRomanPSMT" w:cs="Times New Roman"/>
                <w:bCs/>
                <w:color w:val="000000"/>
                <w:sz w:val="27"/>
                <w:szCs w:val="27"/>
              </w:rPr>
              <w:t>’</w:t>
            </w:r>
            <w:r>
              <w:rPr>
                <w:rFonts w:ascii="TimesNewRomanPSMT" w:hAnsi="TimesNewRomanPSMT" w:cs="Times New Roman"/>
                <w:bCs/>
                <w:color w:val="000000"/>
                <w:sz w:val="27"/>
                <w:szCs w:val="27"/>
              </w:rPr>
              <w:t xml:space="preserve">язку з відсутністю фінансування </w:t>
            </w:r>
            <w:r w:rsidRPr="00144425">
              <w:rPr>
                <w:rFonts w:ascii="TimesNewRomanPSMT" w:hAnsi="TimesNewRomanPSMT"/>
                <w:color w:val="000000"/>
                <w:sz w:val="27"/>
                <w:szCs w:val="27"/>
              </w:rPr>
              <w:t>відділення обліку та соціальної інтеграції бездомних осіб</w:t>
            </w:r>
            <w:r>
              <w:rPr>
                <w:rFonts w:ascii="TimesNewRomanPSMT" w:hAnsi="TimesNewRomanPSMT"/>
                <w:color w:val="000000"/>
                <w:sz w:val="27"/>
                <w:szCs w:val="27"/>
              </w:rPr>
              <w:t xml:space="preserve"> </w:t>
            </w:r>
            <w:r w:rsidRPr="00B040CC">
              <w:rPr>
                <w:rFonts w:ascii="TimesNewRomanPSMT" w:hAnsi="TimesNewRomanPSMT"/>
                <w:color w:val="000000"/>
                <w:sz w:val="27"/>
                <w:szCs w:val="27"/>
              </w:rPr>
              <w:t>не відкрито.</w:t>
            </w:r>
          </w:p>
        </w:tc>
      </w:tr>
      <w:tr w:rsidR="003468EF">
        <w:trPr>
          <w:trHeight w:val="1200"/>
        </w:trPr>
        <w:tc>
          <w:tcPr>
            <w:tcW w:w="562" w:type="dxa"/>
            <w:tcBorders>
              <w:top w:val="single" w:sz="4" w:space="0" w:color="000000"/>
              <w:left w:val="single" w:sz="4" w:space="0" w:color="000000"/>
              <w:bottom w:val="single" w:sz="4" w:space="0" w:color="000000"/>
            </w:tcBorders>
          </w:tcPr>
          <w:p w:rsidR="003468EF" w:rsidRPr="00B750B5" w:rsidRDefault="003468EF">
            <w:pPr>
              <w:widowControl w:val="0"/>
              <w:jc w:val="center"/>
              <w:rPr>
                <w:rFonts w:ascii="Times New Roman" w:hAnsi="Times New Roman" w:cs="Times New Roman"/>
                <w:bCs/>
                <w:color w:val="000000"/>
                <w:sz w:val="27"/>
                <w:szCs w:val="27"/>
              </w:rPr>
            </w:pPr>
            <w:r w:rsidRPr="00B750B5">
              <w:rPr>
                <w:rFonts w:ascii="Times New Roman" w:hAnsi="Times New Roman" w:cs="Times New Roman"/>
                <w:bCs/>
                <w:color w:val="000000"/>
                <w:sz w:val="27"/>
                <w:szCs w:val="27"/>
              </w:rPr>
              <w:t>11.</w:t>
            </w:r>
          </w:p>
        </w:tc>
        <w:tc>
          <w:tcPr>
            <w:tcW w:w="3517" w:type="dxa"/>
            <w:tcBorders>
              <w:top w:val="single" w:sz="4" w:space="0" w:color="000000"/>
              <w:left w:val="single" w:sz="4" w:space="0" w:color="000000"/>
              <w:bottom w:val="single" w:sz="4" w:space="0" w:color="000000"/>
            </w:tcBorders>
          </w:tcPr>
          <w:p w:rsidR="003468EF" w:rsidRPr="00B750B5" w:rsidRDefault="003468EF">
            <w:pPr>
              <w:pStyle w:val="ad"/>
              <w:widowControl w:val="0"/>
              <w:spacing w:after="0" w:line="240" w:lineRule="auto"/>
              <w:ind w:left="0" w:firstLine="0"/>
              <w:jc w:val="both"/>
              <w:rPr>
                <w:rFonts w:ascii="Times New Roman" w:hAnsi="Times New Roman" w:cs="Times New Roman"/>
                <w:color w:val="000000"/>
                <w:sz w:val="27"/>
                <w:szCs w:val="27"/>
              </w:rPr>
            </w:pPr>
            <w:r w:rsidRPr="00B750B5">
              <w:rPr>
                <w:rFonts w:ascii="Times New Roman" w:hAnsi="Times New Roman" w:cs="Times New Roman"/>
                <w:color w:val="000000"/>
                <w:sz w:val="27"/>
                <w:szCs w:val="27"/>
              </w:rPr>
              <w:t>Здійснення фінансової підтримки Волинського обласного благодійного фонду «Преображення» для забезпечення діяльності Центру обліку бездомних осіб та відділення нічного перебування</w:t>
            </w:r>
          </w:p>
        </w:tc>
        <w:tc>
          <w:tcPr>
            <w:tcW w:w="11116" w:type="dxa"/>
            <w:tcBorders>
              <w:top w:val="single" w:sz="4" w:space="0" w:color="000000"/>
              <w:left w:val="single" w:sz="4" w:space="0" w:color="000000"/>
              <w:bottom w:val="single" w:sz="4" w:space="0" w:color="000000"/>
              <w:right w:val="single" w:sz="4" w:space="0" w:color="000000"/>
            </w:tcBorders>
          </w:tcPr>
          <w:p w:rsidR="003468EF" w:rsidRPr="00B750B5" w:rsidRDefault="003468EF" w:rsidP="00B750B5">
            <w:pPr>
              <w:widowControl w:val="0"/>
              <w:ind w:firstLine="624"/>
              <w:jc w:val="both"/>
              <w:rPr>
                <w:rFonts w:ascii="TimesNewRomanPSMT" w:hAnsi="TimesNewRomanPSMT"/>
                <w:color w:val="000000"/>
                <w:sz w:val="27"/>
                <w:szCs w:val="27"/>
              </w:rPr>
            </w:pPr>
            <w:r w:rsidRPr="00B750B5">
              <w:rPr>
                <w:rFonts w:ascii="TimesNewRomanPSMT" w:hAnsi="TimesNewRomanPSMT"/>
                <w:color w:val="000000"/>
                <w:sz w:val="27"/>
                <w:szCs w:val="27"/>
              </w:rPr>
              <w:t xml:space="preserve">Відповідно до листа Волинського обласного благодійного фонду «Переображення» від 12.02.2021 № 01, у зв’язку із </w:t>
            </w:r>
            <w:r>
              <w:rPr>
                <w:rFonts w:ascii="TimesNewRomanPSMT" w:hAnsi="TimesNewRomanPSMT"/>
                <w:color w:val="000000"/>
                <w:sz w:val="27"/>
                <w:szCs w:val="27"/>
              </w:rPr>
              <w:t>його реорганізацією</w:t>
            </w:r>
            <w:r w:rsidRPr="00B750B5">
              <w:rPr>
                <w:rFonts w:ascii="TimesNewRomanPSMT" w:hAnsi="TimesNewRomanPSMT"/>
                <w:color w:val="000000"/>
                <w:sz w:val="27"/>
                <w:szCs w:val="27"/>
              </w:rPr>
              <w:t>, 01 січня 2021 року фонд припинив реалізацію проєкту щодо надання підтримки бездомних осіб та осіб звільнених з місць позбавлення волі. Тому, у звітному періоді фінансування даного заходу не здійснювалось.</w:t>
            </w:r>
          </w:p>
          <w:p w:rsidR="003468EF" w:rsidRPr="00B750B5" w:rsidRDefault="003468EF">
            <w:pPr>
              <w:widowControl w:val="0"/>
              <w:jc w:val="both"/>
              <w:rPr>
                <w:color w:val="000000"/>
              </w:rPr>
            </w:pPr>
          </w:p>
        </w:tc>
      </w:tr>
    </w:tbl>
    <w:p w:rsidR="003468EF" w:rsidRDefault="003468EF">
      <w:pPr>
        <w:tabs>
          <w:tab w:val="left" w:pos="540"/>
        </w:tabs>
        <w:spacing w:line="360" w:lineRule="auto"/>
        <w:jc w:val="center"/>
        <w:rPr>
          <w:rFonts w:ascii="Times New Roman" w:hAnsi="Times New Roman" w:cs="Times New Roman"/>
          <w:b/>
          <w:bCs/>
          <w:color w:val="FC5C00"/>
          <w:sz w:val="28"/>
          <w:szCs w:val="28"/>
        </w:rPr>
      </w:pPr>
    </w:p>
    <w:p w:rsidR="003468EF" w:rsidRDefault="003468EF">
      <w:pPr>
        <w:tabs>
          <w:tab w:val="left" w:pos="540"/>
        </w:tabs>
        <w:spacing w:line="360" w:lineRule="auto"/>
        <w:jc w:val="center"/>
        <w:rPr>
          <w:rFonts w:ascii="Times New Roman" w:hAnsi="Times New Roman" w:cs="Times New Roman"/>
          <w:b/>
          <w:bCs/>
          <w:sz w:val="28"/>
          <w:szCs w:val="28"/>
        </w:rPr>
      </w:pPr>
      <w:r w:rsidRPr="00AF1157">
        <w:rPr>
          <w:rFonts w:ascii="Times New Roman" w:hAnsi="Times New Roman" w:cs="Times New Roman"/>
          <w:b/>
          <w:bCs/>
          <w:color w:val="000000"/>
          <w:sz w:val="28"/>
          <w:szCs w:val="28"/>
        </w:rPr>
        <w:t>3.3.4. Зайнятість населення</w:t>
      </w:r>
      <w:r>
        <w:rPr>
          <w:rFonts w:ascii="Times New Roman" w:hAnsi="Times New Roman" w:cs="Times New Roman"/>
          <w:b/>
          <w:bCs/>
          <w:color w:val="FC5C00"/>
          <w:sz w:val="28"/>
          <w:szCs w:val="28"/>
        </w:rPr>
        <w:t xml:space="preserve"> </w:t>
      </w:r>
      <w:r w:rsidRPr="00E90AD4">
        <w:rPr>
          <w:rFonts w:ascii="Times New Roman" w:hAnsi="Times New Roman" w:cs="Times New Roman"/>
          <w:b/>
          <w:bCs/>
          <w:color w:val="000000"/>
          <w:sz w:val="28"/>
          <w:szCs w:val="28"/>
        </w:rPr>
        <w:t>та охорона праці</w:t>
      </w:r>
    </w:p>
    <w:tbl>
      <w:tblPr>
        <w:tblW w:w="15194" w:type="dxa"/>
        <w:tblInd w:w="-215" w:type="dxa"/>
        <w:tblLook w:val="0000" w:firstRow="0" w:lastRow="0" w:firstColumn="0" w:lastColumn="0" w:noHBand="0" w:noVBand="0"/>
      </w:tblPr>
      <w:tblGrid>
        <w:gridCol w:w="563"/>
        <w:gridCol w:w="3686"/>
        <w:gridCol w:w="10945"/>
      </w:tblGrid>
      <w:tr w:rsidR="003468EF">
        <w:trPr>
          <w:trHeight w:val="615"/>
        </w:trPr>
        <w:tc>
          <w:tcPr>
            <w:tcW w:w="563" w:type="dxa"/>
            <w:tcBorders>
              <w:top w:val="single" w:sz="4" w:space="0" w:color="000000"/>
              <w:left w:val="single" w:sz="4" w:space="0" w:color="000000"/>
              <w:bottom w:val="single" w:sz="4" w:space="0" w:color="000000"/>
            </w:tcBorders>
          </w:tcPr>
          <w:p w:rsidR="003468EF" w:rsidRPr="00E90AD4" w:rsidRDefault="003468EF">
            <w:pPr>
              <w:widowControl w:val="0"/>
              <w:jc w:val="center"/>
              <w:rPr>
                <w:color w:val="000000"/>
                <w:sz w:val="27"/>
                <w:szCs w:val="27"/>
              </w:rPr>
            </w:pPr>
            <w:r w:rsidRPr="00E90AD4">
              <w:rPr>
                <w:rFonts w:ascii="Times New Roman" w:hAnsi="Times New Roman" w:cs="Times New Roman"/>
                <w:bCs/>
                <w:color w:val="000000"/>
                <w:sz w:val="27"/>
                <w:szCs w:val="27"/>
              </w:rPr>
              <w:t>№ з/п</w:t>
            </w:r>
          </w:p>
        </w:tc>
        <w:tc>
          <w:tcPr>
            <w:tcW w:w="3686" w:type="dxa"/>
            <w:tcBorders>
              <w:top w:val="single" w:sz="4" w:space="0" w:color="000000"/>
              <w:left w:val="single" w:sz="4" w:space="0" w:color="000000"/>
              <w:bottom w:val="single" w:sz="4" w:space="0" w:color="000000"/>
            </w:tcBorders>
            <w:vAlign w:val="center"/>
          </w:tcPr>
          <w:p w:rsidR="003468EF" w:rsidRPr="00E90AD4" w:rsidRDefault="003468EF">
            <w:pPr>
              <w:widowControl w:val="0"/>
              <w:jc w:val="center"/>
              <w:rPr>
                <w:rFonts w:ascii="Times New Roman" w:hAnsi="Times New Roman" w:cs="Times New Roman"/>
                <w:bCs/>
                <w:color w:val="000000"/>
                <w:sz w:val="27"/>
                <w:szCs w:val="27"/>
              </w:rPr>
            </w:pPr>
            <w:r w:rsidRPr="00E90AD4">
              <w:rPr>
                <w:rFonts w:ascii="Times New Roman" w:hAnsi="Times New Roman" w:cs="Times New Roman"/>
                <w:bCs/>
                <w:color w:val="000000"/>
                <w:sz w:val="27"/>
                <w:szCs w:val="27"/>
              </w:rPr>
              <w:t>Назва заходів</w:t>
            </w:r>
          </w:p>
        </w:tc>
        <w:tc>
          <w:tcPr>
            <w:tcW w:w="10945" w:type="dxa"/>
            <w:tcBorders>
              <w:top w:val="single" w:sz="4" w:space="0" w:color="000000"/>
              <w:left w:val="single" w:sz="4" w:space="0" w:color="000000"/>
              <w:bottom w:val="single" w:sz="4" w:space="0" w:color="000000"/>
              <w:right w:val="single" w:sz="4" w:space="0" w:color="000000"/>
            </w:tcBorders>
            <w:vAlign w:val="center"/>
          </w:tcPr>
          <w:p w:rsidR="003468EF" w:rsidRPr="00E90AD4" w:rsidRDefault="003468EF">
            <w:pPr>
              <w:widowControl w:val="0"/>
              <w:jc w:val="center"/>
              <w:rPr>
                <w:rFonts w:ascii="Times New Roman" w:hAnsi="Times New Roman" w:cs="Times New Roman"/>
                <w:bCs/>
                <w:color w:val="000000"/>
                <w:sz w:val="27"/>
                <w:szCs w:val="27"/>
              </w:rPr>
            </w:pPr>
            <w:r w:rsidRPr="00E90AD4">
              <w:rPr>
                <w:rFonts w:ascii="Times New Roman" w:hAnsi="Times New Roman" w:cs="Times New Roman"/>
                <w:bCs/>
                <w:color w:val="000000"/>
                <w:sz w:val="27"/>
                <w:szCs w:val="27"/>
              </w:rPr>
              <w:t>Стан виконання заходів</w:t>
            </w:r>
          </w:p>
        </w:tc>
      </w:tr>
      <w:tr w:rsidR="003468EF">
        <w:trPr>
          <w:trHeight w:val="453"/>
        </w:trPr>
        <w:tc>
          <w:tcPr>
            <w:tcW w:w="563" w:type="dxa"/>
            <w:tcBorders>
              <w:top w:val="single" w:sz="4" w:space="0" w:color="000000"/>
              <w:left w:val="single" w:sz="4" w:space="0" w:color="000000"/>
              <w:bottom w:val="single" w:sz="4" w:space="0" w:color="000000"/>
            </w:tcBorders>
          </w:tcPr>
          <w:p w:rsidR="003468EF" w:rsidRPr="00E90AD4" w:rsidRDefault="003468EF">
            <w:pPr>
              <w:widowControl w:val="0"/>
              <w:jc w:val="center"/>
              <w:rPr>
                <w:rFonts w:ascii="Times New Roman" w:hAnsi="Times New Roman" w:cs="Times New Roman"/>
                <w:bCs/>
                <w:color w:val="000000"/>
                <w:sz w:val="27"/>
                <w:szCs w:val="27"/>
              </w:rPr>
            </w:pPr>
            <w:r w:rsidRPr="00E90AD4">
              <w:rPr>
                <w:rFonts w:ascii="Times New Roman" w:hAnsi="Times New Roman" w:cs="Times New Roman"/>
                <w:bCs/>
                <w:color w:val="000000"/>
                <w:sz w:val="27"/>
                <w:szCs w:val="27"/>
              </w:rPr>
              <w:t>1.</w:t>
            </w:r>
          </w:p>
        </w:tc>
        <w:tc>
          <w:tcPr>
            <w:tcW w:w="3686" w:type="dxa"/>
            <w:tcBorders>
              <w:top w:val="single" w:sz="4" w:space="0" w:color="000000"/>
              <w:left w:val="single" w:sz="4" w:space="0" w:color="000000"/>
              <w:bottom w:val="single" w:sz="4" w:space="0" w:color="000000"/>
            </w:tcBorders>
          </w:tcPr>
          <w:p w:rsidR="003468EF" w:rsidRPr="00E90AD4" w:rsidRDefault="003468EF">
            <w:pPr>
              <w:widowControl w:val="0"/>
              <w:tabs>
                <w:tab w:val="left" w:pos="540"/>
              </w:tabs>
              <w:jc w:val="both"/>
              <w:rPr>
                <w:rFonts w:ascii="Times New Roman" w:hAnsi="Times New Roman" w:cs="Times New Roman"/>
                <w:color w:val="000000"/>
                <w:spacing w:val="-4"/>
                <w:sz w:val="27"/>
                <w:szCs w:val="27"/>
              </w:rPr>
            </w:pPr>
            <w:r w:rsidRPr="00E90AD4">
              <w:rPr>
                <w:rFonts w:ascii="Times New Roman" w:hAnsi="Times New Roman" w:cs="Times New Roman"/>
                <w:color w:val="000000"/>
                <w:spacing w:val="-4"/>
                <w:sz w:val="27"/>
                <w:szCs w:val="27"/>
              </w:rPr>
              <w:t>Проведення моніторингу стану виплати заробітної плати та рівня оплати праці найманих працівників на підприємствах Луцької міської територіальної громади;</w:t>
            </w:r>
          </w:p>
        </w:tc>
        <w:tc>
          <w:tcPr>
            <w:tcW w:w="10945" w:type="dxa"/>
            <w:tcBorders>
              <w:top w:val="single" w:sz="4" w:space="0" w:color="000000"/>
              <w:left w:val="single" w:sz="4" w:space="0" w:color="000000"/>
              <w:bottom w:val="single" w:sz="4" w:space="0" w:color="000000"/>
              <w:right w:val="single" w:sz="4" w:space="0" w:color="000000"/>
            </w:tcBorders>
          </w:tcPr>
          <w:p w:rsidR="003468EF" w:rsidRPr="00E90AD4" w:rsidRDefault="003468EF" w:rsidP="008F6A30">
            <w:pPr>
              <w:widowControl w:val="0"/>
              <w:ind w:firstLine="539"/>
              <w:jc w:val="both"/>
              <w:rPr>
                <w:rFonts w:ascii="Times New Roman" w:hAnsi="Times New Roman" w:cs="Times New Roman"/>
                <w:color w:val="000000"/>
                <w:sz w:val="27"/>
                <w:szCs w:val="27"/>
              </w:rPr>
            </w:pPr>
            <w:r>
              <w:rPr>
                <w:rFonts w:ascii="Times New Roman" w:hAnsi="Times New Roman" w:cs="Times New Roman"/>
                <w:color w:val="000000"/>
                <w:sz w:val="27"/>
                <w:szCs w:val="27"/>
              </w:rPr>
              <w:t>У 2021 році</w:t>
            </w:r>
            <w:r w:rsidRPr="00E90AD4">
              <w:rPr>
                <w:rFonts w:ascii="Times New Roman" w:hAnsi="Times New Roman" w:cs="Times New Roman"/>
                <w:color w:val="000000"/>
                <w:sz w:val="27"/>
                <w:szCs w:val="27"/>
              </w:rPr>
              <w:t xml:space="preserve"> право на своєчасне отримання винагороди за працю було порушено стосовно працівників 7-ми економічно активних підприємств, сума невиплачен</w:t>
            </w:r>
            <w:r>
              <w:rPr>
                <w:rFonts w:ascii="Times New Roman" w:hAnsi="Times New Roman" w:cs="Times New Roman"/>
                <w:color w:val="000000"/>
                <w:sz w:val="27"/>
                <w:szCs w:val="27"/>
              </w:rPr>
              <w:t xml:space="preserve">ої заробітної плати складала 20 529,2 тис.  грн. </w:t>
            </w:r>
            <w:r w:rsidRPr="00E90AD4">
              <w:rPr>
                <w:rFonts w:ascii="Times New Roman" w:hAnsi="Times New Roman" w:cs="Times New Roman"/>
                <w:color w:val="000000"/>
                <w:sz w:val="27"/>
                <w:szCs w:val="27"/>
              </w:rPr>
              <w:t xml:space="preserve">Для забезпечення своєчасності та належного рівня оплати праці найманих працівників, впливу </w:t>
            </w:r>
            <w:r w:rsidRPr="008226B1">
              <w:rPr>
                <w:rFonts w:ascii="Times New Roman" w:hAnsi="Times New Roman" w:cs="Times New Roman"/>
                <w:color w:val="000000"/>
                <w:sz w:val="27"/>
                <w:szCs w:val="27"/>
              </w:rPr>
              <w:t>на наявну ситуацію</w:t>
            </w:r>
            <w:r w:rsidRPr="00E90AD4">
              <w:rPr>
                <w:rFonts w:ascii="Times New Roman" w:hAnsi="Times New Roman" w:cs="Times New Roman"/>
                <w:color w:val="000000"/>
                <w:sz w:val="27"/>
                <w:szCs w:val="27"/>
              </w:rPr>
              <w:t xml:space="preserve"> відділом з пита</w:t>
            </w:r>
            <w:r>
              <w:rPr>
                <w:rFonts w:ascii="Times New Roman" w:hAnsi="Times New Roman" w:cs="Times New Roman"/>
                <w:color w:val="000000"/>
                <w:sz w:val="27"/>
                <w:szCs w:val="27"/>
              </w:rPr>
              <w:t>нь праці міської ради здійснювався</w:t>
            </w:r>
            <w:r w:rsidRPr="00E90AD4">
              <w:rPr>
                <w:rFonts w:ascii="Times New Roman" w:hAnsi="Times New Roman" w:cs="Times New Roman"/>
                <w:color w:val="000000"/>
                <w:sz w:val="27"/>
                <w:szCs w:val="27"/>
              </w:rPr>
              <w:t xml:space="preserve"> моніторинг стану виплати заробітної плати на підприємствах</w:t>
            </w:r>
            <w:r>
              <w:rPr>
                <w:rFonts w:ascii="Times New Roman" w:hAnsi="Times New Roman" w:cs="Times New Roman"/>
                <w:color w:val="000000"/>
                <w:sz w:val="27"/>
                <w:szCs w:val="27"/>
              </w:rPr>
              <w:t xml:space="preserve"> міської територіальної громади.</w:t>
            </w:r>
            <w:r w:rsidRPr="00E90AD4">
              <w:rPr>
                <w:rFonts w:ascii="Times New Roman" w:hAnsi="Times New Roman" w:cs="Times New Roman"/>
                <w:color w:val="000000"/>
                <w:sz w:val="27"/>
                <w:szCs w:val="27"/>
              </w:rPr>
              <w:t xml:space="preserve"> За результатами проведеного моніторингу, з метою вжиття заходів впливу, протягом року проведено 4 засідання комісії з питань своєчасності сплати податків, внесення інших обов’язкових платежів, ліквідації заборгованості з виплати заробітної плати, детінізації заробітної плати. На засіданнях вищезазначеної комісії було заслухано звіти 32-х керівників підприємств міської територіальної громади щодо рівня та своєчасності оплати праці.</w:t>
            </w:r>
          </w:p>
        </w:tc>
      </w:tr>
      <w:tr w:rsidR="003468EF">
        <w:trPr>
          <w:trHeight w:val="453"/>
        </w:trPr>
        <w:tc>
          <w:tcPr>
            <w:tcW w:w="563" w:type="dxa"/>
            <w:tcBorders>
              <w:top w:val="single" w:sz="4" w:space="0" w:color="000000"/>
              <w:left w:val="single" w:sz="4" w:space="0" w:color="000000"/>
              <w:bottom w:val="single" w:sz="4" w:space="0" w:color="000000"/>
            </w:tcBorders>
          </w:tcPr>
          <w:p w:rsidR="003468EF" w:rsidRPr="00E90AD4" w:rsidRDefault="003468EF">
            <w:pPr>
              <w:widowControl w:val="0"/>
              <w:jc w:val="center"/>
              <w:rPr>
                <w:rFonts w:ascii="Times New Roman" w:hAnsi="Times New Roman" w:cs="Times New Roman"/>
                <w:bCs/>
                <w:color w:val="000000"/>
                <w:sz w:val="27"/>
                <w:szCs w:val="27"/>
              </w:rPr>
            </w:pPr>
            <w:r w:rsidRPr="00E90AD4">
              <w:rPr>
                <w:rFonts w:ascii="Times New Roman" w:hAnsi="Times New Roman" w:cs="Times New Roman"/>
                <w:bCs/>
                <w:color w:val="000000"/>
                <w:sz w:val="27"/>
                <w:szCs w:val="27"/>
              </w:rPr>
              <w:t>2.</w:t>
            </w:r>
          </w:p>
        </w:tc>
        <w:tc>
          <w:tcPr>
            <w:tcW w:w="3686" w:type="dxa"/>
            <w:tcBorders>
              <w:top w:val="single" w:sz="4" w:space="0" w:color="000000"/>
              <w:left w:val="single" w:sz="4" w:space="0" w:color="000000"/>
              <w:bottom w:val="single" w:sz="4" w:space="0" w:color="000000"/>
            </w:tcBorders>
          </w:tcPr>
          <w:p w:rsidR="003468EF" w:rsidRPr="00E90AD4" w:rsidRDefault="003468EF">
            <w:pPr>
              <w:widowControl w:val="0"/>
              <w:tabs>
                <w:tab w:val="left" w:pos="720"/>
              </w:tabs>
              <w:jc w:val="both"/>
              <w:rPr>
                <w:rFonts w:ascii="Times New Roman" w:hAnsi="Times New Roman"/>
                <w:color w:val="000000"/>
                <w:spacing w:val="-4"/>
                <w:sz w:val="27"/>
                <w:szCs w:val="27"/>
              </w:rPr>
            </w:pPr>
            <w:r w:rsidRPr="00E90AD4">
              <w:rPr>
                <w:rFonts w:ascii="Times New Roman" w:hAnsi="Times New Roman"/>
                <w:color w:val="000000"/>
                <w:spacing w:val="-4"/>
                <w:sz w:val="27"/>
                <w:szCs w:val="27"/>
              </w:rPr>
              <w:t>Інформування роботодавців та працівників щодо порядку оформлення трудових відносин та негативних наслідків тіньової зайнятості</w:t>
            </w:r>
          </w:p>
        </w:tc>
        <w:tc>
          <w:tcPr>
            <w:tcW w:w="10945" w:type="dxa"/>
            <w:tcBorders>
              <w:top w:val="single" w:sz="4" w:space="0" w:color="000000"/>
              <w:left w:val="single" w:sz="4" w:space="0" w:color="000000"/>
              <w:bottom w:val="single" w:sz="4" w:space="0" w:color="000000"/>
              <w:right w:val="single" w:sz="4" w:space="0" w:color="000000"/>
            </w:tcBorders>
          </w:tcPr>
          <w:p w:rsidR="003468EF" w:rsidRDefault="003468EF" w:rsidP="008F6A30">
            <w:pPr>
              <w:widowControl w:val="0"/>
              <w:ind w:firstLine="502"/>
              <w:jc w:val="both"/>
              <w:rPr>
                <w:rFonts w:ascii="Times New Roman" w:hAnsi="Times New Roman" w:cs="Times New Roman"/>
                <w:sz w:val="27"/>
                <w:szCs w:val="27"/>
              </w:rPr>
            </w:pPr>
            <w:r w:rsidRPr="00E90AD4">
              <w:rPr>
                <w:rFonts w:ascii="Times New Roman" w:hAnsi="Times New Roman" w:cs="Times New Roman"/>
                <w:sz w:val="27"/>
                <w:szCs w:val="27"/>
              </w:rPr>
              <w:t xml:space="preserve">Протягом 2021 року </w:t>
            </w:r>
            <w:r>
              <w:rPr>
                <w:rFonts w:ascii="Times New Roman" w:hAnsi="Times New Roman" w:cs="Times New Roman"/>
                <w:sz w:val="27"/>
                <w:szCs w:val="27"/>
              </w:rPr>
              <w:t xml:space="preserve">відділом з питань праці </w:t>
            </w:r>
            <w:r w:rsidRPr="00E90AD4">
              <w:rPr>
                <w:rFonts w:ascii="Times New Roman" w:hAnsi="Times New Roman" w:cs="Times New Roman"/>
                <w:sz w:val="27"/>
                <w:szCs w:val="27"/>
              </w:rPr>
              <w:t xml:space="preserve">проводилась робота щодо </w:t>
            </w:r>
            <w:r>
              <w:rPr>
                <w:rFonts w:ascii="Times New Roman" w:hAnsi="Times New Roman" w:cs="Times New Roman"/>
                <w:sz w:val="27"/>
                <w:szCs w:val="27"/>
              </w:rPr>
              <w:t xml:space="preserve">запобігання </w:t>
            </w:r>
            <w:r w:rsidRPr="00E90AD4">
              <w:rPr>
                <w:rFonts w:ascii="Times New Roman" w:hAnsi="Times New Roman" w:cs="Times New Roman"/>
                <w:sz w:val="27"/>
                <w:szCs w:val="27"/>
              </w:rPr>
              <w:t xml:space="preserve">вчинення роботодавцями порушень законодавства про працю. Інформування здійснювалось шляхом надання консультацій керівникам суб’єктів господарювання та найманим працівникам. </w:t>
            </w:r>
          </w:p>
          <w:p w:rsidR="003468EF" w:rsidRPr="00E90AD4" w:rsidRDefault="003468EF" w:rsidP="008F6A30">
            <w:pPr>
              <w:widowControl w:val="0"/>
              <w:ind w:firstLine="502"/>
              <w:jc w:val="both"/>
              <w:rPr>
                <w:rFonts w:ascii="Times New Roman" w:hAnsi="Times New Roman" w:cs="Times New Roman"/>
                <w:color w:val="FC5C00"/>
                <w:sz w:val="27"/>
                <w:szCs w:val="27"/>
              </w:rPr>
            </w:pPr>
            <w:r>
              <w:rPr>
                <w:rFonts w:ascii="Times New Roman" w:hAnsi="Times New Roman" w:cs="Times New Roman"/>
                <w:sz w:val="27"/>
                <w:szCs w:val="27"/>
              </w:rPr>
              <w:t xml:space="preserve">Працівниками відділу з питань праці </w:t>
            </w:r>
            <w:r w:rsidRPr="00E90AD4">
              <w:rPr>
                <w:rFonts w:ascii="Times New Roman" w:hAnsi="Times New Roman" w:cs="Times New Roman"/>
                <w:sz w:val="27"/>
                <w:szCs w:val="27"/>
              </w:rPr>
              <w:t>було взято участь у серії навчань для роботодавців міської територіальної громади, організованих Луцьким міським центром зайнятості, в ході яких було поінформовано присутніх щодо порядку оформлення трудових відносин та усіх переваг використання легальної зайнятості. У липні було підготовлено та розміщено на сайті Луцької міської ради статтю з метою інформування роботодавців міської територіальної громади щодо недопущення використання нелегальних трудових відносин та правових наслідків таких дій.</w:t>
            </w:r>
          </w:p>
        </w:tc>
      </w:tr>
      <w:tr w:rsidR="003468EF">
        <w:trPr>
          <w:trHeight w:val="453"/>
        </w:trPr>
        <w:tc>
          <w:tcPr>
            <w:tcW w:w="563" w:type="dxa"/>
            <w:tcBorders>
              <w:left w:val="single" w:sz="4" w:space="0" w:color="000000"/>
              <w:bottom w:val="single" w:sz="4" w:space="0" w:color="000000"/>
            </w:tcBorders>
          </w:tcPr>
          <w:p w:rsidR="003468EF" w:rsidRPr="00604F8E" w:rsidRDefault="003468EF">
            <w:pPr>
              <w:widowControl w:val="0"/>
              <w:jc w:val="center"/>
              <w:rPr>
                <w:color w:val="000000"/>
              </w:rPr>
            </w:pPr>
            <w:r w:rsidRPr="00604F8E">
              <w:rPr>
                <w:color w:val="000000"/>
              </w:rPr>
              <w:t>3.</w:t>
            </w:r>
          </w:p>
        </w:tc>
        <w:tc>
          <w:tcPr>
            <w:tcW w:w="3686" w:type="dxa"/>
            <w:tcBorders>
              <w:left w:val="single" w:sz="4" w:space="0" w:color="000000"/>
              <w:bottom w:val="single" w:sz="4" w:space="0" w:color="000000"/>
            </w:tcBorders>
          </w:tcPr>
          <w:p w:rsidR="003468EF" w:rsidRPr="00604F8E" w:rsidRDefault="003468EF">
            <w:pPr>
              <w:widowControl w:val="0"/>
              <w:tabs>
                <w:tab w:val="left" w:pos="540"/>
              </w:tabs>
              <w:jc w:val="both"/>
              <w:rPr>
                <w:color w:val="000000"/>
              </w:rPr>
            </w:pPr>
            <w:r w:rsidRPr="00604F8E">
              <w:rPr>
                <w:rFonts w:ascii="Times New Roman" w:hAnsi="Times New Roman" w:cs="Times New Roman"/>
                <w:bCs/>
                <w:color w:val="000000"/>
                <w:spacing w:val="-4"/>
                <w:sz w:val="27"/>
                <w:szCs w:val="27"/>
              </w:rPr>
              <w:t>Здійснення заходів контролю щодо додержання законодавства про працю й накладення штрафів за виявлені порушення у порядку, встановленому законодавством</w:t>
            </w:r>
          </w:p>
        </w:tc>
        <w:tc>
          <w:tcPr>
            <w:tcW w:w="10945" w:type="dxa"/>
            <w:tcBorders>
              <w:left w:val="single" w:sz="4" w:space="0" w:color="000000"/>
              <w:bottom w:val="single" w:sz="4" w:space="0" w:color="000000"/>
              <w:right w:val="single" w:sz="4" w:space="0" w:color="000000"/>
            </w:tcBorders>
          </w:tcPr>
          <w:p w:rsidR="003468EF" w:rsidRDefault="003468EF" w:rsidP="008226B1">
            <w:pPr>
              <w:widowControl w:val="0"/>
              <w:ind w:firstLine="624"/>
              <w:jc w:val="both"/>
              <w:rPr>
                <w:rFonts w:ascii="Times New Roman" w:hAnsi="Times New Roman" w:cs="Times New Roman"/>
                <w:sz w:val="27"/>
                <w:szCs w:val="27"/>
              </w:rPr>
            </w:pPr>
            <w:r>
              <w:rPr>
                <w:rFonts w:ascii="Times New Roman" w:hAnsi="Times New Roman" w:cs="Times New Roman"/>
                <w:sz w:val="27"/>
                <w:szCs w:val="27"/>
              </w:rPr>
              <w:t>Відповідно до ч. 3 ст. 17 Закону України «</w:t>
            </w:r>
            <w:r w:rsidRPr="00604F8E">
              <w:rPr>
                <w:rFonts w:ascii="Times New Roman" w:hAnsi="Times New Roman" w:cs="Times New Roman"/>
                <w:sz w:val="27"/>
                <w:szCs w:val="27"/>
              </w:rPr>
              <w:t>Про місц</w:t>
            </w:r>
            <w:r>
              <w:rPr>
                <w:rFonts w:ascii="Times New Roman" w:hAnsi="Times New Roman" w:cs="Times New Roman"/>
                <w:sz w:val="27"/>
                <w:szCs w:val="27"/>
              </w:rPr>
              <w:t>еве самоврядування в Україні»</w:t>
            </w:r>
            <w:r w:rsidRPr="00604F8E">
              <w:rPr>
                <w:rFonts w:ascii="Times New Roman" w:hAnsi="Times New Roman" w:cs="Times New Roman"/>
                <w:sz w:val="27"/>
                <w:szCs w:val="27"/>
              </w:rPr>
              <w:t xml:space="preserve">, на підставі доручень міського голови, було </w:t>
            </w:r>
            <w:r>
              <w:rPr>
                <w:rFonts w:ascii="Times New Roman" w:hAnsi="Times New Roman" w:cs="Times New Roman"/>
                <w:sz w:val="27"/>
                <w:szCs w:val="27"/>
              </w:rPr>
              <w:t xml:space="preserve">здійснено перевірки </w:t>
            </w:r>
            <w:r w:rsidR="00180B30">
              <w:rPr>
                <w:rFonts w:ascii="Times New Roman" w:hAnsi="Times New Roman" w:cs="Times New Roman"/>
                <w:sz w:val="27"/>
                <w:szCs w:val="27"/>
              </w:rPr>
              <w:t xml:space="preserve">                                                         </w:t>
            </w:r>
            <w:r>
              <w:rPr>
                <w:rFonts w:ascii="Times New Roman" w:hAnsi="Times New Roman" w:cs="Times New Roman"/>
                <w:sz w:val="27"/>
                <w:szCs w:val="27"/>
              </w:rPr>
              <w:t>ЛСКАП «Луцькспецкомунтранс», КП «Парки та сквери м. Луцька», КП «Луцьксвітло»</w:t>
            </w:r>
            <w:r w:rsidRPr="00604F8E">
              <w:rPr>
                <w:rFonts w:ascii="Times New Roman" w:hAnsi="Times New Roman" w:cs="Times New Roman"/>
                <w:sz w:val="27"/>
                <w:szCs w:val="27"/>
              </w:rPr>
              <w:t xml:space="preserve">, </w:t>
            </w:r>
            <w:r w:rsidR="00180B30">
              <w:rPr>
                <w:rFonts w:ascii="Times New Roman" w:hAnsi="Times New Roman" w:cs="Times New Roman"/>
                <w:sz w:val="27"/>
                <w:szCs w:val="27"/>
              </w:rPr>
              <w:t xml:space="preserve">          </w:t>
            </w:r>
            <w:r>
              <w:rPr>
                <w:rFonts w:ascii="Times New Roman" w:hAnsi="Times New Roman" w:cs="Times New Roman"/>
                <w:sz w:val="27"/>
                <w:szCs w:val="27"/>
              </w:rPr>
              <w:t>КЗ «</w:t>
            </w:r>
            <w:r w:rsidRPr="00604F8E">
              <w:rPr>
                <w:rFonts w:ascii="Times New Roman" w:hAnsi="Times New Roman" w:cs="Times New Roman"/>
                <w:sz w:val="27"/>
                <w:szCs w:val="27"/>
              </w:rPr>
              <w:t>Палац культури міс</w:t>
            </w:r>
            <w:r>
              <w:rPr>
                <w:rFonts w:ascii="Times New Roman" w:hAnsi="Times New Roman" w:cs="Times New Roman"/>
                <w:sz w:val="27"/>
                <w:szCs w:val="27"/>
              </w:rPr>
              <w:t>та Луцька» та КП «</w:t>
            </w:r>
            <w:r w:rsidRPr="00604F8E">
              <w:rPr>
                <w:rFonts w:ascii="Times New Roman" w:hAnsi="Times New Roman" w:cs="Times New Roman"/>
                <w:sz w:val="27"/>
                <w:szCs w:val="27"/>
              </w:rPr>
              <w:t>Луцьке</w:t>
            </w:r>
            <w:r>
              <w:rPr>
                <w:rFonts w:ascii="Times New Roman" w:hAnsi="Times New Roman" w:cs="Times New Roman"/>
                <w:sz w:val="27"/>
                <w:szCs w:val="27"/>
              </w:rPr>
              <w:t xml:space="preserve"> підприємство електротранспорту»</w:t>
            </w:r>
            <w:r w:rsidRPr="00604F8E">
              <w:rPr>
                <w:rFonts w:ascii="Times New Roman" w:hAnsi="Times New Roman" w:cs="Times New Roman"/>
                <w:sz w:val="27"/>
                <w:szCs w:val="27"/>
              </w:rPr>
              <w:t>.</w:t>
            </w:r>
            <w:r>
              <w:rPr>
                <w:rFonts w:ascii="Times New Roman" w:hAnsi="Times New Roman" w:cs="Times New Roman"/>
                <w:sz w:val="27"/>
                <w:szCs w:val="27"/>
              </w:rPr>
              <w:t xml:space="preserve"> </w:t>
            </w:r>
          </w:p>
          <w:p w:rsidR="003468EF" w:rsidRPr="00963F15" w:rsidRDefault="003468EF" w:rsidP="00963F15">
            <w:pPr>
              <w:widowControl w:val="0"/>
              <w:ind w:firstLine="624"/>
              <w:jc w:val="both"/>
              <w:rPr>
                <w:rFonts w:ascii="Times New Roman" w:hAnsi="Times New Roman" w:cs="Times New Roman"/>
                <w:sz w:val="27"/>
                <w:szCs w:val="27"/>
              </w:rPr>
            </w:pPr>
            <w:r w:rsidRPr="00604F8E">
              <w:rPr>
                <w:rFonts w:ascii="Times New Roman" w:hAnsi="Times New Roman" w:cs="Times New Roman"/>
                <w:sz w:val="27"/>
                <w:szCs w:val="27"/>
              </w:rPr>
              <w:t xml:space="preserve">Протягом </w:t>
            </w:r>
            <w:r>
              <w:rPr>
                <w:rFonts w:ascii="Times New Roman" w:hAnsi="Times New Roman" w:cs="Times New Roman"/>
                <w:sz w:val="27"/>
                <w:szCs w:val="27"/>
              </w:rPr>
              <w:t xml:space="preserve">2021 року </w:t>
            </w:r>
            <w:r w:rsidRPr="00604F8E">
              <w:rPr>
                <w:rFonts w:ascii="Times New Roman" w:hAnsi="Times New Roman" w:cs="Times New Roman"/>
                <w:sz w:val="27"/>
                <w:szCs w:val="27"/>
              </w:rPr>
              <w:t xml:space="preserve">було ініційовано здійснення заходів державного нагляду (контролю) за додержанням законодавства про працю та зайнятість щодо 5-ти фактів використання неоформлених трудових відносин, про </w:t>
            </w:r>
            <w:r>
              <w:rPr>
                <w:rFonts w:ascii="Times New Roman" w:hAnsi="Times New Roman" w:cs="Times New Roman"/>
                <w:sz w:val="27"/>
                <w:szCs w:val="27"/>
              </w:rPr>
              <w:t>які стало відомо під час приймання</w:t>
            </w:r>
            <w:r w:rsidRPr="00604F8E">
              <w:rPr>
                <w:rFonts w:ascii="Times New Roman" w:hAnsi="Times New Roman" w:cs="Times New Roman"/>
                <w:sz w:val="27"/>
                <w:szCs w:val="27"/>
              </w:rPr>
              <w:t xml:space="preserve"> громадян міським головою та в ході засідань адміністративної комісії при виконавчому комітеті Луцької міської ради, шляхом інформування управління Держпраці у Волинській області. Накладення штрафів, згідно</w:t>
            </w:r>
            <w:r>
              <w:rPr>
                <w:rFonts w:ascii="Times New Roman" w:hAnsi="Times New Roman" w:cs="Times New Roman"/>
                <w:sz w:val="27"/>
                <w:szCs w:val="27"/>
              </w:rPr>
              <w:t xml:space="preserve"> з</w:t>
            </w:r>
            <w:r w:rsidRPr="00604F8E">
              <w:rPr>
                <w:rFonts w:ascii="Times New Roman" w:hAnsi="Times New Roman" w:cs="Times New Roman"/>
                <w:sz w:val="27"/>
                <w:szCs w:val="27"/>
              </w:rPr>
              <w:t xml:space="preserve"> вимог</w:t>
            </w:r>
            <w:r>
              <w:rPr>
                <w:rFonts w:ascii="Times New Roman" w:hAnsi="Times New Roman" w:cs="Times New Roman"/>
                <w:sz w:val="27"/>
                <w:szCs w:val="27"/>
              </w:rPr>
              <w:t>ами</w:t>
            </w:r>
            <w:r w:rsidRPr="00604F8E">
              <w:rPr>
                <w:rFonts w:ascii="Times New Roman" w:hAnsi="Times New Roman" w:cs="Times New Roman"/>
                <w:sz w:val="27"/>
                <w:szCs w:val="27"/>
              </w:rPr>
              <w:t xml:space="preserve"> чинного законодавст</w:t>
            </w:r>
            <w:r>
              <w:rPr>
                <w:rFonts w:ascii="Times New Roman" w:hAnsi="Times New Roman" w:cs="Times New Roman"/>
                <w:sz w:val="27"/>
                <w:szCs w:val="27"/>
              </w:rPr>
              <w:t>ва на сьогодні здійснюється Упр</w:t>
            </w:r>
            <w:r w:rsidRPr="00604F8E">
              <w:rPr>
                <w:rFonts w:ascii="Times New Roman" w:hAnsi="Times New Roman" w:cs="Times New Roman"/>
                <w:sz w:val="27"/>
                <w:szCs w:val="27"/>
              </w:rPr>
              <w:t xml:space="preserve">авлінням Держпраці у Волинській області. </w:t>
            </w:r>
          </w:p>
        </w:tc>
      </w:tr>
      <w:tr w:rsidR="003468EF">
        <w:trPr>
          <w:trHeight w:val="453"/>
        </w:trPr>
        <w:tc>
          <w:tcPr>
            <w:tcW w:w="563" w:type="dxa"/>
            <w:tcBorders>
              <w:top w:val="single" w:sz="4" w:space="0" w:color="000000"/>
              <w:left w:val="single" w:sz="4" w:space="0" w:color="000000"/>
              <w:bottom w:val="single" w:sz="4" w:space="0" w:color="000000"/>
              <w:right w:val="single" w:sz="4" w:space="0" w:color="000000"/>
            </w:tcBorders>
          </w:tcPr>
          <w:p w:rsidR="003468EF" w:rsidRPr="00B934C4" w:rsidRDefault="003468EF">
            <w:pPr>
              <w:widowControl w:val="0"/>
              <w:jc w:val="center"/>
              <w:rPr>
                <w:color w:val="000000"/>
              </w:rPr>
            </w:pPr>
            <w:r w:rsidRPr="00B934C4">
              <w:rPr>
                <w:color w:val="000000"/>
              </w:rPr>
              <w:t>4.</w:t>
            </w:r>
          </w:p>
        </w:tc>
        <w:tc>
          <w:tcPr>
            <w:tcW w:w="3686" w:type="dxa"/>
            <w:tcBorders>
              <w:top w:val="single" w:sz="4" w:space="0" w:color="000000"/>
              <w:left w:val="single" w:sz="4" w:space="0" w:color="000000"/>
              <w:bottom w:val="single" w:sz="4" w:space="0" w:color="000000"/>
              <w:right w:val="single" w:sz="4" w:space="0" w:color="000000"/>
            </w:tcBorders>
          </w:tcPr>
          <w:p w:rsidR="003468EF" w:rsidRPr="00B934C4" w:rsidRDefault="003468EF">
            <w:pPr>
              <w:widowControl w:val="0"/>
              <w:tabs>
                <w:tab w:val="left" w:pos="540"/>
              </w:tabs>
              <w:jc w:val="both"/>
              <w:rPr>
                <w:color w:val="000000"/>
              </w:rPr>
            </w:pPr>
            <w:r w:rsidRPr="00B934C4">
              <w:rPr>
                <w:rFonts w:ascii="Times New Roman" w:hAnsi="Times New Roman" w:cs="Times New Roman"/>
                <w:color w:val="000000"/>
                <w:spacing w:val="-4"/>
                <w:sz w:val="27"/>
                <w:szCs w:val="27"/>
              </w:rPr>
              <w:t>Реалізація на території Луцької міської територіальної громади державної політики в галузі охорони праці (підвищення рівня промислової безпеки шляхом здійснення системного контролю за додержання суб’єктами господарювання вимог законодавства з охорони праці, запобігання нещасним випадкам та професійним захворюванням</w:t>
            </w:r>
          </w:p>
        </w:tc>
        <w:tc>
          <w:tcPr>
            <w:tcW w:w="10945" w:type="dxa"/>
            <w:tcBorders>
              <w:top w:val="single" w:sz="4" w:space="0" w:color="000000"/>
              <w:left w:val="single" w:sz="4" w:space="0" w:color="000000"/>
              <w:bottom w:val="single" w:sz="4" w:space="0" w:color="000000"/>
              <w:right w:val="single" w:sz="4" w:space="0" w:color="000000"/>
            </w:tcBorders>
          </w:tcPr>
          <w:p w:rsidR="003468EF" w:rsidRPr="00B934C4" w:rsidRDefault="003468EF" w:rsidP="008226B1">
            <w:pPr>
              <w:widowControl w:val="0"/>
              <w:ind w:firstLine="567"/>
              <w:jc w:val="both"/>
              <w:rPr>
                <w:rFonts w:ascii="Times New Roman" w:hAnsi="Times New Roman" w:cs="Times New Roman"/>
                <w:color w:val="FC5C00"/>
                <w:sz w:val="27"/>
                <w:szCs w:val="27"/>
              </w:rPr>
            </w:pPr>
            <w:r>
              <w:rPr>
                <w:rFonts w:ascii="Times New Roman" w:hAnsi="Times New Roman" w:cs="Times New Roman"/>
                <w:sz w:val="27"/>
                <w:szCs w:val="27"/>
              </w:rPr>
              <w:t>Протягом 2021 року</w:t>
            </w:r>
            <w:r w:rsidRPr="00B934C4">
              <w:rPr>
                <w:rFonts w:ascii="Times New Roman" w:hAnsi="Times New Roman" w:cs="Times New Roman"/>
                <w:sz w:val="27"/>
                <w:szCs w:val="27"/>
              </w:rPr>
              <w:t xml:space="preserve"> працівниками відділу праці було проведено 16 обстежень </w:t>
            </w:r>
            <w:r>
              <w:rPr>
                <w:rFonts w:ascii="Times New Roman" w:hAnsi="Times New Roman" w:cs="Times New Roman"/>
                <w:sz w:val="27"/>
                <w:szCs w:val="27"/>
              </w:rPr>
              <w:t xml:space="preserve">щодо </w:t>
            </w:r>
            <w:r w:rsidRPr="00B934C4">
              <w:rPr>
                <w:rFonts w:ascii="Times New Roman" w:hAnsi="Times New Roman" w:cs="Times New Roman"/>
                <w:sz w:val="27"/>
                <w:szCs w:val="27"/>
              </w:rPr>
              <w:t>додержання суб’єктами господарювання вимог законодавства з охорони праці. Під час обстежень підприємств виявлено 141 порушення законодавства з охорони праці. Пропонувалося заборонити експлуатацію 12 одиниць верстатів, обладнання, інструменту та іншого устаткування. У 5 випадках пропонувалося заборонити виконання робіт.</w:t>
            </w:r>
          </w:p>
        </w:tc>
      </w:tr>
      <w:tr w:rsidR="003468EF">
        <w:trPr>
          <w:trHeight w:val="453"/>
        </w:trPr>
        <w:tc>
          <w:tcPr>
            <w:tcW w:w="563" w:type="dxa"/>
            <w:tcBorders>
              <w:top w:val="single" w:sz="4" w:space="0" w:color="000000"/>
              <w:left w:val="single" w:sz="4" w:space="0" w:color="000000"/>
              <w:bottom w:val="single" w:sz="4" w:space="0" w:color="000000"/>
            </w:tcBorders>
          </w:tcPr>
          <w:p w:rsidR="003468EF" w:rsidRPr="00B934C4" w:rsidRDefault="003468EF">
            <w:pPr>
              <w:widowControl w:val="0"/>
              <w:jc w:val="center"/>
              <w:rPr>
                <w:rFonts w:ascii="Times New Roman" w:hAnsi="Times New Roman" w:cs="Times New Roman"/>
                <w:bCs/>
                <w:color w:val="000000"/>
                <w:sz w:val="27"/>
                <w:szCs w:val="27"/>
              </w:rPr>
            </w:pPr>
            <w:r w:rsidRPr="00B934C4">
              <w:rPr>
                <w:rFonts w:ascii="Times New Roman" w:hAnsi="Times New Roman" w:cs="Times New Roman"/>
                <w:bCs/>
                <w:color w:val="000000"/>
                <w:sz w:val="27"/>
                <w:szCs w:val="27"/>
              </w:rPr>
              <w:t>5.</w:t>
            </w:r>
          </w:p>
        </w:tc>
        <w:tc>
          <w:tcPr>
            <w:tcW w:w="3686" w:type="dxa"/>
            <w:tcBorders>
              <w:top w:val="single" w:sz="4" w:space="0" w:color="000000"/>
              <w:left w:val="single" w:sz="4" w:space="0" w:color="000000"/>
              <w:bottom w:val="single" w:sz="4" w:space="0" w:color="000000"/>
            </w:tcBorders>
          </w:tcPr>
          <w:p w:rsidR="003468EF" w:rsidRPr="00B934C4" w:rsidRDefault="003468EF">
            <w:pPr>
              <w:widowControl w:val="0"/>
              <w:tabs>
                <w:tab w:val="left" w:pos="540"/>
              </w:tabs>
              <w:jc w:val="both"/>
              <w:rPr>
                <w:rFonts w:ascii="Times New Roman" w:hAnsi="Times New Roman"/>
                <w:color w:val="000000"/>
                <w:sz w:val="27"/>
                <w:szCs w:val="27"/>
              </w:rPr>
            </w:pPr>
            <w:r w:rsidRPr="00B934C4">
              <w:rPr>
                <w:rFonts w:ascii="Times New Roman" w:hAnsi="Times New Roman"/>
                <w:color w:val="000000"/>
                <w:sz w:val="27"/>
                <w:szCs w:val="27"/>
              </w:rPr>
              <w:t>Здійснення заходів на території Луцької міської територіальної громади у відповідності до законодавства з невиробничого травматизму</w:t>
            </w:r>
          </w:p>
        </w:tc>
        <w:tc>
          <w:tcPr>
            <w:tcW w:w="10945" w:type="dxa"/>
            <w:tcBorders>
              <w:top w:val="single" w:sz="4" w:space="0" w:color="000000"/>
              <w:left w:val="single" w:sz="4" w:space="0" w:color="000000"/>
              <w:bottom w:val="single" w:sz="4" w:space="0" w:color="000000"/>
              <w:right w:val="single" w:sz="4" w:space="0" w:color="000000"/>
            </w:tcBorders>
          </w:tcPr>
          <w:p w:rsidR="003468EF" w:rsidRPr="006405DB" w:rsidRDefault="003468EF" w:rsidP="00B934C4">
            <w:pPr>
              <w:widowControl w:val="0"/>
              <w:ind w:firstLine="624"/>
              <w:jc w:val="both"/>
              <w:rPr>
                <w:rFonts w:ascii="Times New Roman" w:hAnsi="Times New Roman" w:cs="Times New Roman"/>
                <w:color w:val="FC5C00"/>
                <w:sz w:val="27"/>
                <w:szCs w:val="27"/>
              </w:rPr>
            </w:pPr>
            <w:r w:rsidRPr="006405DB">
              <w:rPr>
                <w:rFonts w:ascii="Times New Roman" w:hAnsi="Times New Roman" w:cs="Times New Roman"/>
                <w:sz w:val="27"/>
                <w:szCs w:val="27"/>
              </w:rPr>
              <w:t>Працівниками відділу охорони у 2021 році було взято на облік та проаналізовано 11</w:t>
            </w:r>
            <w:r>
              <w:rPr>
                <w:rFonts w:ascii="Times New Roman" w:hAnsi="Times New Roman" w:cs="Times New Roman"/>
                <w:sz w:val="27"/>
                <w:szCs w:val="27"/>
              </w:rPr>
              <w:t> </w:t>
            </w:r>
            <w:r w:rsidRPr="006405DB">
              <w:rPr>
                <w:rFonts w:ascii="Times New Roman" w:hAnsi="Times New Roman" w:cs="Times New Roman"/>
                <w:sz w:val="27"/>
                <w:szCs w:val="27"/>
              </w:rPr>
              <w:t xml:space="preserve">122 нещасних випадки невиробничого характеру (в тому числі 18 </w:t>
            </w:r>
            <w:r w:rsidRPr="00F65664">
              <w:rPr>
                <w:rFonts w:ascii="Times New Roman" w:hAnsi="Times New Roman" w:cs="Times New Roman"/>
                <w:color w:val="000000"/>
                <w:sz w:val="27"/>
                <w:szCs w:val="27"/>
              </w:rPr>
              <w:t>–</w:t>
            </w:r>
            <w:r w:rsidRPr="006405DB">
              <w:rPr>
                <w:rFonts w:ascii="Times New Roman" w:hAnsi="Times New Roman" w:cs="Times New Roman"/>
                <w:sz w:val="27"/>
                <w:szCs w:val="27"/>
              </w:rPr>
              <w:t xml:space="preserve"> з</w:t>
            </w:r>
            <w:r>
              <w:rPr>
                <w:rFonts w:ascii="Times New Roman" w:hAnsi="Times New Roman" w:cs="Times New Roman"/>
                <w:sz w:val="27"/>
                <w:szCs w:val="27"/>
              </w:rPr>
              <w:t>і</w:t>
            </w:r>
            <w:r w:rsidRPr="006405DB">
              <w:rPr>
                <w:rFonts w:ascii="Times New Roman" w:hAnsi="Times New Roman" w:cs="Times New Roman"/>
                <w:sz w:val="27"/>
                <w:szCs w:val="27"/>
              </w:rPr>
              <w:t xml:space="preserve"> смертельними наслідками), що сталися в місті. У 60 випадках приймалося рішення щодо проведення розслідування нещасних випадків.</w:t>
            </w:r>
          </w:p>
        </w:tc>
      </w:tr>
      <w:tr w:rsidR="003468EF">
        <w:trPr>
          <w:trHeight w:val="784"/>
        </w:trPr>
        <w:tc>
          <w:tcPr>
            <w:tcW w:w="563" w:type="dxa"/>
            <w:tcBorders>
              <w:top w:val="single" w:sz="4" w:space="0" w:color="000000"/>
              <w:left w:val="single" w:sz="4" w:space="0" w:color="000000"/>
              <w:bottom w:val="single" w:sz="4" w:space="0" w:color="000000"/>
            </w:tcBorders>
          </w:tcPr>
          <w:p w:rsidR="003468EF" w:rsidRPr="00B934C4" w:rsidRDefault="003468EF">
            <w:pPr>
              <w:widowControl w:val="0"/>
              <w:jc w:val="center"/>
              <w:rPr>
                <w:rFonts w:ascii="Times New Roman" w:hAnsi="Times New Roman" w:cs="Times New Roman"/>
                <w:bCs/>
                <w:color w:val="000000"/>
                <w:sz w:val="27"/>
                <w:szCs w:val="27"/>
              </w:rPr>
            </w:pPr>
            <w:r w:rsidRPr="00B934C4">
              <w:rPr>
                <w:rFonts w:ascii="Times New Roman" w:hAnsi="Times New Roman" w:cs="Times New Roman"/>
                <w:bCs/>
                <w:color w:val="000000"/>
                <w:sz w:val="27"/>
                <w:szCs w:val="27"/>
              </w:rPr>
              <w:t>6.</w:t>
            </w:r>
          </w:p>
        </w:tc>
        <w:tc>
          <w:tcPr>
            <w:tcW w:w="3686" w:type="dxa"/>
            <w:tcBorders>
              <w:top w:val="single" w:sz="4" w:space="0" w:color="000000"/>
              <w:left w:val="single" w:sz="4" w:space="0" w:color="000000"/>
              <w:bottom w:val="single" w:sz="4" w:space="0" w:color="000000"/>
            </w:tcBorders>
          </w:tcPr>
          <w:p w:rsidR="003468EF" w:rsidRPr="00B934C4" w:rsidRDefault="003468EF">
            <w:pPr>
              <w:widowControl w:val="0"/>
              <w:tabs>
                <w:tab w:val="left" w:pos="540"/>
              </w:tabs>
              <w:jc w:val="both"/>
              <w:rPr>
                <w:rFonts w:ascii="Times New Roman" w:hAnsi="Times New Roman"/>
                <w:color w:val="000000"/>
                <w:sz w:val="27"/>
                <w:szCs w:val="27"/>
              </w:rPr>
            </w:pPr>
            <w:r w:rsidRPr="00B934C4">
              <w:rPr>
                <w:rFonts w:ascii="Times New Roman" w:hAnsi="Times New Roman"/>
                <w:color w:val="000000"/>
                <w:sz w:val="27"/>
                <w:szCs w:val="27"/>
              </w:rPr>
              <w:t>Підвищення рівня відповідальності посадових осіб підприємств за дотримання вимог законодавства з питань охорони праці</w:t>
            </w:r>
          </w:p>
        </w:tc>
        <w:tc>
          <w:tcPr>
            <w:tcW w:w="10945" w:type="dxa"/>
            <w:tcBorders>
              <w:top w:val="single" w:sz="4" w:space="0" w:color="000000"/>
              <w:left w:val="single" w:sz="4" w:space="0" w:color="000000"/>
              <w:bottom w:val="single" w:sz="4" w:space="0" w:color="000000"/>
              <w:right w:val="single" w:sz="4" w:space="0" w:color="000000"/>
            </w:tcBorders>
          </w:tcPr>
          <w:p w:rsidR="003468EF" w:rsidRPr="00AF1157" w:rsidRDefault="003468EF">
            <w:pPr>
              <w:widowControl w:val="0"/>
              <w:ind w:firstLine="567"/>
              <w:jc w:val="both"/>
              <w:rPr>
                <w:color w:val="000000"/>
              </w:rPr>
            </w:pPr>
            <w:r w:rsidRPr="00AF1157">
              <w:rPr>
                <w:rFonts w:ascii="Times New Roman" w:hAnsi="Times New Roman"/>
                <w:color w:val="000000"/>
                <w:sz w:val="27"/>
                <w:szCs w:val="27"/>
              </w:rPr>
              <w:t>Під час проведення перевірок спеціалістами відділу охорони праці управління з питань праці проводит</w:t>
            </w:r>
            <w:r>
              <w:rPr>
                <w:rFonts w:ascii="Times New Roman" w:hAnsi="Times New Roman"/>
                <w:color w:val="000000"/>
                <w:sz w:val="27"/>
                <w:szCs w:val="27"/>
              </w:rPr>
              <w:t>ься бесіда з керівником</w:t>
            </w:r>
            <w:r w:rsidRPr="00AF1157">
              <w:rPr>
                <w:rFonts w:ascii="Times New Roman" w:hAnsi="Times New Roman"/>
                <w:color w:val="000000"/>
                <w:sz w:val="27"/>
                <w:szCs w:val="27"/>
              </w:rPr>
              <w:t xml:space="preserve"> підприємства, </w:t>
            </w:r>
            <w:r>
              <w:rPr>
                <w:rFonts w:ascii="Times New Roman" w:hAnsi="Times New Roman"/>
                <w:color w:val="000000"/>
                <w:sz w:val="27"/>
                <w:szCs w:val="27"/>
              </w:rPr>
              <w:t>щодо ознайомлення</w:t>
            </w:r>
            <w:r w:rsidRPr="00AF1157">
              <w:rPr>
                <w:rFonts w:ascii="Times New Roman" w:hAnsi="Times New Roman"/>
                <w:color w:val="000000"/>
                <w:sz w:val="27"/>
                <w:szCs w:val="27"/>
              </w:rPr>
              <w:t xml:space="preserve"> </w:t>
            </w:r>
            <w:r>
              <w:rPr>
                <w:rFonts w:ascii="Times New Roman" w:hAnsi="Times New Roman"/>
                <w:color w:val="000000"/>
                <w:sz w:val="27"/>
                <w:szCs w:val="27"/>
              </w:rPr>
              <w:t>із виявленими фактами порушень, роз’яснювалась</w:t>
            </w:r>
            <w:r w:rsidRPr="00AF1157">
              <w:rPr>
                <w:rFonts w:ascii="Times New Roman" w:hAnsi="Times New Roman"/>
                <w:color w:val="000000"/>
                <w:sz w:val="27"/>
                <w:szCs w:val="27"/>
              </w:rPr>
              <w:t xml:space="preserve"> відповідальності за невиконання вимог законодавства з охор</w:t>
            </w:r>
            <w:r>
              <w:rPr>
                <w:rFonts w:ascii="Times New Roman" w:hAnsi="Times New Roman"/>
                <w:color w:val="000000"/>
                <w:sz w:val="27"/>
                <w:szCs w:val="27"/>
              </w:rPr>
              <w:t xml:space="preserve">они праці, надавалась </w:t>
            </w:r>
            <w:r w:rsidRPr="00AF1157">
              <w:rPr>
                <w:rFonts w:ascii="Times New Roman" w:hAnsi="Times New Roman"/>
                <w:color w:val="000000"/>
                <w:sz w:val="27"/>
                <w:szCs w:val="27"/>
              </w:rPr>
              <w:t>методична і консультаційна</w:t>
            </w:r>
            <w:r w:rsidRPr="00AF1157">
              <w:rPr>
                <w:rFonts w:ascii="Times New Roman" w:hAnsi="Times New Roman" w:cs="Times New Roman"/>
                <w:color w:val="000000"/>
                <w:sz w:val="27"/>
                <w:szCs w:val="27"/>
              </w:rPr>
              <w:t xml:space="preserve"> допомога.</w:t>
            </w:r>
          </w:p>
          <w:p w:rsidR="003468EF" w:rsidRDefault="003468EF" w:rsidP="00E07094">
            <w:pPr>
              <w:widowControl w:val="0"/>
              <w:ind w:firstLine="567"/>
              <w:jc w:val="both"/>
              <w:rPr>
                <w:color w:val="FC5C00"/>
              </w:rPr>
            </w:pPr>
            <w:r w:rsidRPr="00AF1157">
              <w:rPr>
                <w:rFonts w:ascii="Times New Roman" w:hAnsi="Times New Roman" w:cs="Times New Roman"/>
                <w:color w:val="000000"/>
                <w:sz w:val="27"/>
                <w:szCs w:val="27"/>
              </w:rPr>
              <w:t>Зокрема, такі перевірки було здійснено у КП </w:t>
            </w:r>
            <w:r w:rsidRPr="00AF1157">
              <w:rPr>
                <w:rFonts w:ascii="TimesNewRomanPSMT" w:hAnsi="TimesNewRomanPSMT" w:cs="Times New Roman"/>
                <w:color w:val="000000"/>
                <w:sz w:val="27"/>
                <w:szCs w:val="27"/>
              </w:rPr>
              <w:t>«</w:t>
            </w:r>
            <w:r w:rsidRPr="00AF1157">
              <w:rPr>
                <w:rFonts w:ascii="Times New Roman" w:hAnsi="Times New Roman" w:cs="Times New Roman"/>
                <w:color w:val="000000"/>
                <w:sz w:val="27"/>
                <w:szCs w:val="27"/>
              </w:rPr>
              <w:t>Луцький зоопарк</w:t>
            </w:r>
            <w:r w:rsidRPr="00AF1157">
              <w:rPr>
                <w:rFonts w:ascii="TimesNewRomanPSMT" w:hAnsi="TimesNewRomanPSMT" w:cs="Times New Roman"/>
                <w:color w:val="000000"/>
                <w:sz w:val="27"/>
                <w:szCs w:val="27"/>
              </w:rPr>
              <w:t>»</w:t>
            </w:r>
            <w:r w:rsidRPr="00AF1157">
              <w:rPr>
                <w:rFonts w:ascii="Times New Roman" w:hAnsi="Times New Roman" w:cs="Times New Roman"/>
                <w:color w:val="000000"/>
                <w:sz w:val="27"/>
                <w:szCs w:val="27"/>
              </w:rPr>
              <w:t xml:space="preserve">, </w:t>
            </w:r>
            <w:r w:rsidRPr="00AF1157">
              <w:rPr>
                <w:rFonts w:ascii="TimesNewRomanPSMT" w:hAnsi="TimesNewRomanPSMT" w:cs="Times New Roman"/>
                <w:color w:val="000000"/>
                <w:sz w:val="27"/>
                <w:szCs w:val="27"/>
              </w:rPr>
              <w:t>«</w:t>
            </w:r>
            <w:r w:rsidRPr="00AF1157">
              <w:rPr>
                <w:rFonts w:ascii="Times New Roman" w:hAnsi="Times New Roman" w:cs="Times New Roman"/>
                <w:color w:val="000000"/>
                <w:sz w:val="27"/>
                <w:szCs w:val="27"/>
              </w:rPr>
              <w:t>Луцький комбінат шкільного в студентського харчування</w:t>
            </w:r>
            <w:r w:rsidRPr="00AF1157">
              <w:rPr>
                <w:rFonts w:ascii="TimesNewRomanPSMT" w:hAnsi="TimesNewRomanPSMT" w:cs="Times New Roman"/>
                <w:color w:val="000000"/>
                <w:sz w:val="27"/>
                <w:szCs w:val="27"/>
              </w:rPr>
              <w:t>», загальноосвітніх школах міста (КЗ Луцький навчально-виховний комплекс загальноосвітня школа I-II ступенів № 10», «Луцька спеціалізована школа I-III ступенів № 1 Луцької міської ради Волинської області», «Луцька спеціалізована школа I-III ступенів № 5 Луцької м</w:t>
            </w:r>
            <w:r>
              <w:rPr>
                <w:rFonts w:ascii="TimesNewRomanPSMT" w:hAnsi="TimesNewRomanPSMT" w:cs="Times New Roman"/>
                <w:color w:val="000000"/>
                <w:sz w:val="27"/>
                <w:szCs w:val="27"/>
              </w:rPr>
              <w:t xml:space="preserve">іської ради Волинської області» та </w:t>
            </w:r>
            <w:r w:rsidR="00C53C7F">
              <w:rPr>
                <w:rFonts w:ascii="TimesNewRomanPSMT" w:hAnsi="TimesNewRomanPSMT" w:cs="Times New Roman"/>
                <w:color w:val="000000"/>
                <w:sz w:val="27"/>
                <w:szCs w:val="27"/>
              </w:rPr>
              <w:t>ін).</w:t>
            </w:r>
          </w:p>
        </w:tc>
      </w:tr>
      <w:tr w:rsidR="003468EF">
        <w:trPr>
          <w:trHeight w:val="10323"/>
        </w:trPr>
        <w:tc>
          <w:tcPr>
            <w:tcW w:w="563" w:type="dxa"/>
            <w:tcBorders>
              <w:top w:val="single" w:sz="4" w:space="0" w:color="000000"/>
              <w:left w:val="single" w:sz="4" w:space="0" w:color="000000"/>
              <w:bottom w:val="single" w:sz="4" w:space="0" w:color="000000"/>
            </w:tcBorders>
          </w:tcPr>
          <w:p w:rsidR="003468EF" w:rsidRPr="00AF1157" w:rsidRDefault="003468EF">
            <w:pPr>
              <w:widowControl w:val="0"/>
              <w:jc w:val="center"/>
              <w:rPr>
                <w:rFonts w:ascii="Times New Roman" w:hAnsi="Times New Roman" w:cs="Times New Roman"/>
                <w:bCs/>
                <w:color w:val="000000"/>
                <w:sz w:val="27"/>
                <w:szCs w:val="27"/>
              </w:rPr>
            </w:pPr>
            <w:r w:rsidRPr="00AF1157">
              <w:rPr>
                <w:rFonts w:ascii="Times New Roman" w:hAnsi="Times New Roman" w:cs="Times New Roman"/>
                <w:bCs/>
                <w:color w:val="000000"/>
                <w:sz w:val="27"/>
                <w:szCs w:val="27"/>
              </w:rPr>
              <w:t>7.</w:t>
            </w:r>
          </w:p>
        </w:tc>
        <w:tc>
          <w:tcPr>
            <w:tcW w:w="3686" w:type="dxa"/>
            <w:tcBorders>
              <w:top w:val="single" w:sz="4" w:space="0" w:color="000000"/>
              <w:left w:val="single" w:sz="4" w:space="0" w:color="000000"/>
              <w:bottom w:val="single" w:sz="4" w:space="0" w:color="000000"/>
            </w:tcBorders>
          </w:tcPr>
          <w:p w:rsidR="003468EF" w:rsidRPr="00AF1157" w:rsidRDefault="003468EF">
            <w:pPr>
              <w:widowControl w:val="0"/>
              <w:tabs>
                <w:tab w:val="left" w:pos="540"/>
              </w:tabs>
              <w:jc w:val="both"/>
              <w:rPr>
                <w:rFonts w:ascii="Times New Roman" w:hAnsi="Times New Roman" w:cs="Times New Roman"/>
                <w:color w:val="000000"/>
                <w:sz w:val="27"/>
                <w:szCs w:val="27"/>
              </w:rPr>
            </w:pPr>
            <w:r w:rsidRPr="00AF1157">
              <w:rPr>
                <w:rFonts w:ascii="Times New Roman" w:hAnsi="Times New Roman" w:cs="Times New Roman"/>
                <w:color w:val="000000"/>
                <w:sz w:val="27"/>
                <w:szCs w:val="27"/>
              </w:rPr>
              <w:t>Сприяння тимчасово не працюючим громадянам, у пошуку та підборі робочого місця, а роботодавцям – у підборі на вакантні робочі місця тих працівників, які володіють необхідними професійними навичками, проведення професійного добору пошукачів роботи відповідно вимог роботодавця, представлення вакансій шляхом організації міні-ярмарків вакансій, презентацій роботодавця, економічних екскурсій тощо</w:t>
            </w:r>
          </w:p>
        </w:tc>
        <w:tc>
          <w:tcPr>
            <w:tcW w:w="10945" w:type="dxa"/>
            <w:tcBorders>
              <w:top w:val="single" w:sz="4" w:space="0" w:color="000000"/>
              <w:left w:val="single" w:sz="4" w:space="0" w:color="000000"/>
              <w:bottom w:val="single" w:sz="4" w:space="0" w:color="000000"/>
              <w:right w:val="single" w:sz="4" w:space="0" w:color="000000"/>
            </w:tcBorders>
          </w:tcPr>
          <w:p w:rsidR="003468EF" w:rsidRPr="00AF1157" w:rsidRDefault="003468EF" w:rsidP="00AF1157">
            <w:pPr>
              <w:ind w:firstLine="459"/>
              <w:jc w:val="both"/>
              <w:rPr>
                <w:rFonts w:ascii="Times New Roman" w:hAnsi="Times New Roman" w:cs="Times New Roman"/>
                <w:sz w:val="27"/>
                <w:szCs w:val="27"/>
              </w:rPr>
            </w:pPr>
            <w:r w:rsidRPr="00AF1157">
              <w:rPr>
                <w:rFonts w:ascii="Times New Roman" w:hAnsi="Times New Roman" w:cs="Times New Roman"/>
                <w:sz w:val="27"/>
                <w:szCs w:val="27"/>
              </w:rPr>
              <w:t>До Луцького міського центру зайнятості впродовж 2021 року 1541 роботодав</w:t>
            </w:r>
            <w:r>
              <w:rPr>
                <w:rFonts w:ascii="Times New Roman" w:hAnsi="Times New Roman" w:cs="Times New Roman"/>
                <w:sz w:val="27"/>
                <w:szCs w:val="27"/>
              </w:rPr>
              <w:t>ець надав</w:t>
            </w:r>
            <w:r w:rsidRPr="00AF1157">
              <w:rPr>
                <w:rFonts w:ascii="Times New Roman" w:hAnsi="Times New Roman" w:cs="Times New Roman"/>
                <w:sz w:val="27"/>
                <w:szCs w:val="27"/>
              </w:rPr>
              <w:t xml:space="preserve"> інформацію про 7899 вільних робочих місць та вакантних посад. </w:t>
            </w:r>
          </w:p>
          <w:p w:rsidR="003468EF" w:rsidRDefault="003468EF" w:rsidP="00AF1157">
            <w:pPr>
              <w:ind w:firstLine="459"/>
              <w:jc w:val="both"/>
              <w:rPr>
                <w:rFonts w:ascii="Times New Roman" w:hAnsi="Times New Roman" w:cs="Times New Roman"/>
                <w:sz w:val="27"/>
                <w:szCs w:val="27"/>
              </w:rPr>
            </w:pPr>
            <w:r>
              <w:rPr>
                <w:rFonts w:ascii="Times New Roman" w:hAnsi="Times New Roman" w:cs="Times New Roman"/>
                <w:sz w:val="27"/>
                <w:szCs w:val="27"/>
              </w:rPr>
              <w:t xml:space="preserve">В кінці 2021 року </w:t>
            </w:r>
            <w:r w:rsidRPr="00AF1157">
              <w:rPr>
                <w:rFonts w:ascii="Times New Roman" w:hAnsi="Times New Roman" w:cs="Times New Roman"/>
                <w:sz w:val="27"/>
                <w:szCs w:val="27"/>
              </w:rPr>
              <w:t>актуальними були 571</w:t>
            </w:r>
            <w:r>
              <w:rPr>
                <w:rFonts w:ascii="Times New Roman" w:hAnsi="Times New Roman" w:cs="Times New Roman"/>
                <w:sz w:val="27"/>
                <w:szCs w:val="27"/>
              </w:rPr>
              <w:t xml:space="preserve"> </w:t>
            </w:r>
            <w:r w:rsidRPr="00AF1157">
              <w:rPr>
                <w:rFonts w:ascii="Times New Roman" w:hAnsi="Times New Roman" w:cs="Times New Roman"/>
                <w:sz w:val="27"/>
                <w:szCs w:val="27"/>
              </w:rPr>
              <w:t xml:space="preserve">вакансія: </w:t>
            </w:r>
          </w:p>
          <w:p w:rsidR="003468EF" w:rsidRDefault="003468EF" w:rsidP="00AF1157">
            <w:pPr>
              <w:ind w:firstLine="459"/>
              <w:jc w:val="both"/>
              <w:rPr>
                <w:rFonts w:ascii="Times New Roman" w:hAnsi="Times New Roman" w:cs="Times New Roman"/>
                <w:sz w:val="27"/>
                <w:szCs w:val="27"/>
              </w:rPr>
            </w:pPr>
            <w:r>
              <w:rPr>
                <w:rFonts w:ascii="Times New Roman" w:hAnsi="Times New Roman" w:cs="Times New Roman"/>
                <w:sz w:val="27"/>
                <w:szCs w:val="27"/>
              </w:rPr>
              <w:t>- </w:t>
            </w:r>
            <w:r w:rsidRPr="00AF1157">
              <w:rPr>
                <w:rFonts w:ascii="Times New Roman" w:hAnsi="Times New Roman" w:cs="Times New Roman"/>
                <w:sz w:val="27"/>
                <w:szCs w:val="27"/>
              </w:rPr>
              <w:t>для робітників – 364 (64</w:t>
            </w:r>
            <w:r>
              <w:rPr>
                <w:rFonts w:ascii="Times New Roman" w:hAnsi="Times New Roman" w:cs="Times New Roman"/>
                <w:sz w:val="27"/>
                <w:szCs w:val="27"/>
              </w:rPr>
              <w:t>%);</w:t>
            </w:r>
          </w:p>
          <w:p w:rsidR="003468EF" w:rsidRDefault="003468EF" w:rsidP="00AF1157">
            <w:pPr>
              <w:ind w:firstLine="459"/>
              <w:jc w:val="both"/>
              <w:rPr>
                <w:rFonts w:ascii="Times New Roman" w:hAnsi="Times New Roman" w:cs="Times New Roman"/>
                <w:sz w:val="27"/>
                <w:szCs w:val="27"/>
              </w:rPr>
            </w:pPr>
            <w:r>
              <w:rPr>
                <w:rFonts w:ascii="Times New Roman" w:hAnsi="Times New Roman" w:cs="Times New Roman"/>
                <w:sz w:val="27"/>
                <w:szCs w:val="27"/>
              </w:rPr>
              <w:t xml:space="preserve">- для службовців </w:t>
            </w:r>
            <w:r w:rsidRPr="00AF1157">
              <w:rPr>
                <w:rFonts w:ascii="Times New Roman" w:hAnsi="Times New Roman" w:cs="Times New Roman"/>
                <w:sz w:val="27"/>
                <w:szCs w:val="27"/>
              </w:rPr>
              <w:t>–</w:t>
            </w:r>
            <w:r>
              <w:rPr>
                <w:rFonts w:ascii="Times New Roman" w:hAnsi="Times New Roman" w:cs="Times New Roman"/>
                <w:sz w:val="27"/>
                <w:szCs w:val="27"/>
              </w:rPr>
              <w:t xml:space="preserve"> </w:t>
            </w:r>
            <w:r w:rsidRPr="00AF1157">
              <w:rPr>
                <w:rFonts w:ascii="Times New Roman" w:hAnsi="Times New Roman" w:cs="Times New Roman"/>
                <w:sz w:val="27"/>
                <w:szCs w:val="27"/>
              </w:rPr>
              <w:t>162 (28</w:t>
            </w:r>
            <w:r>
              <w:rPr>
                <w:rFonts w:ascii="Times New Roman" w:hAnsi="Times New Roman" w:cs="Times New Roman"/>
                <w:sz w:val="27"/>
                <w:szCs w:val="27"/>
              </w:rPr>
              <w:t>%);</w:t>
            </w:r>
          </w:p>
          <w:p w:rsidR="003468EF" w:rsidRDefault="003468EF" w:rsidP="00AF1157">
            <w:pPr>
              <w:ind w:firstLine="459"/>
              <w:jc w:val="both"/>
              <w:rPr>
                <w:rFonts w:ascii="Times New Roman" w:hAnsi="Times New Roman" w:cs="Times New Roman"/>
                <w:sz w:val="27"/>
                <w:szCs w:val="27"/>
              </w:rPr>
            </w:pPr>
            <w:r>
              <w:rPr>
                <w:rFonts w:ascii="Times New Roman" w:hAnsi="Times New Roman" w:cs="Times New Roman"/>
                <w:sz w:val="27"/>
                <w:szCs w:val="27"/>
              </w:rPr>
              <w:t>- </w:t>
            </w:r>
            <w:r w:rsidRPr="00AF1157">
              <w:rPr>
                <w:rFonts w:ascii="Times New Roman" w:hAnsi="Times New Roman" w:cs="Times New Roman"/>
                <w:sz w:val="27"/>
                <w:szCs w:val="27"/>
              </w:rPr>
              <w:t>для осіб, які не потре</w:t>
            </w:r>
            <w:r>
              <w:rPr>
                <w:rFonts w:ascii="Times New Roman" w:hAnsi="Times New Roman" w:cs="Times New Roman"/>
                <w:sz w:val="27"/>
                <w:szCs w:val="27"/>
              </w:rPr>
              <w:t xml:space="preserve">бують спеціальної підготовки </w:t>
            </w:r>
            <w:r w:rsidRPr="00AF1157">
              <w:rPr>
                <w:rFonts w:ascii="Times New Roman" w:hAnsi="Times New Roman" w:cs="Times New Roman"/>
                <w:sz w:val="27"/>
                <w:szCs w:val="27"/>
              </w:rPr>
              <w:t>–</w:t>
            </w:r>
            <w:r>
              <w:rPr>
                <w:rFonts w:ascii="Times New Roman" w:hAnsi="Times New Roman" w:cs="Times New Roman"/>
                <w:sz w:val="27"/>
                <w:szCs w:val="27"/>
              </w:rPr>
              <w:t xml:space="preserve"> </w:t>
            </w:r>
            <w:r w:rsidRPr="00AF1157">
              <w:rPr>
                <w:rFonts w:ascii="Times New Roman" w:hAnsi="Times New Roman" w:cs="Times New Roman"/>
                <w:sz w:val="27"/>
                <w:szCs w:val="27"/>
              </w:rPr>
              <w:t xml:space="preserve">45 (8%). </w:t>
            </w:r>
          </w:p>
          <w:p w:rsidR="003468EF" w:rsidRPr="00AF1157" w:rsidRDefault="003468EF" w:rsidP="00AF1157">
            <w:pPr>
              <w:ind w:firstLine="459"/>
              <w:jc w:val="both"/>
              <w:rPr>
                <w:rFonts w:ascii="Times New Roman" w:hAnsi="Times New Roman" w:cs="Times New Roman"/>
                <w:sz w:val="27"/>
                <w:szCs w:val="27"/>
              </w:rPr>
            </w:pPr>
            <w:r>
              <w:rPr>
                <w:rFonts w:ascii="Times New Roman" w:hAnsi="Times New Roman" w:cs="Times New Roman"/>
                <w:sz w:val="27"/>
                <w:szCs w:val="27"/>
              </w:rPr>
              <w:t>Водночас</w:t>
            </w:r>
            <w:r w:rsidRPr="00AF1157">
              <w:rPr>
                <w:rFonts w:ascii="Times New Roman" w:hAnsi="Times New Roman" w:cs="Times New Roman"/>
                <w:sz w:val="27"/>
                <w:szCs w:val="27"/>
              </w:rPr>
              <w:t xml:space="preserve"> на обліку перебувало 1757 безробітних, з яких 417</w:t>
            </w:r>
            <w:r>
              <w:rPr>
                <w:rFonts w:ascii="Times New Roman" w:hAnsi="Times New Roman" w:cs="Times New Roman"/>
                <w:sz w:val="27"/>
                <w:szCs w:val="27"/>
              </w:rPr>
              <w:t xml:space="preserve"> </w:t>
            </w:r>
            <w:r w:rsidRPr="00AF1157">
              <w:rPr>
                <w:rFonts w:ascii="Times New Roman" w:hAnsi="Times New Roman" w:cs="Times New Roman"/>
                <w:sz w:val="27"/>
                <w:szCs w:val="27"/>
              </w:rPr>
              <w:t>(24%) – робітники, 1266 (72%) – службовці, 74 (4%) – особи без професії.</w:t>
            </w:r>
            <w:r>
              <w:rPr>
                <w:rFonts w:ascii="Times New Roman" w:hAnsi="Times New Roman" w:cs="Times New Roman"/>
                <w:sz w:val="27"/>
                <w:szCs w:val="27"/>
              </w:rPr>
              <w:t xml:space="preserve"> </w:t>
            </w:r>
            <w:r w:rsidRPr="00AF1157">
              <w:rPr>
                <w:rFonts w:ascii="Times New Roman" w:hAnsi="Times New Roman" w:cs="Times New Roman"/>
                <w:sz w:val="27"/>
                <w:szCs w:val="27"/>
              </w:rPr>
              <w:t>За рівнем заробітної плати пропозиції роботи поділялися на</w:t>
            </w:r>
            <w:r>
              <w:rPr>
                <w:rFonts w:ascii="Times New Roman" w:hAnsi="Times New Roman" w:cs="Times New Roman"/>
                <w:sz w:val="27"/>
                <w:szCs w:val="27"/>
              </w:rPr>
              <w:t>: </w:t>
            </w:r>
            <w:r w:rsidRPr="00AF1157">
              <w:rPr>
                <w:rFonts w:ascii="Times New Roman" w:hAnsi="Times New Roman" w:cs="Times New Roman"/>
                <w:sz w:val="27"/>
                <w:szCs w:val="27"/>
              </w:rPr>
              <w:t>мінімальна – 27%, від мінімальної до середньої заробітної плати – 62%, від середньої заробітної пла</w:t>
            </w:r>
            <w:r>
              <w:rPr>
                <w:rFonts w:ascii="Times New Roman" w:hAnsi="Times New Roman" w:cs="Times New Roman"/>
                <w:sz w:val="27"/>
                <w:szCs w:val="27"/>
              </w:rPr>
              <w:t>ти та</w:t>
            </w:r>
            <w:r w:rsidRPr="00AF1157">
              <w:rPr>
                <w:rFonts w:ascii="Times New Roman" w:hAnsi="Times New Roman" w:cs="Times New Roman"/>
                <w:sz w:val="27"/>
                <w:szCs w:val="27"/>
              </w:rPr>
              <w:t xml:space="preserve"> вище – 11</w:t>
            </w:r>
            <w:r>
              <w:rPr>
                <w:rFonts w:ascii="Times New Roman" w:hAnsi="Times New Roman" w:cs="Times New Roman"/>
                <w:sz w:val="27"/>
                <w:szCs w:val="27"/>
              </w:rPr>
              <w:t xml:space="preserve">%. </w:t>
            </w:r>
          </w:p>
          <w:p w:rsidR="003468EF" w:rsidRDefault="003468EF" w:rsidP="00D656A3">
            <w:pPr>
              <w:ind w:firstLine="459"/>
              <w:jc w:val="both"/>
              <w:rPr>
                <w:rFonts w:ascii="Times New Roman" w:hAnsi="Times New Roman" w:cs="Times New Roman"/>
                <w:sz w:val="27"/>
                <w:szCs w:val="27"/>
              </w:rPr>
            </w:pPr>
            <w:r w:rsidRPr="00AF1157">
              <w:rPr>
                <w:rFonts w:ascii="Times New Roman" w:hAnsi="Times New Roman" w:cs="Times New Roman"/>
                <w:sz w:val="27"/>
                <w:szCs w:val="27"/>
              </w:rPr>
              <w:t>Протягом 2021 року знайшли роботу 3127 осіб, з них за направленням служби зайнятості працевлаштувалися 2</w:t>
            </w:r>
            <w:r>
              <w:rPr>
                <w:rFonts w:ascii="Times New Roman" w:hAnsi="Times New Roman" w:cs="Times New Roman"/>
                <w:sz w:val="27"/>
                <w:szCs w:val="27"/>
              </w:rPr>
              <w:t> </w:t>
            </w:r>
            <w:r w:rsidRPr="00AF1157">
              <w:rPr>
                <w:rFonts w:ascii="Times New Roman" w:hAnsi="Times New Roman" w:cs="Times New Roman"/>
                <w:sz w:val="27"/>
                <w:szCs w:val="27"/>
              </w:rPr>
              <w:t>270 громадян</w:t>
            </w:r>
            <w:r>
              <w:rPr>
                <w:rFonts w:ascii="Times New Roman" w:hAnsi="Times New Roman" w:cs="Times New Roman"/>
                <w:sz w:val="27"/>
                <w:szCs w:val="27"/>
              </w:rPr>
              <w:t xml:space="preserve"> у тому числі </w:t>
            </w:r>
            <w:r w:rsidRPr="00AF1157">
              <w:rPr>
                <w:rFonts w:ascii="Times New Roman" w:hAnsi="Times New Roman" w:cs="Times New Roman"/>
                <w:sz w:val="27"/>
                <w:szCs w:val="27"/>
              </w:rPr>
              <w:t>1193</w:t>
            </w:r>
            <w:r>
              <w:rPr>
                <w:rFonts w:ascii="Times New Roman" w:hAnsi="Times New Roman" w:cs="Times New Roman"/>
                <w:sz w:val="27"/>
                <w:szCs w:val="27"/>
              </w:rPr>
              <w:t xml:space="preserve"> </w:t>
            </w:r>
            <w:r w:rsidRPr="00AF1157">
              <w:rPr>
                <w:rFonts w:ascii="Times New Roman" w:hAnsi="Times New Roman" w:cs="Times New Roman"/>
                <w:sz w:val="27"/>
                <w:szCs w:val="27"/>
              </w:rPr>
              <w:t xml:space="preserve">– </w:t>
            </w:r>
            <w:r>
              <w:rPr>
                <w:rFonts w:ascii="Times New Roman" w:hAnsi="Times New Roman" w:cs="Times New Roman"/>
                <w:sz w:val="27"/>
                <w:szCs w:val="27"/>
              </w:rPr>
              <w:t>з поміж</w:t>
            </w:r>
            <w:r w:rsidRPr="00AF1157">
              <w:rPr>
                <w:rFonts w:ascii="Times New Roman" w:hAnsi="Times New Roman" w:cs="Times New Roman"/>
                <w:sz w:val="27"/>
                <w:szCs w:val="27"/>
              </w:rPr>
              <w:t xml:space="preserve"> безробітних. </w:t>
            </w:r>
          </w:p>
          <w:p w:rsidR="003468EF" w:rsidRPr="00AF1157" w:rsidRDefault="003468EF" w:rsidP="00D656A3">
            <w:pPr>
              <w:ind w:firstLine="459"/>
              <w:jc w:val="both"/>
              <w:rPr>
                <w:rFonts w:ascii="Times New Roman" w:hAnsi="Times New Roman" w:cs="Times New Roman"/>
                <w:sz w:val="27"/>
                <w:szCs w:val="27"/>
              </w:rPr>
            </w:pPr>
            <w:r w:rsidRPr="00AF1157">
              <w:rPr>
                <w:rFonts w:ascii="Times New Roman" w:hAnsi="Times New Roman" w:cs="Times New Roman"/>
                <w:sz w:val="27"/>
                <w:szCs w:val="27"/>
              </w:rPr>
              <w:t xml:space="preserve">Серед безробітних громадян найчастіше працевлаштування відбувалося у сферу переробної промисловості (виробництво) – 28,5%, у сферу </w:t>
            </w:r>
            <w:r>
              <w:rPr>
                <w:rFonts w:ascii="Times New Roman" w:hAnsi="Times New Roman" w:cs="Times New Roman"/>
                <w:sz w:val="27"/>
                <w:szCs w:val="27"/>
              </w:rPr>
              <w:t xml:space="preserve">гуртової </w:t>
            </w:r>
            <w:r w:rsidRPr="00AF1157">
              <w:rPr>
                <w:rFonts w:ascii="Times New Roman" w:hAnsi="Times New Roman" w:cs="Times New Roman"/>
                <w:sz w:val="27"/>
                <w:szCs w:val="27"/>
              </w:rPr>
              <w:t>та роздрібної торгівлі – 24,7%, транспорт</w:t>
            </w:r>
            <w:r>
              <w:rPr>
                <w:rFonts w:ascii="Times New Roman" w:hAnsi="Times New Roman" w:cs="Times New Roman"/>
                <w:sz w:val="27"/>
                <w:szCs w:val="27"/>
              </w:rPr>
              <w:t>у, складського</w:t>
            </w:r>
            <w:r w:rsidRPr="00AF1157">
              <w:rPr>
                <w:rFonts w:ascii="Times New Roman" w:hAnsi="Times New Roman" w:cs="Times New Roman"/>
                <w:sz w:val="27"/>
                <w:szCs w:val="27"/>
              </w:rPr>
              <w:t xml:space="preserve"> гос</w:t>
            </w:r>
            <w:r>
              <w:rPr>
                <w:rFonts w:ascii="Times New Roman" w:hAnsi="Times New Roman" w:cs="Times New Roman"/>
                <w:sz w:val="27"/>
                <w:szCs w:val="27"/>
              </w:rPr>
              <w:t xml:space="preserve">подарства, </w:t>
            </w:r>
            <w:r w:rsidRPr="000E5937">
              <w:rPr>
                <w:rFonts w:ascii="Times New Roman" w:hAnsi="Times New Roman" w:cs="Times New Roman"/>
                <w:sz w:val="27"/>
                <w:szCs w:val="27"/>
              </w:rPr>
              <w:t>поштового та кур’єрського доставлення</w:t>
            </w:r>
            <w:r w:rsidRPr="00AF1157">
              <w:rPr>
                <w:rFonts w:ascii="Times New Roman" w:hAnsi="Times New Roman" w:cs="Times New Roman"/>
                <w:sz w:val="27"/>
                <w:szCs w:val="27"/>
              </w:rPr>
              <w:t xml:space="preserve"> – 6,3%.</w:t>
            </w:r>
          </w:p>
          <w:p w:rsidR="003468EF" w:rsidRPr="00AF1157" w:rsidRDefault="003468EF" w:rsidP="00AF1157">
            <w:pPr>
              <w:ind w:firstLine="459"/>
              <w:jc w:val="both"/>
              <w:rPr>
                <w:rFonts w:ascii="Times New Roman" w:hAnsi="Times New Roman" w:cs="Times New Roman"/>
                <w:sz w:val="27"/>
                <w:szCs w:val="27"/>
              </w:rPr>
            </w:pPr>
            <w:r w:rsidRPr="00AF1157">
              <w:rPr>
                <w:rFonts w:ascii="Times New Roman" w:hAnsi="Times New Roman" w:cs="Times New Roman"/>
                <w:sz w:val="27"/>
                <w:szCs w:val="27"/>
              </w:rPr>
              <w:t xml:space="preserve">Про актуальні вакансії, умови праці, заробітну плату </w:t>
            </w:r>
            <w:r w:rsidR="00E14662">
              <w:rPr>
                <w:rFonts w:ascii="Times New Roman" w:hAnsi="Times New Roman" w:cs="Times New Roman"/>
                <w:sz w:val="27"/>
                <w:szCs w:val="27"/>
              </w:rPr>
              <w:t xml:space="preserve">працівники міського центру зайнятості </w:t>
            </w:r>
            <w:r w:rsidRPr="00E14662">
              <w:rPr>
                <w:rFonts w:ascii="Times New Roman" w:hAnsi="Times New Roman" w:cs="Times New Roman"/>
                <w:sz w:val="27"/>
                <w:szCs w:val="27"/>
              </w:rPr>
              <w:t xml:space="preserve">інформували пошукачів роботи під час індивідуальних зустрічей, на інформаційних семінарах, через засоби </w:t>
            </w:r>
            <w:r>
              <w:rPr>
                <w:rFonts w:ascii="Times New Roman" w:hAnsi="Times New Roman" w:cs="Times New Roman"/>
                <w:sz w:val="27"/>
                <w:szCs w:val="27"/>
              </w:rPr>
              <w:t>масової інформації, і</w:t>
            </w:r>
            <w:r w:rsidRPr="00AF1157">
              <w:rPr>
                <w:rFonts w:ascii="Times New Roman" w:hAnsi="Times New Roman" w:cs="Times New Roman"/>
                <w:sz w:val="27"/>
                <w:szCs w:val="27"/>
              </w:rPr>
              <w:t xml:space="preserve">нтернет-сайт Луцької міської ради, власну сторінку в мережі </w:t>
            </w:r>
            <w:r>
              <w:rPr>
                <w:rFonts w:ascii="Times New Roman" w:hAnsi="Times New Roman" w:cs="Times New Roman"/>
                <w:sz w:val="27"/>
                <w:szCs w:val="27"/>
              </w:rPr>
              <w:t>«</w:t>
            </w:r>
            <w:r w:rsidRPr="00AF1157">
              <w:rPr>
                <w:rFonts w:ascii="Times New Roman" w:hAnsi="Times New Roman" w:cs="Times New Roman"/>
                <w:sz w:val="27"/>
                <w:szCs w:val="27"/>
              </w:rPr>
              <w:t>Фейсбук</w:t>
            </w:r>
            <w:r>
              <w:rPr>
                <w:rFonts w:ascii="Times New Roman" w:hAnsi="Times New Roman" w:cs="Times New Roman"/>
                <w:sz w:val="27"/>
                <w:szCs w:val="27"/>
              </w:rPr>
              <w:t>», і</w:t>
            </w:r>
            <w:r w:rsidRPr="00AF1157">
              <w:rPr>
                <w:rFonts w:ascii="Times New Roman" w:hAnsi="Times New Roman" w:cs="Times New Roman"/>
                <w:sz w:val="27"/>
                <w:szCs w:val="27"/>
              </w:rPr>
              <w:t>нтернет-ресурси державної служби зайнятості.</w:t>
            </w:r>
          </w:p>
          <w:p w:rsidR="003468EF" w:rsidRDefault="003468EF" w:rsidP="00F23CD6">
            <w:pPr>
              <w:ind w:firstLine="459"/>
              <w:jc w:val="both"/>
              <w:rPr>
                <w:rFonts w:ascii="Times New Roman" w:hAnsi="Times New Roman" w:cs="Times New Roman"/>
                <w:sz w:val="27"/>
                <w:szCs w:val="27"/>
              </w:rPr>
            </w:pPr>
            <w:r w:rsidRPr="00AF1157">
              <w:rPr>
                <w:rFonts w:ascii="Times New Roman" w:hAnsi="Times New Roman" w:cs="Times New Roman"/>
                <w:sz w:val="27"/>
                <w:szCs w:val="27"/>
              </w:rPr>
              <w:t>Для вивчення перспективних потреб в кадрах в рамках проєкту обласної служб</w:t>
            </w:r>
            <w:r>
              <w:rPr>
                <w:rFonts w:ascii="Times New Roman" w:hAnsi="Times New Roman" w:cs="Times New Roman"/>
                <w:sz w:val="27"/>
                <w:szCs w:val="27"/>
              </w:rPr>
              <w:t xml:space="preserve">и зайнятості «Успішна громада» </w:t>
            </w:r>
            <w:r w:rsidRPr="00AF1157">
              <w:rPr>
                <w:rFonts w:ascii="Times New Roman" w:hAnsi="Times New Roman" w:cs="Times New Roman"/>
                <w:sz w:val="27"/>
                <w:szCs w:val="27"/>
              </w:rPr>
              <w:t>проведено дослідження поточної та перспективної потреби локального ринку праці в робочій с</w:t>
            </w:r>
            <w:r>
              <w:rPr>
                <w:rFonts w:ascii="Times New Roman" w:hAnsi="Times New Roman" w:cs="Times New Roman"/>
                <w:sz w:val="27"/>
                <w:szCs w:val="27"/>
              </w:rPr>
              <w:t>илі. Результати дослідження було використано</w:t>
            </w:r>
            <w:r w:rsidRPr="00AF1157">
              <w:rPr>
                <w:rFonts w:ascii="Times New Roman" w:hAnsi="Times New Roman" w:cs="Times New Roman"/>
                <w:sz w:val="27"/>
                <w:szCs w:val="27"/>
              </w:rPr>
              <w:t xml:space="preserve"> при плануванні потреби в професійному навчанні кадрів </w:t>
            </w:r>
            <w:r>
              <w:rPr>
                <w:rFonts w:ascii="Times New Roman" w:hAnsi="Times New Roman" w:cs="Times New Roman"/>
                <w:sz w:val="27"/>
                <w:szCs w:val="27"/>
              </w:rPr>
              <w:t xml:space="preserve">за сприяння служби зайнятості. </w:t>
            </w:r>
          </w:p>
          <w:p w:rsidR="003468EF" w:rsidRDefault="003468EF" w:rsidP="00F23CD6">
            <w:pPr>
              <w:ind w:firstLine="459"/>
              <w:jc w:val="both"/>
              <w:rPr>
                <w:rFonts w:ascii="Times New Roman" w:hAnsi="Times New Roman" w:cs="Times New Roman"/>
                <w:sz w:val="27"/>
                <w:szCs w:val="27"/>
              </w:rPr>
            </w:pPr>
            <w:r w:rsidRPr="00AF1157">
              <w:rPr>
                <w:rFonts w:ascii="Times New Roman" w:hAnsi="Times New Roman" w:cs="Times New Roman"/>
                <w:sz w:val="27"/>
                <w:szCs w:val="27"/>
              </w:rPr>
              <w:t>Для з’ясування потреб роботодавців в працівниках проведено 559 відвідувань роботодавців, організовано 6148 робочих зустрічей, надано 20249 послуг.</w:t>
            </w:r>
          </w:p>
          <w:p w:rsidR="003468EF" w:rsidRPr="00AF1157" w:rsidRDefault="003468EF" w:rsidP="00F23CD6">
            <w:pPr>
              <w:ind w:firstLine="459"/>
              <w:jc w:val="both"/>
              <w:rPr>
                <w:rFonts w:ascii="Times New Roman" w:hAnsi="Times New Roman" w:cs="Times New Roman"/>
                <w:sz w:val="27"/>
                <w:szCs w:val="27"/>
              </w:rPr>
            </w:pPr>
            <w:r w:rsidRPr="00AF1157">
              <w:rPr>
                <w:rFonts w:ascii="Times New Roman" w:hAnsi="Times New Roman" w:cs="Times New Roman"/>
                <w:sz w:val="27"/>
                <w:szCs w:val="27"/>
              </w:rPr>
              <w:t xml:space="preserve">З метою оперативного укомплектування вакансій, службою </w:t>
            </w:r>
            <w:r>
              <w:rPr>
                <w:rFonts w:ascii="Times New Roman" w:hAnsi="Times New Roman" w:cs="Times New Roman"/>
                <w:sz w:val="27"/>
                <w:szCs w:val="27"/>
              </w:rPr>
              <w:t>зайнятості організовано 19 міні</w:t>
            </w:r>
            <w:r w:rsidRPr="00AF1157">
              <w:rPr>
                <w:rFonts w:ascii="Times New Roman" w:hAnsi="Times New Roman" w:cs="Times New Roman"/>
                <w:sz w:val="27"/>
                <w:szCs w:val="27"/>
              </w:rPr>
              <w:t>ярмарків вакансій та 24 ярмарків вакансій, 33 презентації роботодавця, 4 економічних екскурс</w:t>
            </w:r>
            <w:r>
              <w:rPr>
                <w:rFonts w:ascii="Times New Roman" w:hAnsi="Times New Roman" w:cs="Times New Roman"/>
                <w:sz w:val="27"/>
                <w:szCs w:val="27"/>
              </w:rPr>
              <w:t>ій роботодавця. Використовувалися</w:t>
            </w:r>
            <w:r w:rsidRPr="00AF1157">
              <w:rPr>
                <w:rFonts w:ascii="Times New Roman" w:hAnsi="Times New Roman" w:cs="Times New Roman"/>
                <w:sz w:val="27"/>
                <w:szCs w:val="27"/>
              </w:rPr>
              <w:t xml:space="preserve"> в роботі електронні сервіси. Так, організовано 53 скайп-співбесід пошукачів роботи з роботодавцями, створено понад 2204 електронних кабінетів роботодавців.</w:t>
            </w:r>
          </w:p>
          <w:p w:rsidR="003468EF" w:rsidRPr="00AF1157" w:rsidRDefault="003468EF" w:rsidP="00AF1157">
            <w:pPr>
              <w:ind w:firstLine="601"/>
              <w:jc w:val="both"/>
              <w:rPr>
                <w:rFonts w:ascii="Times New Roman" w:hAnsi="Times New Roman" w:cs="Times New Roman"/>
                <w:sz w:val="27"/>
                <w:szCs w:val="27"/>
              </w:rPr>
            </w:pPr>
            <w:r w:rsidRPr="00AF1157">
              <w:rPr>
                <w:rFonts w:ascii="Times New Roman" w:hAnsi="Times New Roman" w:cs="Times New Roman"/>
                <w:sz w:val="27"/>
                <w:szCs w:val="27"/>
              </w:rPr>
              <w:t>Для підвищення рівня обізнаності із законодавством про працю в Луцькому міському центрі зайнятості проведено 21 інформаційний семінар для роботод</w:t>
            </w:r>
            <w:r>
              <w:rPr>
                <w:rFonts w:ascii="Times New Roman" w:hAnsi="Times New Roman" w:cs="Times New Roman"/>
                <w:sz w:val="27"/>
                <w:szCs w:val="27"/>
              </w:rPr>
              <w:t xml:space="preserve">авців, в тому числі </w:t>
            </w:r>
            <w:r w:rsidRPr="00AF1157">
              <w:rPr>
                <w:rFonts w:ascii="Times New Roman" w:hAnsi="Times New Roman" w:cs="Times New Roman"/>
                <w:sz w:val="27"/>
                <w:szCs w:val="27"/>
              </w:rPr>
              <w:t xml:space="preserve">2 за участю представників Волинського обласного управління Пенсійного фонду України з питання </w:t>
            </w:r>
            <w:r w:rsidRPr="00AF1157">
              <w:rPr>
                <w:rFonts w:ascii="Times New Roman" w:hAnsi="Times New Roman" w:cs="Times New Roman"/>
                <w:spacing w:val="12"/>
                <w:sz w:val="27"/>
                <w:szCs w:val="27"/>
              </w:rPr>
              <w:t>впровадження електронних лікарняних</w:t>
            </w:r>
            <w:r w:rsidRPr="00AF1157">
              <w:rPr>
                <w:rFonts w:ascii="Times New Roman" w:hAnsi="Times New Roman" w:cs="Times New Roman"/>
                <w:sz w:val="27"/>
                <w:szCs w:val="27"/>
              </w:rPr>
              <w:t xml:space="preserve">. </w:t>
            </w:r>
          </w:p>
          <w:p w:rsidR="003468EF" w:rsidRPr="00AF1157" w:rsidRDefault="003468EF" w:rsidP="00AF1157">
            <w:pPr>
              <w:ind w:firstLine="708"/>
              <w:jc w:val="both"/>
              <w:rPr>
                <w:rFonts w:ascii="Times New Roman" w:hAnsi="Times New Roman" w:cs="Times New Roman"/>
                <w:sz w:val="27"/>
                <w:szCs w:val="27"/>
              </w:rPr>
            </w:pPr>
            <w:r w:rsidRPr="00AF1157">
              <w:rPr>
                <w:rFonts w:ascii="Times New Roman" w:hAnsi="Times New Roman" w:cs="Times New Roman"/>
                <w:sz w:val="27"/>
                <w:szCs w:val="27"/>
              </w:rPr>
              <w:t>Для надання комплексу спеціальних послуг, пов’язаних із розв'язанням проблеми подальшого працевлаштування працівників, що масово вивільняються у зв’язку зі змі</w:t>
            </w:r>
            <w:r>
              <w:rPr>
                <w:rFonts w:ascii="Times New Roman" w:hAnsi="Times New Roman" w:cs="Times New Roman"/>
                <w:sz w:val="27"/>
                <w:szCs w:val="27"/>
              </w:rPr>
              <w:t>нами в організації виробництва та</w:t>
            </w:r>
            <w:r w:rsidRPr="00AF1157">
              <w:rPr>
                <w:rFonts w:ascii="Times New Roman" w:hAnsi="Times New Roman" w:cs="Times New Roman"/>
                <w:sz w:val="27"/>
                <w:szCs w:val="27"/>
              </w:rPr>
              <w:t xml:space="preserve"> праці, у травні та червні 2021 року проведено «</w:t>
            </w:r>
            <w:r w:rsidRPr="00AF1157">
              <w:rPr>
                <w:rFonts w:ascii="Times New Roman" w:hAnsi="Times New Roman" w:cs="Times New Roman"/>
                <w:sz w:val="27"/>
                <w:szCs w:val="27"/>
                <w:shd w:val="clear" w:color="auto" w:fill="FFFFFF"/>
              </w:rPr>
              <w:t xml:space="preserve">Семінар з вивільнюваними працівниками» </w:t>
            </w:r>
            <w:r w:rsidRPr="00AF1157">
              <w:rPr>
                <w:rFonts w:ascii="Times New Roman" w:hAnsi="Times New Roman" w:cs="Times New Roman"/>
                <w:sz w:val="27"/>
                <w:szCs w:val="27"/>
              </w:rPr>
              <w:t xml:space="preserve">у Луцькому МПД ДП «УКРСПИРТ» та </w:t>
            </w:r>
            <w:r w:rsidRPr="00AF1157">
              <w:rPr>
                <w:rFonts w:ascii="Times New Roman" w:hAnsi="Times New Roman" w:cs="Times New Roman"/>
                <w:sz w:val="27"/>
                <w:szCs w:val="27"/>
                <w:shd w:val="clear" w:color="auto" w:fill="FFFFFF"/>
              </w:rPr>
              <w:t>КП «Луцький центр первинної медичної допомоги №</w:t>
            </w:r>
            <w:r>
              <w:rPr>
                <w:rFonts w:ascii="Times New Roman" w:hAnsi="Times New Roman" w:cs="Times New Roman"/>
                <w:sz w:val="27"/>
                <w:szCs w:val="27"/>
                <w:shd w:val="clear" w:color="auto" w:fill="FFFFFF"/>
              </w:rPr>
              <w:t> </w:t>
            </w:r>
            <w:r w:rsidRPr="00AF1157">
              <w:rPr>
                <w:rFonts w:ascii="Times New Roman" w:hAnsi="Times New Roman" w:cs="Times New Roman"/>
                <w:sz w:val="27"/>
                <w:szCs w:val="27"/>
                <w:shd w:val="clear" w:color="auto" w:fill="FFFFFF"/>
              </w:rPr>
              <w:t>3».</w:t>
            </w:r>
          </w:p>
          <w:p w:rsidR="003468EF" w:rsidRPr="00AF1157" w:rsidRDefault="003468EF" w:rsidP="00AF1157">
            <w:pPr>
              <w:ind w:firstLine="601"/>
              <w:jc w:val="both"/>
              <w:rPr>
                <w:rFonts w:ascii="Times New Roman" w:hAnsi="Times New Roman" w:cs="Times New Roman"/>
                <w:sz w:val="27"/>
                <w:szCs w:val="27"/>
              </w:rPr>
            </w:pPr>
            <w:r w:rsidRPr="00AF1157">
              <w:rPr>
                <w:rFonts w:ascii="Times New Roman" w:hAnsi="Times New Roman" w:cs="Times New Roman"/>
                <w:sz w:val="27"/>
                <w:szCs w:val="27"/>
              </w:rPr>
              <w:t>Фахівці Луцького міського центру зайнятості долучилися до інформаційно-розʼяснювальної компанії з де</w:t>
            </w:r>
            <w:r>
              <w:rPr>
                <w:rFonts w:ascii="Times New Roman" w:hAnsi="Times New Roman" w:cs="Times New Roman"/>
                <w:sz w:val="27"/>
                <w:szCs w:val="27"/>
              </w:rPr>
              <w:t>тінізації зайнятості. Спільно з</w:t>
            </w:r>
            <w:r w:rsidRPr="00AF1157">
              <w:rPr>
                <w:rFonts w:ascii="Times New Roman" w:hAnsi="Times New Roman" w:cs="Times New Roman"/>
                <w:sz w:val="27"/>
                <w:szCs w:val="27"/>
              </w:rPr>
              <w:t xml:space="preserve"> представниками управління  Держпраці у Волинській області, Волинського обласного управління Пенсійного фонду України, управління з питань праці Луцької міської ради в Луцькому міському центрі зайнятості проведено 4 бліц</w:t>
            </w:r>
            <w:r>
              <w:rPr>
                <w:rFonts w:ascii="Times New Roman" w:hAnsi="Times New Roman" w:cs="Times New Roman"/>
                <w:sz w:val="27"/>
                <w:szCs w:val="27"/>
              </w:rPr>
              <w:t xml:space="preserve"> </w:t>
            </w:r>
            <w:r w:rsidRPr="00AF1157">
              <w:rPr>
                <w:rFonts w:ascii="Times New Roman" w:hAnsi="Times New Roman" w:cs="Times New Roman"/>
                <w:sz w:val="27"/>
                <w:szCs w:val="27"/>
              </w:rPr>
              <w:t>навчання для роботодавців. Цільова аудиторія склад</w:t>
            </w:r>
            <w:r>
              <w:rPr>
                <w:rFonts w:ascii="Times New Roman" w:hAnsi="Times New Roman" w:cs="Times New Roman"/>
                <w:sz w:val="27"/>
                <w:szCs w:val="27"/>
              </w:rPr>
              <w:t>ала понад 60 учасників заходу</w:t>
            </w:r>
            <w:r>
              <w:rPr>
                <w:rFonts w:ascii="Arial" w:hAnsi="Arial"/>
                <w:color w:val="202122"/>
                <w:sz w:val="21"/>
                <w:szCs w:val="21"/>
                <w:shd w:val="clear" w:color="auto" w:fill="FFFFFF"/>
              </w:rPr>
              <w:t xml:space="preserve"> — </w:t>
            </w:r>
            <w:r w:rsidRPr="00AF1157">
              <w:rPr>
                <w:rFonts w:ascii="Times New Roman" w:hAnsi="Times New Roman" w:cs="Times New Roman"/>
                <w:sz w:val="27"/>
                <w:szCs w:val="27"/>
              </w:rPr>
              <w:t xml:space="preserve">сфера транспорту, торгівлі, громадського харчування, надання послуг. Саме вони найчастіше входять в групу ризику в контексті незадекларованої праці. </w:t>
            </w:r>
          </w:p>
          <w:p w:rsidR="003468EF" w:rsidRPr="00F23CD6" w:rsidRDefault="003468EF" w:rsidP="00520E12">
            <w:pPr>
              <w:widowControl w:val="0"/>
              <w:ind w:firstLine="459"/>
              <w:jc w:val="both"/>
              <w:rPr>
                <w:rFonts w:ascii="Times New Roman" w:hAnsi="Times New Roman" w:cs="Times New Roman"/>
                <w:sz w:val="27"/>
                <w:szCs w:val="27"/>
                <w:lang w:eastAsia="en-US"/>
              </w:rPr>
            </w:pPr>
            <w:r w:rsidRPr="00AF1157">
              <w:rPr>
                <w:rFonts w:ascii="Times New Roman" w:hAnsi="Times New Roman" w:cs="Times New Roman"/>
                <w:sz w:val="27"/>
                <w:szCs w:val="27"/>
                <w:lang w:eastAsia="en-US"/>
              </w:rPr>
              <w:t>Лу</w:t>
            </w:r>
            <w:r>
              <w:rPr>
                <w:rFonts w:ascii="Times New Roman" w:hAnsi="Times New Roman" w:cs="Times New Roman"/>
                <w:sz w:val="27"/>
                <w:szCs w:val="27"/>
                <w:lang w:eastAsia="en-US"/>
              </w:rPr>
              <w:t>цький міський центр зайнятості у</w:t>
            </w:r>
            <w:r w:rsidRPr="00AF1157">
              <w:rPr>
                <w:rFonts w:ascii="Times New Roman" w:hAnsi="Times New Roman" w:cs="Times New Roman"/>
                <w:sz w:val="27"/>
                <w:szCs w:val="27"/>
                <w:lang w:eastAsia="en-US"/>
              </w:rPr>
              <w:t xml:space="preserve"> своїй роботі використовує такий метод пошуку та підбору персоналу як рекрутинг. Фахівці служби зайнятості шукають кваліфікованих спеціалістів </w:t>
            </w:r>
            <w:r>
              <w:rPr>
                <w:rFonts w:ascii="Times New Roman" w:hAnsi="Times New Roman" w:cs="Times New Roman"/>
                <w:sz w:val="27"/>
                <w:szCs w:val="27"/>
                <w:lang w:eastAsia="en-US"/>
              </w:rPr>
              <w:t xml:space="preserve">не лише серед безробітних, з-поміж </w:t>
            </w:r>
            <w:r w:rsidRPr="00AF1157">
              <w:rPr>
                <w:rFonts w:ascii="Times New Roman" w:hAnsi="Times New Roman" w:cs="Times New Roman"/>
                <w:sz w:val="27"/>
                <w:szCs w:val="27"/>
                <w:lang w:eastAsia="en-US"/>
              </w:rPr>
              <w:t xml:space="preserve">зайнятого населення та осіб, які не перебувають на обліку в центрі зайнятості. </w:t>
            </w:r>
            <w:r>
              <w:rPr>
                <w:rFonts w:ascii="Times New Roman" w:hAnsi="Times New Roman" w:cs="Times New Roman"/>
                <w:sz w:val="27"/>
                <w:szCs w:val="27"/>
                <w:lang w:eastAsia="en-US"/>
              </w:rPr>
              <w:t xml:space="preserve">Цими послугами у 2021 році скористалося </w:t>
            </w:r>
            <w:r w:rsidRPr="00AF1157">
              <w:rPr>
                <w:rFonts w:ascii="Times New Roman" w:hAnsi="Times New Roman" w:cs="Times New Roman"/>
                <w:sz w:val="27"/>
                <w:szCs w:val="27"/>
                <w:lang w:eastAsia="en-US"/>
              </w:rPr>
              <w:t>970 роботодавців, вдалося укомплектувати 485 вакансії. Опрацьовано 4974 анкет пошукачів роботи та резюме осіб, які шукають роботу.</w:t>
            </w:r>
          </w:p>
        </w:tc>
      </w:tr>
      <w:tr w:rsidR="003468EF">
        <w:trPr>
          <w:trHeight w:val="453"/>
        </w:trPr>
        <w:tc>
          <w:tcPr>
            <w:tcW w:w="563" w:type="dxa"/>
            <w:tcBorders>
              <w:top w:val="single" w:sz="4" w:space="0" w:color="000000"/>
              <w:left w:val="single" w:sz="4" w:space="0" w:color="000000"/>
              <w:bottom w:val="single" w:sz="4" w:space="0" w:color="000000"/>
              <w:right w:val="single" w:sz="4" w:space="0" w:color="000000"/>
            </w:tcBorders>
          </w:tcPr>
          <w:p w:rsidR="003468EF" w:rsidRPr="00245ABC" w:rsidRDefault="003468EF">
            <w:pPr>
              <w:widowControl w:val="0"/>
              <w:rPr>
                <w:rFonts w:ascii="Times New Roman" w:hAnsi="Times New Roman" w:cs="Times New Roman"/>
                <w:bCs/>
                <w:color w:val="000000"/>
                <w:sz w:val="27"/>
                <w:szCs w:val="27"/>
              </w:rPr>
            </w:pPr>
            <w:r w:rsidRPr="00245ABC">
              <w:rPr>
                <w:rFonts w:ascii="Times New Roman" w:hAnsi="Times New Roman" w:cs="Times New Roman"/>
                <w:bCs/>
                <w:color w:val="000000"/>
                <w:sz w:val="27"/>
                <w:szCs w:val="27"/>
              </w:rPr>
              <w:t>8.</w:t>
            </w:r>
          </w:p>
        </w:tc>
        <w:tc>
          <w:tcPr>
            <w:tcW w:w="3686" w:type="dxa"/>
            <w:tcBorders>
              <w:top w:val="single" w:sz="4" w:space="0" w:color="000000"/>
              <w:left w:val="single" w:sz="4" w:space="0" w:color="000000"/>
              <w:bottom w:val="single" w:sz="4" w:space="0" w:color="000000"/>
              <w:right w:val="single" w:sz="4" w:space="0" w:color="000000"/>
            </w:tcBorders>
          </w:tcPr>
          <w:p w:rsidR="003468EF" w:rsidRPr="00245ABC" w:rsidRDefault="003468EF">
            <w:pPr>
              <w:widowControl w:val="0"/>
              <w:tabs>
                <w:tab w:val="left" w:pos="540"/>
              </w:tabs>
              <w:jc w:val="both"/>
              <w:rPr>
                <w:color w:val="000000"/>
              </w:rPr>
            </w:pPr>
            <w:r>
              <w:rPr>
                <w:rFonts w:ascii="Times New Roman" w:hAnsi="Times New Roman" w:cs="Times New Roman"/>
                <w:color w:val="000000"/>
                <w:sz w:val="27"/>
                <w:szCs w:val="27"/>
              </w:rPr>
              <w:t>Організація заходів, спрямовані</w:t>
            </w:r>
            <w:r w:rsidRPr="00245ABC">
              <w:rPr>
                <w:rFonts w:ascii="Times New Roman" w:hAnsi="Times New Roman" w:cs="Times New Roman"/>
                <w:color w:val="000000"/>
                <w:sz w:val="27"/>
                <w:szCs w:val="27"/>
              </w:rPr>
              <w:t xml:space="preserve"> на підвищення активності безробітних у пошуку роботи, посилення їхньої мотивації до трудової діяльності, підвищенню конкурентоспроможності на ринку праці: організація професійного навчання, у тому числі проходження стажування безпосередньо на робочому місці; проведення семінарів з безробітними по техніці пошуку роботи; залучення незайнятих громадян до участі в громадських та інших роботах тимчасового характеру</w:t>
            </w:r>
          </w:p>
        </w:tc>
        <w:tc>
          <w:tcPr>
            <w:tcW w:w="10945" w:type="dxa"/>
            <w:tcBorders>
              <w:top w:val="single" w:sz="4" w:space="0" w:color="000000"/>
              <w:left w:val="single" w:sz="4" w:space="0" w:color="000000"/>
              <w:bottom w:val="single" w:sz="4" w:space="0" w:color="000000"/>
              <w:right w:val="single" w:sz="4" w:space="0" w:color="000000"/>
            </w:tcBorders>
          </w:tcPr>
          <w:p w:rsidR="003468EF" w:rsidRPr="000E5937" w:rsidRDefault="003468EF" w:rsidP="000E5937">
            <w:pPr>
              <w:autoSpaceDE w:val="0"/>
              <w:autoSpaceDN w:val="0"/>
              <w:adjustRightInd w:val="0"/>
              <w:ind w:right="150" w:firstLine="644"/>
              <w:jc w:val="both"/>
              <w:rPr>
                <w:rFonts w:ascii="Times New Roman" w:hAnsi="Times New Roman" w:cs="Times New Roman"/>
                <w:sz w:val="27"/>
                <w:szCs w:val="27"/>
                <w:lang w:eastAsia="en-US"/>
              </w:rPr>
            </w:pPr>
            <w:r w:rsidRPr="000E5937">
              <w:rPr>
                <w:rFonts w:ascii="Times New Roman" w:hAnsi="Times New Roman" w:cs="Times New Roman"/>
                <w:sz w:val="27"/>
                <w:szCs w:val="27"/>
                <w:lang w:eastAsia="en-US"/>
              </w:rPr>
              <w:t>Впродовж 2021 року проходили професійне навчання 201 особа. На замовлення роботодавців безробітні громадяни навчалися за такими робітничими професіями: «перукар», «флорист», «кравець», «кухар», «слюсар з ремонту колісних транспортних засобів», «тракторист-машиніст сільськогосподарського виробництва».</w:t>
            </w:r>
          </w:p>
          <w:p w:rsidR="003468EF" w:rsidRPr="000E5937" w:rsidRDefault="003468EF" w:rsidP="000E5937">
            <w:pPr>
              <w:autoSpaceDE w:val="0"/>
              <w:autoSpaceDN w:val="0"/>
              <w:adjustRightInd w:val="0"/>
              <w:ind w:right="150" w:firstLine="644"/>
              <w:jc w:val="both"/>
              <w:rPr>
                <w:rFonts w:ascii="Times New Roman" w:hAnsi="Times New Roman" w:cs="Times New Roman"/>
                <w:sz w:val="27"/>
                <w:szCs w:val="27"/>
                <w:lang w:eastAsia="en-US"/>
              </w:rPr>
            </w:pPr>
            <w:r w:rsidRPr="000E5937">
              <w:rPr>
                <w:rFonts w:ascii="Times New Roman" w:hAnsi="Times New Roman" w:cs="Times New Roman"/>
                <w:sz w:val="27"/>
                <w:szCs w:val="27"/>
                <w:lang w:eastAsia="en-US"/>
              </w:rPr>
              <w:t>На замовлення КП «Луцьке підприємство електротранспорту» організовано роботу щодо підбору претендентів на навчання «водій тролейбуса». Проведено презентації роботодавця, презентація професії, індивідуальні консультації кар’єрними радниками з пошукачами роботи, завдяки чому забезпечено направлення на навчання 7 безробітних за професією «водій тролейбуса», які після закінчення навчання, працевлаштовано на комунальне підприємство.</w:t>
            </w:r>
          </w:p>
          <w:p w:rsidR="003468EF" w:rsidRPr="000E5937" w:rsidRDefault="003468EF" w:rsidP="000E5937">
            <w:pPr>
              <w:autoSpaceDE w:val="0"/>
              <w:autoSpaceDN w:val="0"/>
              <w:adjustRightInd w:val="0"/>
              <w:ind w:right="150" w:firstLine="644"/>
              <w:jc w:val="both"/>
              <w:rPr>
                <w:rFonts w:ascii="Times New Roman" w:hAnsi="Times New Roman" w:cs="Times New Roman"/>
                <w:sz w:val="27"/>
                <w:szCs w:val="27"/>
                <w:lang w:eastAsia="en-US"/>
              </w:rPr>
            </w:pPr>
            <w:r w:rsidRPr="000E5937">
              <w:rPr>
                <w:rFonts w:ascii="Times New Roman" w:hAnsi="Times New Roman" w:cs="Times New Roman"/>
                <w:sz w:val="27"/>
                <w:szCs w:val="27"/>
                <w:lang w:eastAsia="en-US"/>
              </w:rPr>
              <w:t xml:space="preserve">Професійне навчання безробітних Луцького міського центру зайнятості організовувалось на базі професійно-технічних навчальних закладів м. Луцька та області. Для навчання використовували також центри професійно-технічної освіти Державної служби зайнятості (ЦПТО ДСЗ). У звітному періоді в Рівненському, Львівському, Одеському центрах професійно-технічної освіти Державної служби зайнятості навчались 32 особи. </w:t>
            </w:r>
          </w:p>
          <w:p w:rsidR="003468EF" w:rsidRPr="000E5937" w:rsidRDefault="003468EF" w:rsidP="000E5937">
            <w:pPr>
              <w:autoSpaceDE w:val="0"/>
              <w:autoSpaceDN w:val="0"/>
              <w:adjustRightInd w:val="0"/>
              <w:ind w:right="150" w:firstLine="644"/>
              <w:jc w:val="both"/>
              <w:rPr>
                <w:rFonts w:ascii="Times New Roman" w:hAnsi="Times New Roman" w:cs="Times New Roman"/>
                <w:sz w:val="27"/>
                <w:szCs w:val="27"/>
                <w:lang w:eastAsia="en-US"/>
              </w:rPr>
            </w:pPr>
            <w:r w:rsidRPr="000E5937">
              <w:rPr>
                <w:rFonts w:ascii="Times New Roman" w:hAnsi="Times New Roman" w:cs="Times New Roman"/>
                <w:sz w:val="27"/>
                <w:szCs w:val="27"/>
                <w:lang w:eastAsia="en-US"/>
              </w:rPr>
              <w:t>Однією з послуг державної служби зайнятості щодо сприяння роботодавцям у доборі та професійній підготовці персоналу є підвищення кваліфікації безробітних шляхом стажування безпосередньо на робочих місцях підприємств, організацій та установ з метою набуття професійного досвіду, практичних умінь та навичок.</w:t>
            </w:r>
          </w:p>
          <w:p w:rsidR="003468EF" w:rsidRPr="000E5937" w:rsidRDefault="003468EF" w:rsidP="000E5937">
            <w:pPr>
              <w:autoSpaceDE w:val="0"/>
              <w:autoSpaceDN w:val="0"/>
              <w:adjustRightInd w:val="0"/>
              <w:ind w:right="150" w:firstLine="644"/>
              <w:jc w:val="both"/>
              <w:rPr>
                <w:rFonts w:ascii="Times New Roman" w:hAnsi="Times New Roman" w:cs="Times New Roman"/>
                <w:sz w:val="27"/>
                <w:szCs w:val="27"/>
                <w:lang w:eastAsia="en-US"/>
              </w:rPr>
            </w:pPr>
            <w:r w:rsidRPr="000E5937">
              <w:rPr>
                <w:rFonts w:ascii="Times New Roman" w:hAnsi="Times New Roman" w:cs="Times New Roman"/>
                <w:sz w:val="27"/>
                <w:szCs w:val="27"/>
                <w:lang w:eastAsia="en-US"/>
              </w:rPr>
              <w:t xml:space="preserve">У 2021 році підвищення кваліфікації шляхом стажування у роботодавців – замовників кадрів  проходили 107 безробітних.  Працевлаштування після стажування становить майже 100%. Стажування організовувалось за такими професіями та спеціальностями: «продавець-консультант», «дизайнер», «садівник», «комплектувальник меблів», «викладач (методи навчання)», «юрист», «дизайнер графічних робіт», «технік-технолог». Центром зайнятості систематично проводилися інформаційно-роз’яснювальна робота щодо можливості проходження професійного навчання. </w:t>
            </w:r>
          </w:p>
          <w:p w:rsidR="003468EF" w:rsidRPr="000E5937" w:rsidRDefault="003468EF" w:rsidP="000E5937">
            <w:pPr>
              <w:autoSpaceDE w:val="0"/>
              <w:autoSpaceDN w:val="0"/>
              <w:adjustRightInd w:val="0"/>
              <w:ind w:right="150" w:firstLine="644"/>
              <w:jc w:val="both"/>
              <w:rPr>
                <w:rFonts w:ascii="Times New Roman" w:hAnsi="Times New Roman" w:cs="Times New Roman"/>
                <w:sz w:val="27"/>
                <w:szCs w:val="27"/>
                <w:lang w:eastAsia="en-US"/>
              </w:rPr>
            </w:pPr>
            <w:r w:rsidRPr="000E5937">
              <w:rPr>
                <w:rFonts w:ascii="Times New Roman" w:hAnsi="Times New Roman" w:cs="Times New Roman"/>
                <w:sz w:val="27"/>
                <w:szCs w:val="27"/>
                <w:lang w:eastAsia="en-US"/>
              </w:rPr>
              <w:t>У 2021 році проведено 457 м</w:t>
            </w:r>
            <w:r w:rsidRPr="000E5937">
              <w:rPr>
                <w:rFonts w:ascii="Times New Roman" w:hAnsi="Times New Roman" w:cs="Times New Roman"/>
                <w:sz w:val="27"/>
                <w:szCs w:val="27"/>
              </w:rPr>
              <w:t>айстер-класів «Сучасні джерела пошуку роботи» для 4425 осіб, 74 тренінгів «Підготовка резюме» для 650 осіб, 44 тренінги «Підготовка до співбесіди</w:t>
            </w:r>
            <w:r w:rsidRPr="000E5937">
              <w:rPr>
                <w:rFonts w:ascii="Times New Roman" w:hAnsi="Times New Roman" w:cs="Times New Roman"/>
                <w:sz w:val="27"/>
                <w:szCs w:val="27"/>
                <w:shd w:val="clear" w:color="auto" w:fill="F1F1F1"/>
              </w:rPr>
              <w:t xml:space="preserve"> </w:t>
            </w:r>
            <w:r w:rsidRPr="005F7F1C">
              <w:rPr>
                <w:rFonts w:ascii="Times New Roman" w:hAnsi="Times New Roman" w:cs="Times New Roman"/>
                <w:sz w:val="27"/>
                <w:szCs w:val="27"/>
              </w:rPr>
              <w:t>з роботодавцем» для 381 безробітної особи та 68 «П</w:t>
            </w:r>
            <w:r w:rsidRPr="005F7F1C">
              <w:rPr>
                <w:rFonts w:ascii="Times New Roman" w:hAnsi="Times New Roman" w:cs="Times New Roman"/>
                <w:sz w:val="27"/>
                <w:szCs w:val="27"/>
                <w:lang w:eastAsia="en-US"/>
              </w:rPr>
              <w:t>резентацій</w:t>
            </w:r>
            <w:r w:rsidRPr="000E5937">
              <w:rPr>
                <w:rFonts w:ascii="Times New Roman" w:hAnsi="Times New Roman" w:cs="Times New Roman"/>
                <w:sz w:val="27"/>
                <w:szCs w:val="27"/>
                <w:lang w:eastAsia="en-US"/>
              </w:rPr>
              <w:t xml:space="preserve"> послуг з професійного навчання, у тому числі послуг ЦПТО» для 604 осіб. </w:t>
            </w:r>
          </w:p>
          <w:p w:rsidR="003468EF" w:rsidRPr="000E5937" w:rsidRDefault="003468EF" w:rsidP="00A74565">
            <w:pPr>
              <w:ind w:firstLine="601"/>
              <w:jc w:val="both"/>
              <w:rPr>
                <w:rFonts w:ascii="Times New Roman" w:hAnsi="Times New Roman" w:cs="Times New Roman"/>
                <w:sz w:val="27"/>
                <w:szCs w:val="27"/>
              </w:rPr>
            </w:pPr>
            <w:r w:rsidRPr="000E5937">
              <w:rPr>
                <w:rFonts w:ascii="Times New Roman" w:hAnsi="Times New Roman" w:cs="Times New Roman"/>
                <w:sz w:val="27"/>
                <w:szCs w:val="27"/>
              </w:rPr>
              <w:t>Для додаткового стимулювання мотивації до праці, матеріальної підтримки безробітних, службою зайнятості організовувалися громадські та інші роботи тимчасового характеру, до яких впродовж 2021 року залучилося 509 безробітних громадян. Роботи тимчасового характеру організовувались на підприємствах громадського харчування,</w:t>
            </w:r>
            <w:r w:rsidR="00CF6F40">
              <w:rPr>
                <w:rFonts w:ascii="Times New Roman" w:hAnsi="Times New Roman" w:cs="Times New Roman"/>
                <w:sz w:val="27"/>
                <w:szCs w:val="27"/>
              </w:rPr>
              <w:t xml:space="preserve"> </w:t>
            </w:r>
            <w:r w:rsidRPr="000E5937">
              <w:rPr>
                <w:rFonts w:ascii="Times New Roman" w:hAnsi="Times New Roman" w:cs="Times New Roman"/>
                <w:sz w:val="27"/>
                <w:szCs w:val="27"/>
              </w:rPr>
              <w:t>переробної промисловості, гуртової торгівлі, сфери т</w:t>
            </w:r>
            <w:r>
              <w:rPr>
                <w:rFonts w:ascii="Times New Roman" w:hAnsi="Times New Roman" w:cs="Times New Roman"/>
                <w:sz w:val="27"/>
                <w:szCs w:val="27"/>
              </w:rPr>
              <w:t xml:space="preserve">ранспорту, охорони здоров'я та </w:t>
            </w:r>
            <w:r w:rsidRPr="000E5937">
              <w:rPr>
                <w:rFonts w:ascii="Times New Roman" w:hAnsi="Times New Roman" w:cs="Times New Roman"/>
                <w:sz w:val="27"/>
                <w:szCs w:val="27"/>
              </w:rPr>
              <w:t xml:space="preserve">будівництва. </w:t>
            </w:r>
          </w:p>
        </w:tc>
      </w:tr>
      <w:tr w:rsidR="003468EF">
        <w:trPr>
          <w:trHeight w:val="453"/>
        </w:trPr>
        <w:tc>
          <w:tcPr>
            <w:tcW w:w="563" w:type="dxa"/>
            <w:tcBorders>
              <w:left w:val="single" w:sz="4" w:space="0" w:color="000000"/>
              <w:bottom w:val="single" w:sz="4" w:space="0" w:color="000000"/>
              <w:right w:val="single" w:sz="4" w:space="0" w:color="000000"/>
            </w:tcBorders>
          </w:tcPr>
          <w:p w:rsidR="003468EF" w:rsidRPr="00DF5697" w:rsidRDefault="003468EF">
            <w:pPr>
              <w:widowControl w:val="0"/>
              <w:snapToGrid w:val="0"/>
              <w:rPr>
                <w:rFonts w:ascii="Times New Roman" w:hAnsi="Times New Roman" w:cs="Times New Roman"/>
                <w:color w:val="000000"/>
                <w:sz w:val="27"/>
                <w:szCs w:val="27"/>
              </w:rPr>
            </w:pPr>
            <w:r w:rsidRPr="00DF5697">
              <w:rPr>
                <w:rFonts w:ascii="Times New Roman" w:hAnsi="Times New Roman" w:cs="Times New Roman"/>
                <w:color w:val="000000"/>
                <w:sz w:val="27"/>
                <w:szCs w:val="27"/>
              </w:rPr>
              <w:t>9.</w:t>
            </w:r>
          </w:p>
        </w:tc>
        <w:tc>
          <w:tcPr>
            <w:tcW w:w="3686" w:type="dxa"/>
            <w:tcBorders>
              <w:top w:val="single" w:sz="4" w:space="0" w:color="000000"/>
              <w:left w:val="single" w:sz="4" w:space="0" w:color="000000"/>
              <w:bottom w:val="single" w:sz="4" w:space="0" w:color="000000"/>
              <w:right w:val="single" w:sz="4" w:space="0" w:color="000000"/>
            </w:tcBorders>
          </w:tcPr>
          <w:p w:rsidR="003468EF" w:rsidRPr="00DF5697" w:rsidRDefault="003468EF">
            <w:pPr>
              <w:widowControl w:val="0"/>
              <w:tabs>
                <w:tab w:val="left" w:pos="540"/>
              </w:tabs>
              <w:jc w:val="both"/>
              <w:rPr>
                <w:rFonts w:ascii="Times New Roman" w:hAnsi="Times New Roman"/>
                <w:color w:val="000000"/>
                <w:sz w:val="27"/>
                <w:szCs w:val="27"/>
              </w:rPr>
            </w:pPr>
            <w:r w:rsidRPr="00DF5697">
              <w:rPr>
                <w:rFonts w:ascii="Times New Roman" w:hAnsi="Times New Roman"/>
                <w:color w:val="000000"/>
                <w:sz w:val="27"/>
                <w:szCs w:val="27"/>
              </w:rPr>
              <w:t>Сприяння розвитку підприємницьких ініціатив серед безробітних громадян: організаційна, консультативна, фінансова підтримка. Організація заходів в рамках роботи Центру розвитку підприємництва Луцького міського центру зайнятості</w:t>
            </w:r>
          </w:p>
        </w:tc>
        <w:tc>
          <w:tcPr>
            <w:tcW w:w="10945" w:type="dxa"/>
            <w:tcBorders>
              <w:top w:val="single" w:sz="4" w:space="0" w:color="000000"/>
              <w:left w:val="single" w:sz="4" w:space="0" w:color="000000"/>
              <w:bottom w:val="single" w:sz="4" w:space="0" w:color="000000"/>
              <w:right w:val="single" w:sz="4" w:space="0" w:color="000000"/>
            </w:tcBorders>
          </w:tcPr>
          <w:p w:rsidR="003468EF" w:rsidRDefault="003468EF" w:rsidP="00612DAA">
            <w:pPr>
              <w:widowControl w:val="0"/>
              <w:ind w:firstLine="567"/>
              <w:jc w:val="both"/>
              <w:rPr>
                <w:rFonts w:ascii="Times New Roman" w:hAnsi="Times New Roman"/>
                <w:color w:val="000000"/>
                <w:sz w:val="27"/>
                <w:szCs w:val="27"/>
              </w:rPr>
            </w:pPr>
            <w:r w:rsidRPr="00DF5697">
              <w:rPr>
                <w:rFonts w:ascii="Times New Roman" w:hAnsi="Times New Roman"/>
                <w:color w:val="000000"/>
                <w:sz w:val="27"/>
                <w:szCs w:val="27"/>
              </w:rPr>
              <w:t xml:space="preserve">Для підтримки та розвитку підприємницьких ініціатив серед безробітних, державна служба зайнятості залучає осіб, які бажають започаткувати власну справу. До участі в заходах запрошуються представники Луцької об’єднаної податкової інспекції ГУ ДФС у Волинській області, ГУ Пенсійного фонду України у Волинській області, представники АБ «Укргазбанк», Волинського регіонального та Луцького місцевого центрів з надання безоплатної вторинної правової допомоги, успішні підприємці. </w:t>
            </w:r>
          </w:p>
          <w:p w:rsidR="003468EF" w:rsidRDefault="003468EF" w:rsidP="00612DAA">
            <w:pPr>
              <w:widowControl w:val="0"/>
              <w:ind w:firstLine="567"/>
              <w:jc w:val="both"/>
              <w:rPr>
                <w:rFonts w:ascii="Times New Roman" w:hAnsi="Times New Roman" w:cs="Times New Roman"/>
                <w:color w:val="000000"/>
                <w:sz w:val="27"/>
                <w:szCs w:val="27"/>
              </w:rPr>
            </w:pPr>
            <w:r w:rsidRPr="00DF5697">
              <w:rPr>
                <w:rFonts w:ascii="Times New Roman" w:hAnsi="Times New Roman"/>
                <w:color w:val="000000"/>
                <w:sz w:val="27"/>
                <w:szCs w:val="27"/>
              </w:rPr>
              <w:t>Громадяни, які виявили бажання розпочати власну справу, проходять професійне психодіагностичне обстеження щодо наявності здібностей до ведення підприємницької діяльності. Для набуття теоретичних знань з основ обліку та оподаткування діяльності малого підприємництва, маркетингу, менеджменту та практичних вмінь щодо бізнес-планування організовуються курси цільового призначення за напрямком провадження підприємницької діяльності «Підприємець-початківець</w:t>
            </w:r>
            <w:r w:rsidRPr="00DF5697">
              <w:rPr>
                <w:rFonts w:ascii="Times New Roman" w:hAnsi="Times New Roman" w:cs="Times New Roman"/>
                <w:color w:val="000000"/>
                <w:sz w:val="27"/>
                <w:szCs w:val="27"/>
              </w:rPr>
              <w:t>».</w:t>
            </w:r>
          </w:p>
          <w:p w:rsidR="003468EF" w:rsidRDefault="003468EF" w:rsidP="00612DAA">
            <w:pPr>
              <w:widowControl w:val="0"/>
              <w:ind w:firstLine="567"/>
              <w:jc w:val="both"/>
              <w:rPr>
                <w:rFonts w:ascii="Times New Roman" w:hAnsi="Times New Roman" w:cs="Times New Roman"/>
                <w:sz w:val="27"/>
                <w:szCs w:val="27"/>
              </w:rPr>
            </w:pPr>
            <w:r>
              <w:rPr>
                <w:rFonts w:ascii="Times New Roman" w:hAnsi="Times New Roman" w:cs="Times New Roman"/>
                <w:color w:val="000000"/>
                <w:sz w:val="27"/>
                <w:szCs w:val="27"/>
              </w:rPr>
              <w:t xml:space="preserve"> </w:t>
            </w:r>
            <w:r w:rsidRPr="00DF5697">
              <w:rPr>
                <w:rFonts w:ascii="Times New Roman" w:hAnsi="Times New Roman" w:cs="Times New Roman"/>
                <w:sz w:val="27"/>
                <w:szCs w:val="27"/>
              </w:rPr>
              <w:t>Впродовж 2021 року проведено 237 заходів з питань підприємництва для 3</w:t>
            </w:r>
            <w:r>
              <w:rPr>
                <w:rFonts w:ascii="Times New Roman" w:hAnsi="Times New Roman" w:cs="Times New Roman"/>
                <w:sz w:val="27"/>
                <w:szCs w:val="27"/>
              </w:rPr>
              <w:t> </w:t>
            </w:r>
            <w:r w:rsidRPr="00DF5697">
              <w:rPr>
                <w:rFonts w:ascii="Times New Roman" w:hAnsi="Times New Roman" w:cs="Times New Roman"/>
                <w:sz w:val="27"/>
                <w:szCs w:val="27"/>
              </w:rPr>
              <w:t>809 осіб</w:t>
            </w:r>
            <w:r w:rsidRPr="00612DAA">
              <w:rPr>
                <w:rFonts w:ascii="Times New Roman" w:hAnsi="Times New Roman" w:cs="Times New Roman"/>
                <w:sz w:val="27"/>
                <w:szCs w:val="27"/>
              </w:rPr>
              <w:t>. Для суб'єктів підприємництва Луцької міської територіальної громади, для керівників територіальних та га</w:t>
            </w:r>
            <w:r>
              <w:rPr>
                <w:rFonts w:ascii="Times New Roman" w:hAnsi="Times New Roman" w:cs="Times New Roman"/>
                <w:sz w:val="27"/>
                <w:szCs w:val="27"/>
              </w:rPr>
              <w:t xml:space="preserve">лузевих громадських організацій </w:t>
            </w:r>
            <w:r w:rsidRPr="00612DAA">
              <w:rPr>
                <w:rFonts w:ascii="Times New Roman" w:hAnsi="Times New Roman" w:cs="Times New Roman"/>
                <w:sz w:val="27"/>
                <w:szCs w:val="27"/>
              </w:rPr>
              <w:t xml:space="preserve">проведено на платформі ZOOM відеоконференцію на тему: «Ринковий нагляд і контроль нехарчової </w:t>
            </w:r>
            <w:r w:rsidR="00FE4DCC">
              <w:rPr>
                <w:rFonts w:ascii="Times New Roman" w:hAnsi="Times New Roman" w:cs="Times New Roman"/>
                <w:sz w:val="27"/>
                <w:szCs w:val="27"/>
              </w:rPr>
              <w:t>продукції». В</w:t>
            </w:r>
            <w:r w:rsidRPr="00612DAA">
              <w:rPr>
                <w:rFonts w:ascii="Times New Roman" w:hAnsi="Times New Roman" w:cs="Times New Roman"/>
                <w:sz w:val="27"/>
                <w:szCs w:val="27"/>
              </w:rPr>
              <w:t xml:space="preserve"> Центрі розвитку підприємництва Луцького міського центру зайнятості використовується система менторства для підприємців-початківців. </w:t>
            </w:r>
          </w:p>
          <w:p w:rsidR="003468EF" w:rsidRPr="00612DAA" w:rsidRDefault="003468EF" w:rsidP="00612DAA">
            <w:pPr>
              <w:widowControl w:val="0"/>
              <w:ind w:firstLine="567"/>
              <w:jc w:val="both"/>
              <w:rPr>
                <w:rFonts w:ascii="Times New Roman" w:hAnsi="Times New Roman" w:cs="Times New Roman"/>
                <w:sz w:val="27"/>
                <w:szCs w:val="27"/>
              </w:rPr>
            </w:pPr>
            <w:r w:rsidRPr="00612DAA">
              <w:rPr>
                <w:rFonts w:ascii="Times New Roman" w:hAnsi="Times New Roman" w:cs="Times New Roman"/>
                <w:sz w:val="27"/>
                <w:szCs w:val="27"/>
              </w:rPr>
              <w:t>Започаткували власну справу за сприянням служби зайнятості 7 безробітних осіб, з них: 4 особи – у сфері надання послуг, 3 особи – у сфері торгівлі.</w:t>
            </w:r>
          </w:p>
          <w:p w:rsidR="003468EF" w:rsidRPr="00612DAA" w:rsidRDefault="003468EF" w:rsidP="00DF5697">
            <w:pPr>
              <w:widowControl w:val="0"/>
              <w:ind w:firstLine="567"/>
              <w:jc w:val="both"/>
              <w:rPr>
                <w:rFonts w:ascii="Times New Roman" w:hAnsi="Times New Roman" w:cs="Times New Roman"/>
                <w:sz w:val="27"/>
                <w:szCs w:val="27"/>
              </w:rPr>
            </w:pPr>
            <w:r w:rsidRPr="00612DAA">
              <w:rPr>
                <w:rFonts w:ascii="Times New Roman" w:hAnsi="Times New Roman" w:cs="Times New Roman"/>
                <w:sz w:val="27"/>
                <w:szCs w:val="27"/>
              </w:rPr>
              <w:t>У 2021 році реалізовувався проєкт «Територія майстерності». У рамках даного проєкту проведено 45 заходів для 1228 осіб. Це майстер-класи з виготовлення ляльки-мотанки за участі майстрині Наталії Бугай, виставки-продаж сувенірної продукції виготовленої з мила, за участі майстрині Світлани Мартинюк, виставка-продаж сувенірної продукції з нагоди Пасхальних свят, виготовленої майстрами та студентами Технічного фахового коледжу ЛНТУ, майстер-клас з виготовлення браслетів за технікою «Шамбала» майстрині Мар'яни Шелест, виставка-продаж Пасхальних сувенірів авторського плетеного декору з паперового крафтшагату за участі майстрині Наталії Мордас, з нагоди Дня вишиванки проведено виставку вишитих бісером картин майстрині Мар'яни Шелест, вебінар на тему «Мистецтво вирощу</w:t>
            </w:r>
            <w:r>
              <w:rPr>
                <w:rFonts w:ascii="Times New Roman" w:hAnsi="Times New Roman" w:cs="Times New Roman"/>
                <w:sz w:val="27"/>
                <w:szCs w:val="27"/>
              </w:rPr>
              <w:t>вання троянд» за участі закладу</w:t>
            </w:r>
            <w:r w:rsidRPr="00612DAA">
              <w:rPr>
                <w:rFonts w:ascii="Times New Roman" w:hAnsi="Times New Roman" w:cs="Times New Roman"/>
                <w:sz w:val="27"/>
                <w:szCs w:val="27"/>
              </w:rPr>
              <w:t xml:space="preserve"> «Полтавський центр ПТО ДСЗ».</w:t>
            </w:r>
          </w:p>
          <w:p w:rsidR="003468EF" w:rsidRDefault="003468EF" w:rsidP="00612DAA">
            <w:pPr>
              <w:widowControl w:val="0"/>
              <w:jc w:val="both"/>
              <w:rPr>
                <w:color w:val="FC5C00"/>
              </w:rPr>
            </w:pPr>
          </w:p>
        </w:tc>
      </w:tr>
      <w:tr w:rsidR="003468EF">
        <w:trPr>
          <w:trHeight w:val="514"/>
        </w:trPr>
        <w:tc>
          <w:tcPr>
            <w:tcW w:w="563" w:type="dxa"/>
            <w:tcBorders>
              <w:top w:val="single" w:sz="4" w:space="0" w:color="000000"/>
              <w:left w:val="single" w:sz="4" w:space="0" w:color="000000"/>
              <w:bottom w:val="single" w:sz="4" w:space="0" w:color="000000"/>
              <w:right w:val="single" w:sz="4" w:space="0" w:color="000000"/>
            </w:tcBorders>
          </w:tcPr>
          <w:p w:rsidR="003468EF" w:rsidRPr="00612DAA" w:rsidRDefault="003468EF" w:rsidP="00612DAA">
            <w:pPr>
              <w:widowControl w:val="0"/>
              <w:snapToGrid w:val="0"/>
              <w:jc w:val="both"/>
              <w:rPr>
                <w:rFonts w:ascii="Times New Roman" w:hAnsi="Times New Roman" w:cs="Times New Roman"/>
                <w:color w:val="000000"/>
                <w:sz w:val="27"/>
                <w:szCs w:val="27"/>
              </w:rPr>
            </w:pPr>
            <w:r w:rsidRPr="00612DAA">
              <w:rPr>
                <w:rFonts w:ascii="Times New Roman" w:hAnsi="Times New Roman" w:cs="Times New Roman"/>
                <w:color w:val="000000"/>
                <w:sz w:val="27"/>
                <w:szCs w:val="27"/>
              </w:rPr>
              <w:t>11.</w:t>
            </w:r>
          </w:p>
        </w:tc>
        <w:tc>
          <w:tcPr>
            <w:tcW w:w="3686" w:type="dxa"/>
            <w:tcBorders>
              <w:top w:val="single" w:sz="4" w:space="0" w:color="000000"/>
              <w:left w:val="single" w:sz="4" w:space="0" w:color="000000"/>
              <w:bottom w:val="single" w:sz="4" w:space="0" w:color="000000"/>
              <w:right w:val="single" w:sz="4" w:space="0" w:color="000000"/>
            </w:tcBorders>
          </w:tcPr>
          <w:p w:rsidR="003468EF" w:rsidRPr="00612DAA" w:rsidRDefault="003468EF" w:rsidP="00612DAA">
            <w:pPr>
              <w:widowControl w:val="0"/>
              <w:tabs>
                <w:tab w:val="left" w:pos="540"/>
              </w:tabs>
              <w:jc w:val="both"/>
              <w:rPr>
                <w:rFonts w:ascii="Times New Roman" w:hAnsi="Times New Roman" w:cs="Times New Roman"/>
                <w:color w:val="000000"/>
                <w:sz w:val="27"/>
                <w:szCs w:val="27"/>
              </w:rPr>
            </w:pPr>
            <w:r w:rsidRPr="00612DAA">
              <w:rPr>
                <w:rFonts w:ascii="Times New Roman" w:hAnsi="Times New Roman" w:cs="Times New Roman"/>
                <w:color w:val="000000"/>
                <w:sz w:val="27"/>
                <w:szCs w:val="27"/>
                <w:highlight w:val="white"/>
              </w:rPr>
              <w:t>С</w:t>
            </w:r>
            <w:r w:rsidRPr="00612DAA">
              <w:rPr>
                <w:rFonts w:ascii="Times New Roman" w:hAnsi="Times New Roman" w:cs="Times New Roman"/>
                <w:color w:val="000000"/>
                <w:sz w:val="27"/>
                <w:szCs w:val="27"/>
              </w:rPr>
              <w:t>прияння набуттю необхідних компетенцій та розвитку кар’єри шляхом проведення профорієнтації та консультування громадянам, які втратили роботу та потребують допомоги у зміні професії, у тому числі серед молоді в рамках роботи Центрів кар’єри при навчальних закладах міста</w:t>
            </w:r>
          </w:p>
        </w:tc>
        <w:tc>
          <w:tcPr>
            <w:tcW w:w="10945" w:type="dxa"/>
            <w:tcBorders>
              <w:top w:val="single" w:sz="4" w:space="0" w:color="000000"/>
              <w:left w:val="single" w:sz="4" w:space="0" w:color="000000"/>
              <w:bottom w:val="single" w:sz="4" w:space="0" w:color="000000"/>
              <w:right w:val="single" w:sz="4" w:space="0" w:color="000000"/>
            </w:tcBorders>
          </w:tcPr>
          <w:p w:rsidR="003468EF" w:rsidRPr="00612DAA" w:rsidRDefault="003468EF" w:rsidP="00612DAA">
            <w:pPr>
              <w:ind w:firstLine="574"/>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Протягом звітного </w:t>
            </w:r>
            <w:r w:rsidRPr="00612DAA">
              <w:rPr>
                <w:rFonts w:ascii="Times New Roman" w:hAnsi="Times New Roman" w:cs="Times New Roman"/>
                <w:color w:val="000000"/>
                <w:sz w:val="27"/>
                <w:szCs w:val="27"/>
              </w:rPr>
              <w:t>ро</w:t>
            </w:r>
            <w:r>
              <w:rPr>
                <w:rFonts w:ascii="Times New Roman" w:hAnsi="Times New Roman" w:cs="Times New Roman"/>
                <w:color w:val="000000"/>
                <w:sz w:val="27"/>
                <w:szCs w:val="27"/>
              </w:rPr>
              <w:t>ку</w:t>
            </w:r>
            <w:r w:rsidRPr="00612DAA">
              <w:rPr>
                <w:rFonts w:ascii="Times New Roman" w:hAnsi="Times New Roman" w:cs="Times New Roman"/>
                <w:color w:val="000000"/>
                <w:sz w:val="27"/>
                <w:szCs w:val="27"/>
              </w:rPr>
              <w:t xml:space="preserve"> надано 32</w:t>
            </w:r>
            <w:r>
              <w:rPr>
                <w:rFonts w:ascii="Times New Roman" w:hAnsi="Times New Roman" w:cs="Times New Roman"/>
                <w:color w:val="000000"/>
                <w:sz w:val="27"/>
                <w:szCs w:val="27"/>
              </w:rPr>
              <w:t> </w:t>
            </w:r>
            <w:r w:rsidRPr="00612DAA">
              <w:rPr>
                <w:rFonts w:ascii="Times New Roman" w:hAnsi="Times New Roman" w:cs="Times New Roman"/>
                <w:color w:val="000000"/>
                <w:sz w:val="27"/>
                <w:szCs w:val="27"/>
              </w:rPr>
              <w:t>829 профорієнтаційних послуг для 20</w:t>
            </w:r>
            <w:r>
              <w:rPr>
                <w:rFonts w:ascii="Times New Roman" w:hAnsi="Times New Roman" w:cs="Times New Roman"/>
                <w:color w:val="000000"/>
                <w:sz w:val="27"/>
                <w:szCs w:val="27"/>
              </w:rPr>
              <w:t> </w:t>
            </w:r>
            <w:r w:rsidRPr="00612DAA">
              <w:rPr>
                <w:rFonts w:ascii="Times New Roman" w:hAnsi="Times New Roman" w:cs="Times New Roman"/>
                <w:color w:val="000000"/>
                <w:sz w:val="27"/>
                <w:szCs w:val="27"/>
              </w:rPr>
              <w:t>338 осіб з р</w:t>
            </w:r>
            <w:r>
              <w:rPr>
                <w:rFonts w:ascii="Times New Roman" w:hAnsi="Times New Roman" w:cs="Times New Roman"/>
                <w:color w:val="000000"/>
                <w:sz w:val="27"/>
                <w:szCs w:val="27"/>
              </w:rPr>
              <w:t xml:space="preserve">ізних категорій населення. Для </w:t>
            </w:r>
            <w:r w:rsidRPr="00612DAA">
              <w:rPr>
                <w:rFonts w:ascii="Times New Roman" w:hAnsi="Times New Roman" w:cs="Times New Roman"/>
                <w:color w:val="000000"/>
                <w:sz w:val="27"/>
                <w:szCs w:val="27"/>
              </w:rPr>
              <w:t>7</w:t>
            </w:r>
            <w:r>
              <w:rPr>
                <w:rFonts w:ascii="Times New Roman" w:hAnsi="Times New Roman" w:cs="Times New Roman"/>
                <w:color w:val="000000"/>
                <w:sz w:val="27"/>
                <w:szCs w:val="27"/>
              </w:rPr>
              <w:t> </w:t>
            </w:r>
            <w:r w:rsidRPr="00612DAA">
              <w:rPr>
                <w:rFonts w:ascii="Times New Roman" w:hAnsi="Times New Roman" w:cs="Times New Roman"/>
                <w:color w:val="000000"/>
                <w:sz w:val="27"/>
                <w:szCs w:val="27"/>
              </w:rPr>
              <w:t>507 осіб, які перебували у статусі безробітного, надано 19</w:t>
            </w:r>
            <w:r>
              <w:rPr>
                <w:rFonts w:ascii="Times New Roman" w:hAnsi="Times New Roman" w:cs="Times New Roman"/>
                <w:color w:val="000000"/>
                <w:sz w:val="27"/>
                <w:szCs w:val="27"/>
              </w:rPr>
              <w:t> </w:t>
            </w:r>
            <w:r w:rsidRPr="00612DAA">
              <w:rPr>
                <w:rFonts w:ascii="Times New Roman" w:hAnsi="Times New Roman" w:cs="Times New Roman"/>
                <w:color w:val="000000"/>
                <w:sz w:val="27"/>
                <w:szCs w:val="27"/>
              </w:rPr>
              <w:t>860 послуг. Для 12</w:t>
            </w:r>
            <w:r>
              <w:rPr>
                <w:rFonts w:ascii="Times New Roman" w:hAnsi="Times New Roman" w:cs="Times New Roman"/>
                <w:color w:val="000000"/>
                <w:sz w:val="27"/>
                <w:szCs w:val="27"/>
              </w:rPr>
              <w:t xml:space="preserve"> 831 особи </w:t>
            </w:r>
            <w:r w:rsidRPr="00612DAA">
              <w:rPr>
                <w:rFonts w:ascii="Times New Roman" w:hAnsi="Times New Roman" w:cs="Times New Roman"/>
                <w:color w:val="000000"/>
                <w:sz w:val="27"/>
                <w:szCs w:val="27"/>
              </w:rPr>
              <w:t xml:space="preserve">інших категорій (учні, студенти, батьки, працівники освіти, вивільнювані працівники) надано 12969 послуг. </w:t>
            </w:r>
          </w:p>
          <w:p w:rsidR="003468EF" w:rsidRDefault="003468EF" w:rsidP="004C7C3A">
            <w:pPr>
              <w:ind w:firstLine="574"/>
              <w:jc w:val="both"/>
              <w:rPr>
                <w:rFonts w:ascii="Times New Roman" w:hAnsi="Times New Roman" w:cs="Times New Roman"/>
                <w:color w:val="000000"/>
                <w:sz w:val="27"/>
                <w:szCs w:val="27"/>
              </w:rPr>
            </w:pPr>
            <w:r w:rsidRPr="00612DAA">
              <w:rPr>
                <w:rFonts w:ascii="Times New Roman" w:hAnsi="Times New Roman" w:cs="Times New Roman"/>
                <w:color w:val="000000"/>
                <w:sz w:val="27"/>
                <w:szCs w:val="27"/>
              </w:rPr>
              <w:t xml:space="preserve">Впродовж 2021 року </w:t>
            </w:r>
            <w:r>
              <w:rPr>
                <w:rFonts w:ascii="Times New Roman" w:hAnsi="Times New Roman" w:cs="Times New Roman"/>
                <w:color w:val="000000"/>
                <w:sz w:val="27"/>
                <w:szCs w:val="27"/>
              </w:rPr>
              <w:t>проведено 101 захід</w:t>
            </w:r>
            <w:r w:rsidRPr="00612DAA">
              <w:rPr>
                <w:rFonts w:ascii="Times New Roman" w:hAnsi="Times New Roman" w:cs="Times New Roman"/>
                <w:color w:val="000000"/>
                <w:sz w:val="27"/>
                <w:szCs w:val="27"/>
              </w:rPr>
              <w:t xml:space="preserve"> з професійно</w:t>
            </w:r>
            <w:r>
              <w:rPr>
                <w:rFonts w:ascii="Times New Roman" w:hAnsi="Times New Roman" w:cs="Times New Roman"/>
                <w:color w:val="000000"/>
                <w:sz w:val="27"/>
                <w:szCs w:val="27"/>
              </w:rPr>
              <w:t>ї орієнтації учнівської молоді.</w:t>
            </w:r>
            <w:r w:rsidRPr="00612DAA">
              <w:rPr>
                <w:rFonts w:ascii="Times New Roman" w:hAnsi="Times New Roman" w:cs="Times New Roman"/>
                <w:color w:val="000000"/>
                <w:sz w:val="27"/>
                <w:szCs w:val="27"/>
              </w:rPr>
              <w:t xml:space="preserve"> Це 5 виїзних заходів центру зайнятості, 11 інтерактивних заходів для 1141 особи, 36 групових проф</w:t>
            </w:r>
            <w:r>
              <w:rPr>
                <w:rFonts w:ascii="Times New Roman" w:hAnsi="Times New Roman" w:cs="Times New Roman"/>
                <w:color w:val="000000"/>
                <w:sz w:val="27"/>
                <w:szCs w:val="27"/>
              </w:rPr>
              <w:t xml:space="preserve">есійних </w:t>
            </w:r>
            <w:r w:rsidRPr="00612DAA">
              <w:rPr>
                <w:rFonts w:ascii="Times New Roman" w:hAnsi="Times New Roman" w:cs="Times New Roman"/>
                <w:color w:val="000000"/>
                <w:sz w:val="27"/>
                <w:szCs w:val="27"/>
              </w:rPr>
              <w:t>консультацій</w:t>
            </w:r>
            <w:r>
              <w:rPr>
                <w:rFonts w:ascii="Times New Roman" w:hAnsi="Times New Roman" w:cs="Times New Roman"/>
                <w:color w:val="000000"/>
                <w:sz w:val="27"/>
                <w:szCs w:val="27"/>
              </w:rPr>
              <w:t xml:space="preserve"> </w:t>
            </w:r>
            <w:r w:rsidRPr="00612DAA">
              <w:rPr>
                <w:rFonts w:ascii="Times New Roman" w:hAnsi="Times New Roman" w:cs="Times New Roman"/>
                <w:color w:val="000000"/>
                <w:sz w:val="27"/>
                <w:szCs w:val="27"/>
              </w:rPr>
              <w:t>з застосуванням психологічно</w:t>
            </w:r>
            <w:r>
              <w:rPr>
                <w:rFonts w:ascii="Times New Roman" w:hAnsi="Times New Roman" w:cs="Times New Roman"/>
                <w:color w:val="000000"/>
                <w:sz w:val="27"/>
                <w:szCs w:val="27"/>
              </w:rPr>
              <w:t>го тестування для 835 школярів,</w:t>
            </w:r>
            <w:r w:rsidRPr="00612DAA">
              <w:rPr>
                <w:rFonts w:ascii="Times New Roman" w:hAnsi="Times New Roman" w:cs="Times New Roman"/>
                <w:color w:val="000000"/>
                <w:sz w:val="27"/>
                <w:szCs w:val="27"/>
              </w:rPr>
              <w:t xml:space="preserve"> 43 інформаційних групових заходів для молоді, у том</w:t>
            </w:r>
            <w:r>
              <w:rPr>
                <w:rFonts w:ascii="Times New Roman" w:hAnsi="Times New Roman" w:cs="Times New Roman"/>
                <w:color w:val="000000"/>
                <w:sz w:val="27"/>
                <w:szCs w:val="27"/>
              </w:rPr>
              <w:t>у числі учнівської</w:t>
            </w:r>
            <w:r w:rsidRPr="00612DAA">
              <w:rPr>
                <w:rFonts w:ascii="Times New Roman" w:hAnsi="Times New Roman" w:cs="Times New Roman"/>
                <w:color w:val="000000"/>
                <w:sz w:val="27"/>
                <w:szCs w:val="27"/>
              </w:rPr>
              <w:t xml:space="preserve">. </w:t>
            </w:r>
          </w:p>
          <w:p w:rsidR="003468EF" w:rsidRDefault="003468EF" w:rsidP="004C7C3A">
            <w:pPr>
              <w:ind w:firstLine="574"/>
              <w:jc w:val="both"/>
              <w:rPr>
                <w:rFonts w:ascii="Times New Roman" w:hAnsi="Times New Roman" w:cs="Times New Roman"/>
                <w:color w:val="000000"/>
                <w:sz w:val="27"/>
                <w:szCs w:val="27"/>
              </w:rPr>
            </w:pPr>
            <w:r w:rsidRPr="00612DAA">
              <w:rPr>
                <w:rFonts w:ascii="Times New Roman" w:hAnsi="Times New Roman" w:cs="Times New Roman"/>
                <w:color w:val="000000"/>
                <w:sz w:val="27"/>
                <w:szCs w:val="27"/>
              </w:rPr>
              <w:t>Для розширення уя</w:t>
            </w:r>
            <w:r>
              <w:rPr>
                <w:rFonts w:ascii="Times New Roman" w:hAnsi="Times New Roman" w:cs="Times New Roman"/>
                <w:color w:val="000000"/>
                <w:sz w:val="27"/>
                <w:szCs w:val="27"/>
              </w:rPr>
              <w:t xml:space="preserve">влення про можливості здобуття </w:t>
            </w:r>
            <w:r w:rsidRPr="00612DAA">
              <w:rPr>
                <w:rFonts w:ascii="Times New Roman" w:hAnsi="Times New Roman" w:cs="Times New Roman"/>
                <w:color w:val="000000"/>
                <w:sz w:val="27"/>
                <w:szCs w:val="27"/>
              </w:rPr>
              <w:t>професій ак</w:t>
            </w:r>
            <w:r>
              <w:rPr>
                <w:rFonts w:ascii="Times New Roman" w:hAnsi="Times New Roman" w:cs="Times New Roman"/>
                <w:color w:val="000000"/>
                <w:sz w:val="27"/>
                <w:szCs w:val="27"/>
              </w:rPr>
              <w:t xml:space="preserve">туальних </w:t>
            </w:r>
            <w:r w:rsidRPr="00612DAA">
              <w:rPr>
                <w:rFonts w:ascii="Times New Roman" w:hAnsi="Times New Roman" w:cs="Times New Roman"/>
                <w:color w:val="000000"/>
                <w:sz w:val="27"/>
                <w:szCs w:val="27"/>
              </w:rPr>
              <w:t xml:space="preserve">на ринку праці, для прискорення працевлаштування, </w:t>
            </w:r>
            <w:r>
              <w:rPr>
                <w:rFonts w:ascii="Times New Roman" w:hAnsi="Times New Roman" w:cs="Times New Roman"/>
                <w:color w:val="000000"/>
                <w:sz w:val="27"/>
                <w:szCs w:val="27"/>
              </w:rPr>
              <w:t>проведено 52 семінари «</w:t>
            </w:r>
            <w:r w:rsidRPr="00612DAA">
              <w:rPr>
                <w:rFonts w:ascii="Times New Roman" w:hAnsi="Times New Roman" w:cs="Times New Roman"/>
                <w:color w:val="000000"/>
                <w:sz w:val="27"/>
                <w:szCs w:val="27"/>
              </w:rPr>
              <w:t>Презентація послуг з професійного навчання, у т</w:t>
            </w:r>
            <w:r>
              <w:rPr>
                <w:rFonts w:ascii="Times New Roman" w:hAnsi="Times New Roman" w:cs="Times New Roman"/>
                <w:color w:val="000000"/>
                <w:sz w:val="27"/>
                <w:szCs w:val="27"/>
              </w:rPr>
              <w:t>. ч. послуг ЦПТО»</w:t>
            </w:r>
            <w:r w:rsidRPr="00612DAA">
              <w:rPr>
                <w:rFonts w:ascii="Times New Roman" w:hAnsi="Times New Roman" w:cs="Times New Roman"/>
                <w:color w:val="000000"/>
                <w:sz w:val="27"/>
                <w:szCs w:val="27"/>
              </w:rPr>
              <w:t xml:space="preserve"> для 408 осіб.</w:t>
            </w:r>
            <w:r>
              <w:rPr>
                <w:rFonts w:ascii="Times New Roman" w:hAnsi="Times New Roman" w:cs="Times New Roman"/>
                <w:color w:val="000000"/>
                <w:sz w:val="27"/>
                <w:szCs w:val="27"/>
              </w:rPr>
              <w:t xml:space="preserve"> </w:t>
            </w:r>
            <w:r w:rsidRPr="00612DAA">
              <w:rPr>
                <w:rFonts w:ascii="Times New Roman" w:hAnsi="Times New Roman" w:cs="Times New Roman"/>
                <w:color w:val="000000"/>
                <w:sz w:val="27"/>
                <w:szCs w:val="27"/>
              </w:rPr>
              <w:t>Для сприяння набуття необхідних ко</w:t>
            </w:r>
            <w:r>
              <w:rPr>
                <w:rFonts w:ascii="Times New Roman" w:hAnsi="Times New Roman" w:cs="Times New Roman"/>
                <w:color w:val="000000"/>
                <w:sz w:val="27"/>
                <w:szCs w:val="27"/>
              </w:rPr>
              <w:t>мпетенцій для розвитку кар’єри проводилося</w:t>
            </w:r>
            <w:r w:rsidRPr="00612DAA">
              <w:rPr>
                <w:rFonts w:ascii="Times New Roman" w:hAnsi="Times New Roman" w:cs="Times New Roman"/>
                <w:color w:val="000000"/>
                <w:sz w:val="27"/>
                <w:szCs w:val="27"/>
              </w:rPr>
              <w:t xml:space="preserve"> інфо</w:t>
            </w:r>
            <w:r>
              <w:rPr>
                <w:rFonts w:ascii="Times New Roman" w:hAnsi="Times New Roman" w:cs="Times New Roman"/>
                <w:color w:val="000000"/>
                <w:sz w:val="27"/>
                <w:szCs w:val="27"/>
              </w:rPr>
              <w:t>рмування безробітних осіб про можливості</w:t>
            </w:r>
            <w:r w:rsidRPr="00612DAA">
              <w:rPr>
                <w:rFonts w:ascii="Times New Roman" w:hAnsi="Times New Roman" w:cs="Times New Roman"/>
                <w:color w:val="000000"/>
                <w:sz w:val="27"/>
                <w:szCs w:val="27"/>
              </w:rPr>
              <w:t xml:space="preserve"> навчання на масових відкритих онлайн-курсах «Prometheus» та про можливість бе</w:t>
            </w:r>
            <w:r>
              <w:rPr>
                <w:rFonts w:ascii="Times New Roman" w:hAnsi="Times New Roman" w:cs="Times New Roman"/>
                <w:color w:val="000000"/>
                <w:sz w:val="27"/>
                <w:szCs w:val="27"/>
              </w:rPr>
              <w:t>зплатного</w:t>
            </w:r>
            <w:r w:rsidRPr="00612DAA">
              <w:rPr>
                <w:rFonts w:ascii="Times New Roman" w:hAnsi="Times New Roman" w:cs="Times New Roman"/>
                <w:color w:val="000000"/>
                <w:sz w:val="27"/>
                <w:szCs w:val="27"/>
              </w:rPr>
              <w:t xml:space="preserve"> навчання англійсько</w:t>
            </w:r>
            <w:r>
              <w:rPr>
                <w:rFonts w:ascii="Times New Roman" w:hAnsi="Times New Roman" w:cs="Times New Roman"/>
                <w:color w:val="000000"/>
                <w:sz w:val="27"/>
                <w:szCs w:val="27"/>
              </w:rPr>
              <w:t xml:space="preserve">ї мови в рамках соціального проєкту «Lіngva.Skіlls». </w:t>
            </w:r>
          </w:p>
          <w:p w:rsidR="003468EF" w:rsidRPr="00612DAA" w:rsidRDefault="003468EF" w:rsidP="004C7C3A">
            <w:pPr>
              <w:ind w:firstLine="574"/>
              <w:jc w:val="both"/>
              <w:rPr>
                <w:rFonts w:ascii="Times New Roman" w:hAnsi="Times New Roman" w:cs="Times New Roman"/>
                <w:color w:val="000000"/>
                <w:sz w:val="27"/>
                <w:szCs w:val="27"/>
              </w:rPr>
            </w:pPr>
            <w:r w:rsidRPr="00612DAA">
              <w:rPr>
                <w:rFonts w:ascii="Times New Roman" w:hAnsi="Times New Roman" w:cs="Times New Roman"/>
                <w:color w:val="000000"/>
                <w:sz w:val="27"/>
                <w:szCs w:val="27"/>
              </w:rPr>
              <w:t>З метою відродження престижу робітничих професій та в рамках проведення Фестивалю р</w:t>
            </w:r>
            <w:r>
              <w:rPr>
                <w:rFonts w:ascii="Times New Roman" w:hAnsi="Times New Roman" w:cs="Times New Roman"/>
                <w:color w:val="000000"/>
                <w:sz w:val="27"/>
                <w:szCs w:val="27"/>
              </w:rPr>
              <w:t>обітничих професій «</w:t>
            </w:r>
            <w:r w:rsidRPr="00FE6384">
              <w:rPr>
                <w:rFonts w:ascii="Times New Roman" w:hAnsi="Times New Roman" w:cs="Times New Roman"/>
                <w:color w:val="000000"/>
                <w:sz w:val="27"/>
                <w:szCs w:val="27"/>
              </w:rPr>
              <w:t>Волинь - FEST-2021» на Театральному майдані проведено виїзну акцію центру зайнятості. Для лучан та гостей</w:t>
            </w:r>
            <w:r w:rsidRPr="00612DAA">
              <w:rPr>
                <w:rFonts w:ascii="Times New Roman" w:hAnsi="Times New Roman" w:cs="Times New Roman"/>
                <w:color w:val="000000"/>
                <w:sz w:val="27"/>
                <w:szCs w:val="27"/>
              </w:rPr>
              <w:t xml:space="preserve"> міста </w:t>
            </w:r>
            <w:r>
              <w:rPr>
                <w:rFonts w:ascii="Times New Roman" w:hAnsi="Times New Roman" w:cs="Times New Roman"/>
                <w:color w:val="000000"/>
                <w:sz w:val="27"/>
                <w:szCs w:val="27"/>
              </w:rPr>
              <w:t>в червні</w:t>
            </w:r>
            <w:r w:rsidRPr="00612DAA">
              <w:rPr>
                <w:rFonts w:ascii="Times New Roman" w:hAnsi="Times New Roman" w:cs="Times New Roman"/>
                <w:color w:val="000000"/>
                <w:sz w:val="27"/>
                <w:szCs w:val="27"/>
              </w:rPr>
              <w:t xml:space="preserve"> 2021 року </w:t>
            </w:r>
            <w:r>
              <w:rPr>
                <w:rFonts w:ascii="Times New Roman" w:hAnsi="Times New Roman" w:cs="Times New Roman"/>
                <w:color w:val="000000"/>
                <w:sz w:val="27"/>
                <w:szCs w:val="27"/>
              </w:rPr>
              <w:t xml:space="preserve">була проведена </w:t>
            </w:r>
            <w:r w:rsidRPr="00612DAA">
              <w:rPr>
                <w:rFonts w:ascii="Times New Roman" w:hAnsi="Times New Roman" w:cs="Times New Roman"/>
                <w:color w:val="000000"/>
                <w:sz w:val="27"/>
                <w:szCs w:val="27"/>
              </w:rPr>
              <w:t xml:space="preserve">акція «Робота на літо» на Театральному майдані та біля РЦ «Промінь». </w:t>
            </w:r>
          </w:p>
          <w:p w:rsidR="003468EF" w:rsidRDefault="003468EF" w:rsidP="000075B2">
            <w:pPr>
              <w:ind w:firstLine="503"/>
              <w:jc w:val="both"/>
              <w:rPr>
                <w:rFonts w:ascii="Times New Roman" w:hAnsi="Times New Roman" w:cs="Times New Roman"/>
                <w:color w:val="000000"/>
                <w:sz w:val="27"/>
                <w:szCs w:val="27"/>
              </w:rPr>
            </w:pPr>
            <w:r>
              <w:rPr>
                <w:rFonts w:ascii="Times New Roman" w:hAnsi="Times New Roman" w:cs="Times New Roman"/>
                <w:color w:val="000000"/>
                <w:sz w:val="27"/>
                <w:szCs w:val="27"/>
              </w:rPr>
              <w:t>О</w:t>
            </w:r>
            <w:r w:rsidRPr="00612DAA">
              <w:rPr>
                <w:rFonts w:ascii="Times New Roman" w:hAnsi="Times New Roman" w:cs="Times New Roman"/>
                <w:color w:val="000000"/>
                <w:sz w:val="27"/>
                <w:szCs w:val="27"/>
              </w:rPr>
              <w:t>рганізовано 11 заходів в рамках інформаційної кампанії #ПРАЦЮЙ БЕЗПЕЧНО, з нагоди Всесвітнього дня боротьби з торгівлею людьми. Розроб</w:t>
            </w:r>
            <w:r>
              <w:rPr>
                <w:rFonts w:ascii="Times New Roman" w:hAnsi="Times New Roman" w:cs="Times New Roman"/>
                <w:color w:val="000000"/>
                <w:sz w:val="27"/>
                <w:szCs w:val="27"/>
              </w:rPr>
              <w:t xml:space="preserve">лено відеоролик «Я не товар!», </w:t>
            </w:r>
            <w:r w:rsidRPr="00612DAA">
              <w:rPr>
                <w:rFonts w:ascii="Times New Roman" w:hAnsi="Times New Roman" w:cs="Times New Roman"/>
                <w:color w:val="000000"/>
                <w:sz w:val="27"/>
                <w:szCs w:val="27"/>
              </w:rPr>
              <w:t>проведено 10 заходів в рамках Всеукраїнської акції «16 днів проти насиль</w:t>
            </w:r>
            <w:r>
              <w:rPr>
                <w:rFonts w:ascii="Times New Roman" w:hAnsi="Times New Roman" w:cs="Times New Roman"/>
                <w:color w:val="000000"/>
                <w:sz w:val="27"/>
                <w:szCs w:val="27"/>
              </w:rPr>
              <w:t xml:space="preserve">ства». </w:t>
            </w:r>
          </w:p>
          <w:p w:rsidR="003468EF" w:rsidRPr="00612DAA" w:rsidRDefault="003468EF" w:rsidP="000075B2">
            <w:pPr>
              <w:ind w:firstLine="503"/>
              <w:jc w:val="both"/>
              <w:rPr>
                <w:rFonts w:ascii="Times New Roman" w:hAnsi="Times New Roman" w:cs="Times New Roman"/>
                <w:color w:val="000000"/>
                <w:sz w:val="27"/>
                <w:szCs w:val="27"/>
              </w:rPr>
            </w:pPr>
            <w:r>
              <w:rPr>
                <w:rFonts w:ascii="Times New Roman" w:hAnsi="Times New Roman" w:cs="Times New Roman"/>
                <w:color w:val="000000"/>
                <w:sz w:val="27"/>
                <w:szCs w:val="27"/>
              </w:rPr>
              <w:t>У</w:t>
            </w:r>
            <w:r w:rsidRPr="00612DAA">
              <w:rPr>
                <w:rFonts w:ascii="Times New Roman" w:hAnsi="Times New Roman" w:cs="Times New Roman"/>
                <w:color w:val="000000"/>
                <w:sz w:val="27"/>
                <w:szCs w:val="27"/>
              </w:rPr>
              <w:t xml:space="preserve"> населених пунктах</w:t>
            </w:r>
            <w:r>
              <w:rPr>
                <w:rFonts w:ascii="Times New Roman" w:hAnsi="Times New Roman" w:cs="Times New Roman"/>
                <w:color w:val="000000"/>
                <w:sz w:val="27"/>
                <w:szCs w:val="27"/>
              </w:rPr>
              <w:t xml:space="preserve">, що приєдналися до міста Луцька, </w:t>
            </w:r>
            <w:r w:rsidRPr="00612DAA">
              <w:rPr>
                <w:rFonts w:ascii="Times New Roman" w:hAnsi="Times New Roman" w:cs="Times New Roman"/>
                <w:color w:val="000000"/>
                <w:sz w:val="27"/>
                <w:szCs w:val="27"/>
              </w:rPr>
              <w:t>організовано виїзні робочі місця Луцького міськ</w:t>
            </w:r>
            <w:r>
              <w:rPr>
                <w:rFonts w:ascii="Times New Roman" w:hAnsi="Times New Roman" w:cs="Times New Roman"/>
                <w:color w:val="000000"/>
                <w:sz w:val="27"/>
                <w:szCs w:val="27"/>
              </w:rPr>
              <w:t>ого центру зайнятості для приймання</w:t>
            </w:r>
            <w:r w:rsidRPr="00612DAA">
              <w:rPr>
                <w:rFonts w:ascii="Times New Roman" w:hAnsi="Times New Roman" w:cs="Times New Roman"/>
                <w:color w:val="000000"/>
                <w:sz w:val="27"/>
                <w:szCs w:val="27"/>
              </w:rPr>
              <w:t xml:space="preserve"> громадян та надання соціальних послуг. У 2021 році проведено 34 заходи, участь у яких взяли 195 </w:t>
            </w:r>
            <w:r>
              <w:rPr>
                <w:rFonts w:ascii="Times New Roman" w:hAnsi="Times New Roman" w:cs="Times New Roman"/>
                <w:color w:val="000000"/>
                <w:sz w:val="27"/>
                <w:szCs w:val="27"/>
              </w:rPr>
              <w:t>жителів</w:t>
            </w:r>
            <w:r w:rsidRPr="00612DAA">
              <w:rPr>
                <w:rFonts w:ascii="Times New Roman" w:hAnsi="Times New Roman" w:cs="Times New Roman"/>
                <w:color w:val="000000"/>
                <w:sz w:val="27"/>
                <w:szCs w:val="27"/>
              </w:rPr>
              <w:t xml:space="preserve"> Луцької </w:t>
            </w:r>
            <w:r>
              <w:rPr>
                <w:rFonts w:ascii="Times New Roman" w:hAnsi="Times New Roman" w:cs="Times New Roman"/>
                <w:color w:val="000000"/>
                <w:sz w:val="27"/>
                <w:szCs w:val="27"/>
              </w:rPr>
              <w:t>М</w:t>
            </w:r>
            <w:r w:rsidRPr="00612DAA">
              <w:rPr>
                <w:rFonts w:ascii="Times New Roman" w:hAnsi="Times New Roman" w:cs="Times New Roman"/>
                <w:color w:val="000000"/>
                <w:sz w:val="27"/>
                <w:szCs w:val="27"/>
              </w:rPr>
              <w:t xml:space="preserve">ТГ. </w:t>
            </w:r>
          </w:p>
          <w:p w:rsidR="003468EF" w:rsidRPr="00612DAA" w:rsidRDefault="003468EF" w:rsidP="000075B2">
            <w:pPr>
              <w:ind w:firstLine="503"/>
              <w:jc w:val="both"/>
              <w:rPr>
                <w:rFonts w:ascii="Times New Roman" w:hAnsi="Times New Roman" w:cs="Times New Roman"/>
                <w:color w:val="000000"/>
                <w:sz w:val="27"/>
                <w:szCs w:val="27"/>
              </w:rPr>
            </w:pPr>
            <w:r>
              <w:rPr>
                <w:rFonts w:ascii="Times New Roman" w:hAnsi="Times New Roman" w:cs="Times New Roman"/>
                <w:color w:val="000000"/>
                <w:sz w:val="27"/>
                <w:szCs w:val="27"/>
              </w:rPr>
              <w:t>У 2021 році стартував проє</w:t>
            </w:r>
            <w:r w:rsidRPr="00612DAA">
              <w:rPr>
                <w:rFonts w:ascii="Times New Roman" w:hAnsi="Times New Roman" w:cs="Times New Roman"/>
                <w:color w:val="000000"/>
                <w:sz w:val="27"/>
                <w:szCs w:val="27"/>
              </w:rPr>
              <w:t>кт «Успішна громада», в рамках якого про</w:t>
            </w:r>
            <w:r>
              <w:rPr>
                <w:rFonts w:ascii="Times New Roman" w:hAnsi="Times New Roman" w:cs="Times New Roman"/>
                <w:color w:val="000000"/>
                <w:sz w:val="27"/>
                <w:szCs w:val="27"/>
              </w:rPr>
              <w:t>ведено 123 заходи для 3364 осіб (</w:t>
            </w:r>
            <w:r w:rsidRPr="00612DAA">
              <w:rPr>
                <w:rFonts w:ascii="Times New Roman" w:hAnsi="Times New Roman" w:cs="Times New Roman"/>
                <w:color w:val="000000"/>
                <w:sz w:val="27"/>
                <w:szCs w:val="27"/>
              </w:rPr>
              <w:t>дні кар’єри, інформаційні семінари «Генеруй бізнес-ідею та розпочни свій бізнес», семінар «Ризики нелегальної трудової міграції», тренінги та майстер-класи</w:t>
            </w:r>
            <w:r>
              <w:rPr>
                <w:rFonts w:ascii="Times New Roman" w:hAnsi="Times New Roman" w:cs="Times New Roman"/>
                <w:color w:val="000000"/>
                <w:sz w:val="27"/>
                <w:szCs w:val="27"/>
              </w:rPr>
              <w:t>)</w:t>
            </w:r>
            <w:r w:rsidRPr="00612DAA">
              <w:rPr>
                <w:rFonts w:ascii="Times New Roman" w:hAnsi="Times New Roman" w:cs="Times New Roman"/>
                <w:color w:val="000000"/>
                <w:sz w:val="27"/>
                <w:szCs w:val="27"/>
              </w:rPr>
              <w:t>.</w:t>
            </w:r>
          </w:p>
          <w:p w:rsidR="003468EF" w:rsidRPr="00612DAA" w:rsidRDefault="003468EF" w:rsidP="000075B2">
            <w:pPr>
              <w:ind w:firstLine="503"/>
              <w:jc w:val="both"/>
              <w:rPr>
                <w:rFonts w:ascii="Times New Roman" w:hAnsi="Times New Roman" w:cs="Times New Roman"/>
                <w:color w:val="000000"/>
                <w:sz w:val="27"/>
                <w:szCs w:val="27"/>
              </w:rPr>
            </w:pPr>
            <w:r w:rsidRPr="00612DAA">
              <w:rPr>
                <w:rFonts w:ascii="Times New Roman" w:hAnsi="Times New Roman" w:cs="Times New Roman"/>
                <w:color w:val="000000"/>
                <w:sz w:val="27"/>
                <w:szCs w:val="27"/>
              </w:rPr>
              <w:t>В рамках Всеукраїнського тижня професійної та професійно-технічної освіти  організовано зустріч з</w:t>
            </w:r>
            <w:r>
              <w:rPr>
                <w:rFonts w:ascii="Times New Roman" w:hAnsi="Times New Roman" w:cs="Times New Roman"/>
                <w:color w:val="000000"/>
                <w:sz w:val="27"/>
                <w:szCs w:val="27"/>
              </w:rPr>
              <w:t>і</w:t>
            </w:r>
            <w:r w:rsidRPr="00612DAA">
              <w:rPr>
                <w:rFonts w:ascii="Times New Roman" w:hAnsi="Times New Roman" w:cs="Times New Roman"/>
                <w:color w:val="000000"/>
                <w:sz w:val="27"/>
                <w:szCs w:val="27"/>
              </w:rPr>
              <w:t xml:space="preserve"> студентами ВК НУХТ. Майбутні майстри ресторанного обслуговування, офіціанти та бармени дізнались про джерела пош</w:t>
            </w:r>
            <w:r>
              <w:rPr>
                <w:rFonts w:ascii="Times New Roman" w:hAnsi="Times New Roman" w:cs="Times New Roman"/>
                <w:color w:val="000000"/>
                <w:sz w:val="27"/>
                <w:szCs w:val="27"/>
              </w:rPr>
              <w:t xml:space="preserve">уку роботи, актуальні вакансії </w:t>
            </w:r>
            <w:r w:rsidRPr="00612DAA">
              <w:rPr>
                <w:rFonts w:ascii="Times New Roman" w:hAnsi="Times New Roman" w:cs="Times New Roman"/>
                <w:color w:val="000000"/>
                <w:sz w:val="27"/>
                <w:szCs w:val="27"/>
              </w:rPr>
              <w:t>та переваги офіційного працевлаштування.</w:t>
            </w:r>
            <w:r>
              <w:rPr>
                <w:rFonts w:ascii="Times New Roman" w:hAnsi="Times New Roman" w:cs="Times New Roman"/>
                <w:color w:val="000000"/>
                <w:sz w:val="27"/>
                <w:szCs w:val="27"/>
              </w:rPr>
              <w:t xml:space="preserve"> З</w:t>
            </w:r>
            <w:r w:rsidRPr="00612DAA">
              <w:rPr>
                <w:rFonts w:ascii="Times New Roman" w:hAnsi="Times New Roman" w:cs="Times New Roman"/>
                <w:color w:val="000000"/>
                <w:sz w:val="27"/>
                <w:szCs w:val="27"/>
              </w:rPr>
              <w:t xml:space="preserve"> послугами та електронними сервісами служби зайнятості знайомились студенти Луцького ВПУ, які навчаються за професією «Бармен» та «Оператор з обробки інформації та програмного забезпечення».</w:t>
            </w:r>
          </w:p>
          <w:p w:rsidR="003468EF" w:rsidRPr="00612DAA" w:rsidRDefault="003468EF" w:rsidP="000075B2">
            <w:pPr>
              <w:ind w:firstLine="503"/>
              <w:jc w:val="both"/>
              <w:rPr>
                <w:rFonts w:ascii="Times New Roman" w:hAnsi="Times New Roman" w:cs="Times New Roman"/>
                <w:color w:val="000000"/>
                <w:sz w:val="27"/>
                <w:szCs w:val="27"/>
              </w:rPr>
            </w:pPr>
            <w:r w:rsidRPr="00612DAA">
              <w:rPr>
                <w:rFonts w:ascii="Times New Roman" w:hAnsi="Times New Roman" w:cs="Times New Roman"/>
                <w:color w:val="000000"/>
                <w:sz w:val="27"/>
                <w:szCs w:val="27"/>
              </w:rPr>
              <w:t>В рамках співпраці з центрами кар’єри навчальних закладів міста Луцька, у Міжнародний день осіб з інвалідністю, який відзначають 3 грудня, у Луцькому міському центрі зайнятості проведено онлайн-з</w:t>
            </w:r>
            <w:r>
              <w:rPr>
                <w:rFonts w:ascii="Times New Roman" w:hAnsi="Times New Roman" w:cs="Times New Roman"/>
                <w:color w:val="000000"/>
                <w:sz w:val="27"/>
                <w:szCs w:val="27"/>
              </w:rPr>
              <w:t xml:space="preserve">ахід для студентської молоді, з - поміж </w:t>
            </w:r>
            <w:r w:rsidRPr="00612DAA">
              <w:rPr>
                <w:rFonts w:ascii="Times New Roman" w:hAnsi="Times New Roman" w:cs="Times New Roman"/>
                <w:color w:val="000000"/>
                <w:sz w:val="27"/>
                <w:szCs w:val="27"/>
              </w:rPr>
              <w:t>осіб з ін</w:t>
            </w:r>
            <w:r>
              <w:rPr>
                <w:rFonts w:ascii="Times New Roman" w:hAnsi="Times New Roman" w:cs="Times New Roman"/>
                <w:color w:val="000000"/>
                <w:sz w:val="27"/>
                <w:szCs w:val="27"/>
              </w:rPr>
              <w:t>валідністю, які навчаються у Волинському державному університеті</w:t>
            </w:r>
            <w:r w:rsidRPr="00612DAA">
              <w:rPr>
                <w:rFonts w:ascii="Times New Roman" w:hAnsi="Times New Roman" w:cs="Times New Roman"/>
                <w:color w:val="000000"/>
                <w:sz w:val="27"/>
                <w:szCs w:val="27"/>
              </w:rPr>
              <w:t xml:space="preserve"> імені Лесі Українки.</w:t>
            </w:r>
          </w:p>
          <w:p w:rsidR="003468EF" w:rsidRPr="00612DAA" w:rsidRDefault="003468EF" w:rsidP="000075B2">
            <w:pPr>
              <w:ind w:firstLine="503"/>
              <w:jc w:val="both"/>
              <w:rPr>
                <w:rFonts w:ascii="Times New Roman" w:hAnsi="Times New Roman" w:cs="Times New Roman"/>
                <w:color w:val="000000"/>
                <w:sz w:val="27"/>
                <w:szCs w:val="27"/>
              </w:rPr>
            </w:pPr>
            <w:r w:rsidRPr="00612DAA">
              <w:rPr>
                <w:rFonts w:ascii="Times New Roman" w:hAnsi="Times New Roman" w:cs="Times New Roman"/>
                <w:color w:val="000000"/>
                <w:sz w:val="27"/>
                <w:szCs w:val="27"/>
              </w:rPr>
              <w:t xml:space="preserve">Впродовж 2021 року </w:t>
            </w:r>
            <w:r>
              <w:rPr>
                <w:rFonts w:ascii="Times New Roman" w:hAnsi="Times New Roman" w:cs="Times New Roman"/>
                <w:color w:val="000000"/>
                <w:sz w:val="27"/>
                <w:szCs w:val="27"/>
              </w:rPr>
              <w:t>проведено 4 інформаційних заходи для 31 особи, яких засуджено</w:t>
            </w:r>
            <w:r w:rsidRPr="00612DAA">
              <w:rPr>
                <w:rFonts w:ascii="Times New Roman" w:hAnsi="Times New Roman" w:cs="Times New Roman"/>
                <w:color w:val="000000"/>
                <w:sz w:val="27"/>
                <w:szCs w:val="27"/>
              </w:rPr>
              <w:t xml:space="preserve"> до покарань не пов'язаних з позбавленням волі та перебувають на обліку в Луцькому міськрайонному відділі філії Державної установи «Центр пробації» в Волинській області.</w:t>
            </w:r>
          </w:p>
        </w:tc>
      </w:tr>
    </w:tbl>
    <w:p w:rsidR="003468EF" w:rsidRDefault="003468EF">
      <w:pPr>
        <w:tabs>
          <w:tab w:val="left" w:pos="540"/>
          <w:tab w:val="left" w:pos="1080"/>
        </w:tabs>
        <w:jc w:val="center"/>
        <w:rPr>
          <w:rFonts w:ascii="Times New Roman" w:hAnsi="Times New Roman" w:cs="Times New Roman"/>
          <w:b/>
          <w:color w:val="FC5C00"/>
          <w:sz w:val="27"/>
          <w:szCs w:val="27"/>
        </w:rPr>
      </w:pPr>
    </w:p>
    <w:p w:rsidR="003468EF" w:rsidRDefault="003468EF">
      <w:pPr>
        <w:tabs>
          <w:tab w:val="left" w:pos="540"/>
          <w:tab w:val="left" w:pos="1080"/>
        </w:tabs>
        <w:spacing w:line="360" w:lineRule="auto"/>
        <w:jc w:val="center"/>
        <w:rPr>
          <w:rFonts w:ascii="Times New Roman" w:hAnsi="Times New Roman" w:cs="Times New Roman"/>
          <w:b/>
          <w:bCs/>
          <w:color w:val="000000"/>
          <w:sz w:val="28"/>
          <w:szCs w:val="28"/>
        </w:rPr>
      </w:pPr>
    </w:p>
    <w:p w:rsidR="003468EF" w:rsidRDefault="003468EF">
      <w:pPr>
        <w:tabs>
          <w:tab w:val="left" w:pos="540"/>
          <w:tab w:val="left" w:pos="1080"/>
        </w:tabs>
        <w:spacing w:line="360" w:lineRule="auto"/>
        <w:jc w:val="center"/>
        <w:rPr>
          <w:rFonts w:ascii="Times New Roman" w:hAnsi="Times New Roman" w:cs="Times New Roman"/>
          <w:b/>
          <w:bCs/>
          <w:color w:val="000000"/>
          <w:sz w:val="28"/>
          <w:szCs w:val="28"/>
        </w:rPr>
      </w:pPr>
    </w:p>
    <w:p w:rsidR="003468EF" w:rsidRDefault="003468EF">
      <w:pPr>
        <w:tabs>
          <w:tab w:val="left" w:pos="540"/>
          <w:tab w:val="left" w:pos="1080"/>
        </w:tabs>
        <w:spacing w:line="360" w:lineRule="auto"/>
        <w:jc w:val="center"/>
        <w:rPr>
          <w:rFonts w:ascii="Times New Roman" w:hAnsi="Times New Roman" w:cs="Times New Roman"/>
          <w:b/>
          <w:bCs/>
          <w:color w:val="000000"/>
          <w:sz w:val="28"/>
          <w:szCs w:val="28"/>
        </w:rPr>
      </w:pPr>
    </w:p>
    <w:p w:rsidR="003468EF" w:rsidRDefault="003468EF">
      <w:pPr>
        <w:tabs>
          <w:tab w:val="left" w:pos="540"/>
          <w:tab w:val="left" w:pos="1080"/>
        </w:tabs>
        <w:spacing w:line="360" w:lineRule="auto"/>
        <w:jc w:val="center"/>
        <w:rPr>
          <w:rFonts w:ascii="Times New Roman" w:hAnsi="Times New Roman" w:cs="Times New Roman"/>
          <w:b/>
          <w:bCs/>
          <w:color w:val="000000"/>
          <w:sz w:val="28"/>
          <w:szCs w:val="28"/>
        </w:rPr>
      </w:pPr>
    </w:p>
    <w:p w:rsidR="003468EF" w:rsidRPr="0084509F" w:rsidRDefault="003468EF">
      <w:pPr>
        <w:tabs>
          <w:tab w:val="left" w:pos="540"/>
          <w:tab w:val="left" w:pos="1080"/>
        </w:tabs>
        <w:spacing w:line="360" w:lineRule="auto"/>
        <w:jc w:val="center"/>
        <w:rPr>
          <w:rFonts w:ascii="Times New Roman" w:hAnsi="Times New Roman" w:cs="Times New Roman"/>
          <w:b/>
          <w:bCs/>
          <w:color w:val="000000"/>
          <w:sz w:val="28"/>
          <w:szCs w:val="28"/>
        </w:rPr>
      </w:pPr>
      <w:r w:rsidRPr="0084509F">
        <w:rPr>
          <w:rFonts w:ascii="Times New Roman" w:hAnsi="Times New Roman" w:cs="Times New Roman"/>
          <w:b/>
          <w:bCs/>
          <w:color w:val="000000"/>
          <w:sz w:val="28"/>
          <w:szCs w:val="28"/>
        </w:rPr>
        <w:t>3.3.5. Підтримка сім’ї та молоді, захист прав дітей</w:t>
      </w:r>
    </w:p>
    <w:tbl>
      <w:tblPr>
        <w:tblW w:w="15195" w:type="dxa"/>
        <w:tblInd w:w="-215" w:type="dxa"/>
        <w:tblLook w:val="0000" w:firstRow="0" w:lastRow="0" w:firstColumn="0" w:lastColumn="0" w:noHBand="0" w:noVBand="0"/>
      </w:tblPr>
      <w:tblGrid>
        <w:gridCol w:w="562"/>
        <w:gridCol w:w="3685"/>
        <w:gridCol w:w="10948"/>
      </w:tblGrid>
      <w:tr w:rsidR="003468EF">
        <w:trPr>
          <w:trHeight w:val="615"/>
        </w:trPr>
        <w:tc>
          <w:tcPr>
            <w:tcW w:w="562" w:type="dxa"/>
            <w:tcBorders>
              <w:top w:val="single" w:sz="4" w:space="0" w:color="000000"/>
              <w:left w:val="single" w:sz="4" w:space="0" w:color="000000"/>
              <w:bottom w:val="single" w:sz="4" w:space="0" w:color="000000"/>
            </w:tcBorders>
          </w:tcPr>
          <w:p w:rsidR="003468EF" w:rsidRPr="0084509F" w:rsidRDefault="003468EF">
            <w:pPr>
              <w:widowControl w:val="0"/>
              <w:jc w:val="center"/>
              <w:rPr>
                <w:color w:val="000000"/>
              </w:rPr>
            </w:pPr>
            <w:r w:rsidRPr="0084509F">
              <w:rPr>
                <w:rFonts w:ascii="Times New Roman" w:hAnsi="Times New Roman" w:cs="Times New Roman"/>
                <w:bCs/>
                <w:color w:val="000000"/>
                <w:sz w:val="27"/>
                <w:szCs w:val="27"/>
              </w:rPr>
              <w:t>№ з/п</w:t>
            </w:r>
          </w:p>
        </w:tc>
        <w:tc>
          <w:tcPr>
            <w:tcW w:w="3685" w:type="dxa"/>
            <w:tcBorders>
              <w:top w:val="single" w:sz="4" w:space="0" w:color="000000"/>
              <w:left w:val="single" w:sz="4" w:space="0" w:color="000000"/>
              <w:bottom w:val="single" w:sz="4" w:space="0" w:color="000000"/>
            </w:tcBorders>
          </w:tcPr>
          <w:p w:rsidR="003468EF" w:rsidRPr="0084509F" w:rsidRDefault="003468EF">
            <w:pPr>
              <w:widowControl w:val="0"/>
              <w:jc w:val="center"/>
              <w:rPr>
                <w:rFonts w:ascii="Times New Roman" w:hAnsi="Times New Roman" w:cs="Times New Roman"/>
                <w:bCs/>
                <w:color w:val="000000"/>
                <w:sz w:val="27"/>
                <w:szCs w:val="27"/>
              </w:rPr>
            </w:pPr>
            <w:r w:rsidRPr="0084509F">
              <w:rPr>
                <w:rFonts w:ascii="Times New Roman" w:hAnsi="Times New Roman" w:cs="Times New Roman"/>
                <w:bCs/>
                <w:color w:val="000000"/>
                <w:sz w:val="27"/>
                <w:szCs w:val="27"/>
              </w:rPr>
              <w:t>Назва заходів</w:t>
            </w:r>
          </w:p>
        </w:tc>
        <w:tc>
          <w:tcPr>
            <w:tcW w:w="10948" w:type="dxa"/>
            <w:tcBorders>
              <w:top w:val="single" w:sz="4" w:space="0" w:color="000000"/>
              <w:left w:val="single" w:sz="4" w:space="0" w:color="000000"/>
              <w:bottom w:val="single" w:sz="4" w:space="0" w:color="000000"/>
              <w:right w:val="single" w:sz="4" w:space="0" w:color="000000"/>
            </w:tcBorders>
          </w:tcPr>
          <w:p w:rsidR="003468EF" w:rsidRPr="0084509F" w:rsidRDefault="003468EF">
            <w:pPr>
              <w:widowControl w:val="0"/>
              <w:jc w:val="center"/>
              <w:rPr>
                <w:rFonts w:ascii="Times New Roman" w:hAnsi="Times New Roman" w:cs="Times New Roman"/>
                <w:bCs/>
                <w:color w:val="000000"/>
                <w:sz w:val="27"/>
                <w:szCs w:val="27"/>
              </w:rPr>
            </w:pPr>
            <w:r w:rsidRPr="0084509F">
              <w:rPr>
                <w:rFonts w:ascii="Times New Roman" w:hAnsi="Times New Roman" w:cs="Times New Roman"/>
                <w:bCs/>
                <w:color w:val="000000"/>
                <w:sz w:val="27"/>
                <w:szCs w:val="27"/>
              </w:rPr>
              <w:t>Стан виконання заходів</w:t>
            </w:r>
          </w:p>
        </w:tc>
      </w:tr>
      <w:tr w:rsidR="003468EF" w:rsidRPr="00557063">
        <w:trPr>
          <w:trHeight w:val="615"/>
        </w:trPr>
        <w:tc>
          <w:tcPr>
            <w:tcW w:w="562" w:type="dxa"/>
            <w:tcBorders>
              <w:top w:val="single" w:sz="4" w:space="0" w:color="000000"/>
              <w:left w:val="single" w:sz="4" w:space="0" w:color="000000"/>
              <w:bottom w:val="single" w:sz="4" w:space="0" w:color="000000"/>
            </w:tcBorders>
          </w:tcPr>
          <w:p w:rsidR="003468EF" w:rsidRPr="00557063" w:rsidRDefault="003468EF">
            <w:pPr>
              <w:widowControl w:val="0"/>
              <w:jc w:val="both"/>
              <w:rPr>
                <w:rFonts w:ascii="Times New Roman" w:hAnsi="Times New Roman" w:cs="Times New Roman"/>
                <w:bCs/>
                <w:color w:val="000000"/>
                <w:sz w:val="27"/>
                <w:szCs w:val="27"/>
              </w:rPr>
            </w:pPr>
            <w:r w:rsidRPr="00557063">
              <w:rPr>
                <w:rFonts w:ascii="Times New Roman" w:hAnsi="Times New Roman" w:cs="Times New Roman"/>
                <w:bCs/>
                <w:color w:val="000000"/>
                <w:sz w:val="27"/>
                <w:szCs w:val="27"/>
              </w:rPr>
              <w:t>1.</w:t>
            </w:r>
          </w:p>
        </w:tc>
        <w:tc>
          <w:tcPr>
            <w:tcW w:w="3685" w:type="dxa"/>
            <w:tcBorders>
              <w:top w:val="single" w:sz="4" w:space="0" w:color="000000"/>
              <w:left w:val="single" w:sz="4" w:space="0" w:color="000000"/>
              <w:bottom w:val="single" w:sz="4" w:space="0" w:color="000000"/>
            </w:tcBorders>
          </w:tcPr>
          <w:p w:rsidR="003468EF" w:rsidRPr="00557063" w:rsidRDefault="003468EF">
            <w:pPr>
              <w:widowControl w:val="0"/>
              <w:jc w:val="both"/>
              <w:rPr>
                <w:rFonts w:ascii="Times New Roman" w:hAnsi="Times New Roman"/>
                <w:color w:val="000000"/>
                <w:sz w:val="27"/>
                <w:szCs w:val="27"/>
              </w:rPr>
            </w:pPr>
            <w:r w:rsidRPr="00557063">
              <w:rPr>
                <w:rFonts w:ascii="Times New Roman" w:hAnsi="Times New Roman"/>
                <w:color w:val="000000"/>
                <w:sz w:val="27"/>
                <w:szCs w:val="27"/>
              </w:rPr>
              <w:t>Проведення заходів та підтримка ініціатив громадських організацій щодо реалізації молодіжної політики, розвитку інституту сім’ї, пропагування сімейних цінностей</w:t>
            </w:r>
          </w:p>
        </w:tc>
        <w:tc>
          <w:tcPr>
            <w:tcW w:w="10948" w:type="dxa"/>
            <w:tcBorders>
              <w:top w:val="single" w:sz="4" w:space="0" w:color="000000"/>
              <w:left w:val="single" w:sz="4" w:space="0" w:color="000000"/>
              <w:bottom w:val="single" w:sz="4" w:space="0" w:color="000000"/>
              <w:right w:val="single" w:sz="4" w:space="0" w:color="000000"/>
            </w:tcBorders>
          </w:tcPr>
          <w:p w:rsidR="003468EF" w:rsidRDefault="003468EF" w:rsidP="00557063">
            <w:pPr>
              <w:widowControl w:val="0"/>
              <w:ind w:firstLine="644"/>
              <w:jc w:val="both"/>
              <w:rPr>
                <w:rFonts w:ascii="Times New Roman" w:hAnsi="Times New Roman" w:cs="Times New Roman"/>
                <w:sz w:val="27"/>
                <w:szCs w:val="27"/>
              </w:rPr>
            </w:pPr>
            <w:r w:rsidRPr="00557063">
              <w:rPr>
                <w:rFonts w:ascii="Times New Roman" w:hAnsi="Times New Roman" w:cs="Times New Roman"/>
                <w:sz w:val="27"/>
                <w:szCs w:val="27"/>
              </w:rPr>
              <w:t xml:space="preserve">У 2021 році було підтримано та проведено наступні заходи </w:t>
            </w:r>
            <w:r>
              <w:rPr>
                <w:rFonts w:ascii="Times New Roman" w:hAnsi="Times New Roman" w:cs="Times New Roman"/>
                <w:sz w:val="27"/>
                <w:szCs w:val="27"/>
              </w:rPr>
              <w:t>у</w:t>
            </w:r>
            <w:r w:rsidRPr="00557063">
              <w:rPr>
                <w:rFonts w:ascii="Times New Roman" w:hAnsi="Times New Roman" w:cs="Times New Roman"/>
                <w:sz w:val="27"/>
                <w:szCs w:val="27"/>
              </w:rPr>
              <w:t xml:space="preserve"> співпраці із громадськими організаціями міста: фінал благодійної акції «Чужих дітей не буває», майстер-класи для дітей із виготовлення анімаційних роликів від студії «ІМАГО»; серію тренінгів за програмами «Місія Лідер» та «Місія П» від ГО «Молодіжний центр Волині», творчі майстер-класи для дітей від арту локації «Творчий калейдоскоп», ГО «Наша справа» та студії «Маленький Хогвартс», кастинг відбору нових творчих особистостей до команди «Замок Любарта», реалізація проєктів «Помічник патрульного», «Школа дитячої безпеки», «Історія молодої нації», «Все вирішує твоє рішення», фестиваль графіті «Алярм», фестиваль науки «Наукові пікніки» у Княгининку, флешмоб «Сніжний зимовий Луцьк», «Венеціанські наукові пікніки», онлайн-конкурс «Думи та мрії» з нагоди 150-річчя від дня народження Лесі Українки, онлайн-флешмоб «Ти подарувала життя!» тощо.</w:t>
            </w:r>
          </w:p>
          <w:p w:rsidR="003468EF" w:rsidRDefault="003468EF" w:rsidP="00557063">
            <w:pPr>
              <w:widowControl w:val="0"/>
              <w:ind w:firstLine="644"/>
              <w:jc w:val="both"/>
              <w:rPr>
                <w:rFonts w:ascii="Times New Roman" w:hAnsi="Times New Roman" w:cs="Times New Roman"/>
                <w:sz w:val="27"/>
                <w:szCs w:val="27"/>
              </w:rPr>
            </w:pPr>
            <w:r w:rsidRPr="00557063">
              <w:rPr>
                <w:rFonts w:ascii="Times New Roman" w:hAnsi="Times New Roman" w:cs="Times New Roman"/>
                <w:sz w:val="27"/>
                <w:szCs w:val="27"/>
              </w:rPr>
              <w:t>Проведено низку екологічних акцій (висаджування дерев «Молодіжна алея», молодіжні толоки, участь у загальноміській екол</w:t>
            </w:r>
            <w:r>
              <w:rPr>
                <w:rFonts w:ascii="Times New Roman" w:hAnsi="Times New Roman" w:cs="Times New Roman"/>
                <w:sz w:val="27"/>
                <w:szCs w:val="27"/>
              </w:rPr>
              <w:t xml:space="preserve">огічній толоці «Чисте довкілля», </w:t>
            </w:r>
            <w:r w:rsidRPr="00557063">
              <w:rPr>
                <w:rFonts w:ascii="Times New Roman" w:hAnsi="Times New Roman" w:cs="Times New Roman"/>
                <w:sz w:val="27"/>
                <w:szCs w:val="27"/>
              </w:rPr>
              <w:t>акції «Один міль</w:t>
            </w:r>
            <w:r>
              <w:rPr>
                <w:rFonts w:ascii="Times New Roman" w:hAnsi="Times New Roman" w:cs="Times New Roman"/>
                <w:sz w:val="27"/>
                <w:szCs w:val="27"/>
              </w:rPr>
              <w:t>йон дерев за одну добу» тощо),</w:t>
            </w:r>
            <w:r w:rsidRPr="00557063">
              <w:rPr>
                <w:rFonts w:ascii="Times New Roman" w:hAnsi="Times New Roman" w:cs="Times New Roman"/>
                <w:sz w:val="27"/>
                <w:szCs w:val="27"/>
              </w:rPr>
              <w:t xml:space="preserve"> святкових заходів з нагоди Дня молоді (концерти, мистецькі локаці</w:t>
            </w:r>
            <w:r>
              <w:rPr>
                <w:rFonts w:ascii="Times New Roman" w:hAnsi="Times New Roman" w:cs="Times New Roman"/>
                <w:sz w:val="27"/>
                <w:szCs w:val="27"/>
              </w:rPr>
              <w:t>ї, фестиваль вуличної культури та</w:t>
            </w:r>
            <w:r w:rsidRPr="00557063">
              <w:rPr>
                <w:rFonts w:ascii="Times New Roman" w:hAnsi="Times New Roman" w:cs="Times New Roman"/>
                <w:sz w:val="27"/>
                <w:szCs w:val="27"/>
              </w:rPr>
              <w:t xml:space="preserve"> спорту, презентацію концепції Стратегії розвитку молодіжної політики тощо),</w:t>
            </w:r>
            <w:r>
              <w:rPr>
                <w:rFonts w:ascii="Times New Roman" w:hAnsi="Times New Roman" w:cs="Times New Roman"/>
                <w:sz w:val="27"/>
                <w:szCs w:val="27"/>
              </w:rPr>
              <w:t xml:space="preserve"> Дня Незалежності та Дня міста, </w:t>
            </w:r>
            <w:r w:rsidRPr="00557063">
              <w:rPr>
                <w:rFonts w:ascii="Times New Roman" w:hAnsi="Times New Roman" w:cs="Times New Roman"/>
                <w:sz w:val="27"/>
                <w:szCs w:val="27"/>
              </w:rPr>
              <w:t>новорічно-різдвяних свят. Крім того</w:t>
            </w:r>
            <w:r>
              <w:rPr>
                <w:rFonts w:ascii="Times New Roman" w:hAnsi="Times New Roman" w:cs="Times New Roman"/>
                <w:sz w:val="27"/>
                <w:szCs w:val="27"/>
              </w:rPr>
              <w:t>,</w:t>
            </w:r>
            <w:r w:rsidRPr="00557063">
              <w:rPr>
                <w:rFonts w:ascii="Times New Roman" w:hAnsi="Times New Roman" w:cs="Times New Roman"/>
                <w:sz w:val="27"/>
                <w:szCs w:val="27"/>
              </w:rPr>
              <w:t xml:space="preserve"> </w:t>
            </w:r>
            <w:r>
              <w:rPr>
                <w:rFonts w:ascii="Times New Roman" w:hAnsi="Times New Roman" w:cs="Times New Roman"/>
                <w:sz w:val="27"/>
                <w:szCs w:val="27"/>
              </w:rPr>
              <w:t>організовано та проведено звітни</w:t>
            </w:r>
            <w:r w:rsidRPr="00557063">
              <w:rPr>
                <w:rFonts w:ascii="Times New Roman" w:hAnsi="Times New Roman" w:cs="Times New Roman"/>
                <w:sz w:val="27"/>
                <w:szCs w:val="27"/>
              </w:rPr>
              <w:t xml:space="preserve">й захід «Молодіжна політика: підсумки та перспективи». </w:t>
            </w:r>
          </w:p>
          <w:p w:rsidR="003468EF" w:rsidRPr="00557063" w:rsidRDefault="003468EF" w:rsidP="00D66606">
            <w:pPr>
              <w:widowControl w:val="0"/>
              <w:ind w:firstLine="644"/>
              <w:jc w:val="both"/>
              <w:rPr>
                <w:rFonts w:ascii="Times New Roman" w:hAnsi="Times New Roman" w:cs="Times New Roman"/>
                <w:sz w:val="27"/>
                <w:szCs w:val="27"/>
              </w:rPr>
            </w:pPr>
            <w:r>
              <w:rPr>
                <w:rFonts w:ascii="Times New Roman" w:hAnsi="Times New Roman" w:cs="Times New Roman"/>
                <w:sz w:val="27"/>
                <w:szCs w:val="27"/>
              </w:rPr>
              <w:t xml:space="preserve">КУ </w:t>
            </w:r>
            <w:r w:rsidRPr="00557063">
              <w:rPr>
                <w:rFonts w:ascii="Times New Roman" w:hAnsi="Times New Roman" w:cs="Times New Roman"/>
                <w:sz w:val="27"/>
                <w:szCs w:val="27"/>
              </w:rPr>
              <w:t>«Центром національно-патріотичного виховання дітей та молоді у місті Луцьк» упродовж року б</w:t>
            </w:r>
            <w:r>
              <w:rPr>
                <w:rFonts w:ascii="Times New Roman" w:hAnsi="Times New Roman" w:cs="Times New Roman"/>
                <w:sz w:val="27"/>
                <w:szCs w:val="27"/>
              </w:rPr>
              <w:t>уло підтримано заходи та акції: </w:t>
            </w:r>
            <w:r w:rsidRPr="00557063">
              <w:rPr>
                <w:rFonts w:ascii="Times New Roman" w:hAnsi="Times New Roman" w:cs="Times New Roman"/>
                <w:sz w:val="27"/>
                <w:szCs w:val="27"/>
              </w:rPr>
              <w:t xml:space="preserve">екстремальний туристичний </w:t>
            </w:r>
            <w:r>
              <w:rPr>
                <w:rFonts w:ascii="Times New Roman" w:hAnsi="Times New Roman" w:cs="Times New Roman"/>
                <w:sz w:val="27"/>
                <w:szCs w:val="27"/>
              </w:rPr>
              <w:t>захід-</w:t>
            </w:r>
            <w:r w:rsidRPr="00557063">
              <w:rPr>
                <w:rFonts w:ascii="Times New Roman" w:hAnsi="Times New Roman" w:cs="Times New Roman"/>
                <w:sz w:val="27"/>
                <w:szCs w:val="27"/>
              </w:rPr>
              <w:t xml:space="preserve">«Доброволець-2021», «День Святого Валентина», майстер-клас з виготовлення крапанок, </w:t>
            </w:r>
            <w:r>
              <w:rPr>
                <w:rFonts w:ascii="Times New Roman" w:hAnsi="Times New Roman" w:cs="Times New Roman"/>
                <w:sz w:val="27"/>
                <w:szCs w:val="27"/>
              </w:rPr>
              <w:t xml:space="preserve">веломандрівка в музей – скансен, </w:t>
            </w:r>
            <w:r w:rsidRPr="00557063">
              <w:rPr>
                <w:rFonts w:ascii="Times New Roman" w:hAnsi="Times New Roman" w:cs="Times New Roman"/>
                <w:sz w:val="27"/>
                <w:szCs w:val="27"/>
              </w:rPr>
              <w:t>акція «Ти і є Миколай», Андріївські вечорниці, серія клубів настільних історичних ігор «Криївка», серія клубів кіно, біговий кл</w:t>
            </w:r>
            <w:r>
              <w:rPr>
                <w:rFonts w:ascii="Times New Roman" w:hAnsi="Times New Roman" w:cs="Times New Roman"/>
                <w:sz w:val="27"/>
                <w:szCs w:val="27"/>
              </w:rPr>
              <w:t>уб, кіноперегляд просто неба</w:t>
            </w:r>
            <w:r w:rsidRPr="00557063">
              <w:rPr>
                <w:rFonts w:ascii="Times New Roman" w:hAnsi="Times New Roman" w:cs="Times New Roman"/>
                <w:sz w:val="27"/>
                <w:szCs w:val="27"/>
              </w:rPr>
              <w:t>, екскурсії Луцьком, селами Луцької ТГ, проєкт «Майстерня публічного лідерства», гутірки, медійний проєкт опитування учнів, студентів і лучан, інтелектуальна гра «Що? Де?</w:t>
            </w:r>
            <w:r>
              <w:rPr>
                <w:rFonts w:ascii="Times New Roman" w:hAnsi="Times New Roman" w:cs="Times New Roman"/>
                <w:sz w:val="27"/>
                <w:szCs w:val="27"/>
              </w:rPr>
              <w:t xml:space="preserve"> Коли?» (Кубок міського голови).</w:t>
            </w:r>
          </w:p>
        </w:tc>
      </w:tr>
      <w:tr w:rsidR="003468EF">
        <w:trPr>
          <w:trHeight w:val="288"/>
        </w:trPr>
        <w:tc>
          <w:tcPr>
            <w:tcW w:w="562" w:type="dxa"/>
            <w:tcBorders>
              <w:top w:val="single" w:sz="4" w:space="0" w:color="000000"/>
              <w:left w:val="single" w:sz="4" w:space="0" w:color="000000"/>
              <w:bottom w:val="single" w:sz="4" w:space="0" w:color="000000"/>
            </w:tcBorders>
          </w:tcPr>
          <w:p w:rsidR="003468EF" w:rsidRPr="0084509F" w:rsidRDefault="003468EF">
            <w:pPr>
              <w:widowControl w:val="0"/>
              <w:jc w:val="center"/>
              <w:rPr>
                <w:rFonts w:ascii="Times New Roman" w:hAnsi="Times New Roman" w:cs="Times New Roman"/>
                <w:bCs/>
                <w:color w:val="000000"/>
                <w:sz w:val="27"/>
                <w:szCs w:val="27"/>
              </w:rPr>
            </w:pPr>
            <w:r w:rsidRPr="0084509F">
              <w:rPr>
                <w:rFonts w:ascii="Times New Roman" w:hAnsi="Times New Roman" w:cs="Times New Roman"/>
                <w:bCs/>
                <w:color w:val="000000"/>
                <w:sz w:val="27"/>
                <w:szCs w:val="27"/>
              </w:rPr>
              <w:t>2.</w:t>
            </w:r>
          </w:p>
        </w:tc>
        <w:tc>
          <w:tcPr>
            <w:tcW w:w="3685" w:type="dxa"/>
            <w:tcBorders>
              <w:top w:val="single" w:sz="4" w:space="0" w:color="000000"/>
              <w:left w:val="single" w:sz="4" w:space="0" w:color="000000"/>
              <w:bottom w:val="single" w:sz="4" w:space="0" w:color="000000"/>
            </w:tcBorders>
          </w:tcPr>
          <w:p w:rsidR="003468EF" w:rsidRPr="0084509F" w:rsidRDefault="003468EF">
            <w:pPr>
              <w:widowControl w:val="0"/>
              <w:jc w:val="both"/>
              <w:rPr>
                <w:rFonts w:ascii="Times New Roman" w:hAnsi="Times New Roman" w:cs="Times New Roman"/>
                <w:color w:val="000000"/>
                <w:sz w:val="27"/>
                <w:szCs w:val="27"/>
              </w:rPr>
            </w:pPr>
            <w:r w:rsidRPr="0084509F">
              <w:rPr>
                <w:rFonts w:ascii="Times New Roman" w:hAnsi="Times New Roman" w:cs="Times New Roman"/>
                <w:color w:val="000000"/>
                <w:sz w:val="27"/>
                <w:szCs w:val="27"/>
              </w:rPr>
              <w:t>Організація та проведення заходів, спрямованих на формування національної свідомості та патріотизму, підтримка пластового (скаутського) та волонтерського руху</w:t>
            </w:r>
          </w:p>
        </w:tc>
        <w:tc>
          <w:tcPr>
            <w:tcW w:w="10948" w:type="dxa"/>
            <w:tcBorders>
              <w:top w:val="single" w:sz="4" w:space="0" w:color="000000"/>
              <w:left w:val="single" w:sz="4" w:space="0" w:color="000000"/>
              <w:bottom w:val="single" w:sz="4" w:space="0" w:color="000000"/>
              <w:right w:val="single" w:sz="4" w:space="0" w:color="000000"/>
            </w:tcBorders>
          </w:tcPr>
          <w:p w:rsidR="003468EF" w:rsidRDefault="003468EF" w:rsidP="00A00801">
            <w:pPr>
              <w:widowControl w:val="0"/>
              <w:ind w:firstLine="510"/>
              <w:jc w:val="both"/>
              <w:rPr>
                <w:rFonts w:ascii="Times New Roman" w:hAnsi="Times New Roman" w:cs="Times New Roman"/>
                <w:sz w:val="27"/>
                <w:szCs w:val="27"/>
              </w:rPr>
            </w:pPr>
            <w:r w:rsidRPr="00B133CC">
              <w:rPr>
                <w:rFonts w:ascii="Times New Roman" w:hAnsi="Times New Roman" w:cs="Times New Roman"/>
                <w:sz w:val="27"/>
                <w:szCs w:val="27"/>
              </w:rPr>
              <w:t xml:space="preserve">У </w:t>
            </w:r>
            <w:r>
              <w:rPr>
                <w:rFonts w:ascii="Times New Roman" w:hAnsi="Times New Roman" w:cs="Times New Roman"/>
                <w:sz w:val="27"/>
                <w:szCs w:val="27"/>
              </w:rPr>
              <w:t>2021 році відкрито нову волонтерську</w:t>
            </w:r>
            <w:r w:rsidRPr="00B133CC">
              <w:rPr>
                <w:rFonts w:ascii="Times New Roman" w:hAnsi="Times New Roman" w:cs="Times New Roman"/>
                <w:sz w:val="27"/>
                <w:szCs w:val="27"/>
              </w:rPr>
              <w:t xml:space="preserve"> програм</w:t>
            </w:r>
            <w:r>
              <w:rPr>
                <w:rFonts w:ascii="Times New Roman" w:hAnsi="Times New Roman" w:cs="Times New Roman"/>
                <w:sz w:val="27"/>
                <w:szCs w:val="27"/>
              </w:rPr>
              <w:t>у</w:t>
            </w:r>
            <w:r w:rsidRPr="00B133CC">
              <w:rPr>
                <w:rFonts w:ascii="Times New Roman" w:hAnsi="Times New Roman" w:cs="Times New Roman"/>
                <w:sz w:val="27"/>
                <w:szCs w:val="27"/>
              </w:rPr>
              <w:t xml:space="preserve"> «Я це роблю!», </w:t>
            </w:r>
            <w:r>
              <w:rPr>
                <w:rFonts w:ascii="Times New Roman" w:hAnsi="Times New Roman" w:cs="Times New Roman"/>
                <w:sz w:val="27"/>
                <w:szCs w:val="27"/>
              </w:rPr>
              <w:t>яка передбачає</w:t>
            </w:r>
            <w:r w:rsidRPr="00B133CC">
              <w:rPr>
                <w:rFonts w:ascii="Times New Roman" w:hAnsi="Times New Roman" w:cs="Times New Roman"/>
                <w:sz w:val="27"/>
                <w:szCs w:val="27"/>
              </w:rPr>
              <w:t xml:space="preserve"> проведення спеціалізованого навчання та різноманітних неформальних заходів. </w:t>
            </w:r>
            <w:r>
              <w:rPr>
                <w:rFonts w:ascii="Times New Roman" w:hAnsi="Times New Roman" w:cs="Times New Roman"/>
                <w:sz w:val="27"/>
                <w:szCs w:val="27"/>
              </w:rPr>
              <w:t>В</w:t>
            </w:r>
            <w:r w:rsidRPr="00B133CC">
              <w:rPr>
                <w:rFonts w:ascii="Times New Roman" w:hAnsi="Times New Roman" w:cs="Times New Roman"/>
                <w:sz w:val="27"/>
                <w:szCs w:val="27"/>
              </w:rPr>
              <w:t xml:space="preserve">ідбулась перша Школа волонтерства, учасниками якої стали понад 15 осіб. Підтримано реалізацію фестивалю «Бандерштат-2021», передачу Віфлеємського вогню громаді. </w:t>
            </w:r>
          </w:p>
          <w:p w:rsidR="003468EF" w:rsidRPr="00B133CC" w:rsidRDefault="003468EF" w:rsidP="00A00801">
            <w:pPr>
              <w:widowControl w:val="0"/>
              <w:ind w:firstLine="510"/>
              <w:jc w:val="both"/>
              <w:rPr>
                <w:rFonts w:ascii="Times New Roman" w:hAnsi="Times New Roman" w:cs="Times New Roman"/>
                <w:sz w:val="27"/>
                <w:szCs w:val="27"/>
              </w:rPr>
            </w:pPr>
            <w:r w:rsidRPr="00B133CC">
              <w:rPr>
                <w:rFonts w:ascii="Times New Roman" w:hAnsi="Times New Roman" w:cs="Times New Roman"/>
                <w:sz w:val="27"/>
                <w:szCs w:val="27"/>
              </w:rPr>
              <w:t>Протягом року «Центром національно-патріотичного виховання дітей та молоді у місті Луцьк» організовано 125 заходів н</w:t>
            </w:r>
            <w:r>
              <w:rPr>
                <w:rFonts w:ascii="Times New Roman" w:hAnsi="Times New Roman" w:cs="Times New Roman"/>
                <w:sz w:val="27"/>
                <w:szCs w:val="27"/>
              </w:rPr>
              <w:t>а загальну суму 235,3 тис. грн, зокрема: </w:t>
            </w:r>
            <w:r w:rsidRPr="00B133CC">
              <w:rPr>
                <w:rFonts w:ascii="Times New Roman" w:hAnsi="Times New Roman" w:cs="Times New Roman"/>
                <w:sz w:val="27"/>
                <w:szCs w:val="27"/>
              </w:rPr>
              <w:t>«Ще один квест про Луцьк», спортивний турнір «Різдвяний Герць», Speed dating по-україн</w:t>
            </w:r>
            <w:r>
              <w:rPr>
                <w:rFonts w:ascii="Times New Roman" w:hAnsi="Times New Roman" w:cs="Times New Roman"/>
                <w:sz w:val="27"/>
                <w:szCs w:val="27"/>
              </w:rPr>
              <w:t>ськи до Дня Святого Валентина, і</w:t>
            </w:r>
            <w:r w:rsidRPr="00B133CC">
              <w:rPr>
                <w:rFonts w:ascii="Times New Roman" w:hAnsi="Times New Roman" w:cs="Times New Roman"/>
                <w:sz w:val="27"/>
                <w:szCs w:val="27"/>
              </w:rPr>
              <w:t>нформаційна компанія до Дня Соборності та до Дня пам’я</w:t>
            </w:r>
            <w:r>
              <w:rPr>
                <w:rFonts w:ascii="Times New Roman" w:hAnsi="Times New Roman" w:cs="Times New Roman"/>
                <w:sz w:val="27"/>
                <w:szCs w:val="27"/>
              </w:rPr>
              <w:t>ті Героїв Крут, вишкіл з онлайн-</w:t>
            </w:r>
            <w:r w:rsidRPr="00B133CC">
              <w:rPr>
                <w:rFonts w:ascii="Times New Roman" w:hAnsi="Times New Roman" w:cs="Times New Roman"/>
                <w:sz w:val="27"/>
                <w:szCs w:val="27"/>
              </w:rPr>
              <w:t xml:space="preserve">діловодства, екстремальний </w:t>
            </w:r>
            <w:r w:rsidRPr="00E14662">
              <w:rPr>
                <w:rFonts w:ascii="Times New Roman" w:hAnsi="Times New Roman" w:cs="Times New Roman"/>
                <w:sz w:val="27"/>
                <w:szCs w:val="27"/>
              </w:rPr>
              <w:t xml:space="preserve">туристичний змаг «Доброволець», вечір </w:t>
            </w:r>
            <w:r w:rsidRPr="00B133CC">
              <w:rPr>
                <w:rFonts w:ascii="Times New Roman" w:hAnsi="Times New Roman" w:cs="Times New Roman"/>
                <w:sz w:val="27"/>
                <w:szCs w:val="27"/>
              </w:rPr>
              <w:t>української музики, серія Великодніх майсте</w:t>
            </w:r>
            <w:r>
              <w:rPr>
                <w:rFonts w:ascii="Times New Roman" w:hAnsi="Times New Roman" w:cs="Times New Roman"/>
                <w:sz w:val="27"/>
                <w:szCs w:val="27"/>
              </w:rPr>
              <w:t>р-класів, військовий вишкіл ім. </w:t>
            </w:r>
            <w:r w:rsidRPr="00B133CC">
              <w:rPr>
                <w:rFonts w:ascii="Times New Roman" w:hAnsi="Times New Roman" w:cs="Times New Roman"/>
                <w:sz w:val="27"/>
                <w:szCs w:val="27"/>
              </w:rPr>
              <w:t>Романа Ш</w:t>
            </w:r>
            <w:r>
              <w:rPr>
                <w:rFonts w:ascii="Times New Roman" w:hAnsi="Times New Roman" w:cs="Times New Roman"/>
                <w:sz w:val="27"/>
                <w:szCs w:val="27"/>
              </w:rPr>
              <w:t>ухевича, Шевченкеніада «#ШоШе». Також було підтримано  </w:t>
            </w:r>
            <w:r w:rsidRPr="00B133CC">
              <w:rPr>
                <w:rFonts w:ascii="Times New Roman" w:hAnsi="Times New Roman" w:cs="Times New Roman"/>
                <w:sz w:val="27"/>
                <w:szCs w:val="27"/>
              </w:rPr>
              <w:t>антинаркотичні акції</w:t>
            </w:r>
            <w:r>
              <w:rPr>
                <w:rFonts w:ascii="Times New Roman" w:hAnsi="Times New Roman" w:cs="Times New Roman"/>
                <w:sz w:val="27"/>
                <w:szCs w:val="27"/>
              </w:rPr>
              <w:t>: </w:t>
            </w:r>
            <w:r w:rsidRPr="00B133CC">
              <w:rPr>
                <w:rFonts w:ascii="Times New Roman" w:hAnsi="Times New Roman" w:cs="Times New Roman"/>
                <w:sz w:val="27"/>
                <w:szCs w:val="27"/>
              </w:rPr>
              <w:t>«Безпечний Луцьк», День Першої Пластової присяги, футболь</w:t>
            </w:r>
            <w:r>
              <w:rPr>
                <w:rFonts w:ascii="Times New Roman" w:hAnsi="Times New Roman" w:cs="Times New Roman"/>
                <w:sz w:val="27"/>
                <w:szCs w:val="27"/>
              </w:rPr>
              <w:t>ний турнір «Кубок Нескорених», в</w:t>
            </w:r>
            <w:r w:rsidRPr="00B133CC">
              <w:rPr>
                <w:rFonts w:ascii="Times New Roman" w:hAnsi="Times New Roman" w:cs="Times New Roman"/>
                <w:sz w:val="27"/>
                <w:szCs w:val="27"/>
              </w:rPr>
              <w:t>сеукраїнська теренова гра «Звитяга», серія історичних, воло</w:t>
            </w:r>
            <w:r>
              <w:rPr>
                <w:rFonts w:ascii="Times New Roman" w:hAnsi="Times New Roman" w:cs="Times New Roman"/>
                <w:sz w:val="27"/>
                <w:szCs w:val="27"/>
              </w:rPr>
              <w:t>нтерських, філософських лекцій: </w:t>
            </w:r>
            <w:r w:rsidRPr="00B133CC">
              <w:rPr>
                <w:rFonts w:ascii="Times New Roman" w:hAnsi="Times New Roman" w:cs="Times New Roman"/>
                <w:sz w:val="27"/>
                <w:szCs w:val="27"/>
              </w:rPr>
              <w:t>«Жан Бодріяр і Матриця», Лекція «Уроки Донцова і Липинського для сучасної України», «Дзеркальне Я», «Спіралі мовчання», Пластовий військовий вишкіл для старшого юнацтва, серія лекцій з урбаністики, серія клубів настільних історичних ігор «Криївка», серія клубів кіно, тренінги з домедичної допомоги, нетипова історія України, серія лекцій про медіаконтент та комплексні інтелектуальні зм</w:t>
            </w:r>
            <w:r>
              <w:rPr>
                <w:rFonts w:ascii="Times New Roman" w:hAnsi="Times New Roman" w:cs="Times New Roman"/>
                <w:sz w:val="27"/>
                <w:szCs w:val="27"/>
              </w:rPr>
              <w:t>аги для школярів,</w:t>
            </w:r>
            <w:r w:rsidRPr="00B133CC">
              <w:rPr>
                <w:rFonts w:ascii="Times New Roman" w:hAnsi="Times New Roman" w:cs="Times New Roman"/>
                <w:sz w:val="27"/>
                <w:szCs w:val="27"/>
              </w:rPr>
              <w:t xml:space="preserve"> тренування пластунів (лицарський бій), масштабне відзначення Дня з</w:t>
            </w:r>
            <w:r>
              <w:rPr>
                <w:rFonts w:ascii="Times New Roman" w:hAnsi="Times New Roman" w:cs="Times New Roman"/>
                <w:sz w:val="27"/>
                <w:szCs w:val="27"/>
              </w:rPr>
              <w:t xml:space="preserve">ахисників та захисниць України, </w:t>
            </w:r>
            <w:r w:rsidRPr="00B133CC">
              <w:rPr>
                <w:rFonts w:ascii="Times New Roman" w:hAnsi="Times New Roman" w:cs="Times New Roman"/>
                <w:sz w:val="27"/>
                <w:szCs w:val="27"/>
              </w:rPr>
              <w:t>військовий вишкіл (спі</w:t>
            </w:r>
            <w:r>
              <w:rPr>
                <w:rFonts w:ascii="Times New Roman" w:hAnsi="Times New Roman" w:cs="Times New Roman"/>
                <w:sz w:val="27"/>
                <w:szCs w:val="27"/>
              </w:rPr>
              <w:t>льно з ГО «Основа майбутнього»)</w:t>
            </w:r>
            <w:r w:rsidRPr="00B133CC">
              <w:rPr>
                <w:rFonts w:ascii="Times New Roman" w:hAnsi="Times New Roman" w:cs="Times New Roman"/>
                <w:sz w:val="27"/>
                <w:szCs w:val="27"/>
              </w:rPr>
              <w:t>, День Гідності та Свободи, Вшану</w:t>
            </w:r>
            <w:r>
              <w:rPr>
                <w:rFonts w:ascii="Times New Roman" w:hAnsi="Times New Roman" w:cs="Times New Roman"/>
                <w:sz w:val="27"/>
                <w:szCs w:val="27"/>
              </w:rPr>
              <w:t>вання пам`яті жертв голодоморів тощо.</w:t>
            </w:r>
          </w:p>
        </w:tc>
      </w:tr>
      <w:tr w:rsidR="003468EF">
        <w:trPr>
          <w:trHeight w:val="453"/>
        </w:trPr>
        <w:tc>
          <w:tcPr>
            <w:tcW w:w="562" w:type="dxa"/>
            <w:tcBorders>
              <w:top w:val="single" w:sz="4" w:space="0" w:color="000000"/>
              <w:left w:val="single" w:sz="4" w:space="0" w:color="000000"/>
              <w:bottom w:val="single" w:sz="4" w:space="0" w:color="000000"/>
            </w:tcBorders>
          </w:tcPr>
          <w:p w:rsidR="003468EF" w:rsidRPr="005F272E" w:rsidRDefault="003468EF">
            <w:pPr>
              <w:widowControl w:val="0"/>
              <w:jc w:val="center"/>
              <w:rPr>
                <w:rFonts w:ascii="Times New Roman" w:hAnsi="Times New Roman" w:cs="Times New Roman"/>
                <w:bCs/>
                <w:color w:val="000000"/>
                <w:sz w:val="27"/>
                <w:szCs w:val="27"/>
              </w:rPr>
            </w:pPr>
            <w:r w:rsidRPr="005F272E">
              <w:rPr>
                <w:rFonts w:ascii="Times New Roman" w:hAnsi="Times New Roman" w:cs="Times New Roman"/>
                <w:bCs/>
                <w:color w:val="000000"/>
                <w:sz w:val="27"/>
                <w:szCs w:val="27"/>
              </w:rPr>
              <w:t>3.</w:t>
            </w:r>
          </w:p>
        </w:tc>
        <w:tc>
          <w:tcPr>
            <w:tcW w:w="3685" w:type="dxa"/>
            <w:tcBorders>
              <w:top w:val="single" w:sz="4" w:space="0" w:color="000000"/>
              <w:left w:val="single" w:sz="4" w:space="0" w:color="000000"/>
              <w:bottom w:val="single" w:sz="4" w:space="0" w:color="000000"/>
            </w:tcBorders>
          </w:tcPr>
          <w:p w:rsidR="003468EF" w:rsidRPr="005F272E" w:rsidRDefault="003468EF">
            <w:pPr>
              <w:widowControl w:val="0"/>
              <w:jc w:val="both"/>
              <w:rPr>
                <w:rFonts w:ascii="Times New Roman" w:hAnsi="Times New Roman"/>
                <w:color w:val="000000"/>
                <w:sz w:val="27"/>
                <w:szCs w:val="27"/>
              </w:rPr>
            </w:pPr>
            <w:r w:rsidRPr="005F272E">
              <w:rPr>
                <w:rFonts w:ascii="Times New Roman" w:hAnsi="Times New Roman"/>
                <w:color w:val="000000"/>
                <w:sz w:val="27"/>
                <w:szCs w:val="27"/>
              </w:rPr>
              <w:t>Організація молодіжно - культурного обміну та проведення заходів з міжрегіональної та міжнародної співпраці учнівської та студентської молоді</w:t>
            </w:r>
          </w:p>
        </w:tc>
        <w:tc>
          <w:tcPr>
            <w:tcW w:w="10948" w:type="dxa"/>
            <w:tcBorders>
              <w:top w:val="single" w:sz="4" w:space="0" w:color="000000"/>
              <w:left w:val="single" w:sz="4" w:space="0" w:color="000000"/>
              <w:bottom w:val="single" w:sz="4" w:space="0" w:color="000000"/>
              <w:right w:val="single" w:sz="4" w:space="0" w:color="000000"/>
            </w:tcBorders>
          </w:tcPr>
          <w:p w:rsidR="003468EF" w:rsidRPr="005F272E" w:rsidRDefault="003468EF" w:rsidP="005F272E">
            <w:pPr>
              <w:widowControl w:val="0"/>
              <w:ind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Протягом звітного року </w:t>
            </w:r>
            <w:r w:rsidRPr="005F272E">
              <w:rPr>
                <w:rFonts w:ascii="Times New Roman" w:hAnsi="Times New Roman" w:cs="Times New Roman"/>
                <w:color w:val="000000"/>
                <w:sz w:val="27"/>
                <w:szCs w:val="27"/>
              </w:rPr>
              <w:t>проведено низку презентацій масштабного</w:t>
            </w:r>
            <w:r>
              <w:rPr>
                <w:rFonts w:ascii="Times New Roman" w:hAnsi="Times New Roman" w:cs="Times New Roman"/>
                <w:color w:val="000000"/>
                <w:sz w:val="27"/>
                <w:szCs w:val="27"/>
              </w:rPr>
              <w:t xml:space="preserve"> опитування «Індекс добробуту</w:t>
            </w:r>
            <w:r w:rsidRPr="005F272E">
              <w:rPr>
                <w:rFonts w:ascii="Times New Roman" w:hAnsi="Times New Roman" w:cs="Times New Roman"/>
                <w:color w:val="000000"/>
                <w:sz w:val="27"/>
                <w:szCs w:val="27"/>
              </w:rPr>
              <w:t xml:space="preserve"> молоді», зокрема й за окремими показниками, в експертних групах. Це опитування є багатофакторни</w:t>
            </w:r>
            <w:r>
              <w:rPr>
                <w:rFonts w:ascii="Times New Roman" w:hAnsi="Times New Roman" w:cs="Times New Roman"/>
                <w:color w:val="000000"/>
                <w:sz w:val="27"/>
                <w:szCs w:val="27"/>
              </w:rPr>
              <w:t>м оцінюванням стану добробуту</w:t>
            </w:r>
            <w:r w:rsidRPr="005F272E">
              <w:rPr>
                <w:rFonts w:ascii="Times New Roman" w:hAnsi="Times New Roman" w:cs="Times New Roman"/>
                <w:color w:val="000000"/>
                <w:sz w:val="27"/>
                <w:szCs w:val="27"/>
              </w:rPr>
              <w:t xml:space="preserve"> молодих людей на муніципальному рівні. Опитування проведено спільно з Фондом ООН у галузі народонаселення та Міністерством молоді та спорту України. Воно дає змогу оцінити рівень добробуту молоді у наступних важливих сферах: освіта, здоров’я, економічні можливості, участь у політичному житті, участь у громадському житті, інформаційні та комунікаційні технології, безпека та захищеність. Показник становить 0,68, де мінімально 0, максимально 1.</w:t>
            </w:r>
            <w:r>
              <w:rPr>
                <w:rFonts w:ascii="Times New Roman" w:hAnsi="Times New Roman" w:cs="Times New Roman"/>
                <w:color w:val="000000"/>
                <w:sz w:val="27"/>
                <w:szCs w:val="27"/>
              </w:rPr>
              <w:t xml:space="preserve"> </w:t>
            </w:r>
            <w:r w:rsidRPr="005F272E">
              <w:rPr>
                <w:rFonts w:ascii="Times New Roman" w:hAnsi="Times New Roman" w:cs="Times New Roman"/>
                <w:color w:val="000000"/>
                <w:sz w:val="27"/>
                <w:szCs w:val="27"/>
              </w:rPr>
              <w:t>Планується також провести таке ж</w:t>
            </w:r>
            <w:r>
              <w:rPr>
                <w:rFonts w:ascii="Times New Roman" w:hAnsi="Times New Roman" w:cs="Times New Roman"/>
                <w:color w:val="000000"/>
                <w:sz w:val="27"/>
                <w:szCs w:val="27"/>
              </w:rPr>
              <w:t xml:space="preserve"> опитування у</w:t>
            </w:r>
            <w:r w:rsidRPr="005F272E">
              <w:rPr>
                <w:rFonts w:ascii="Times New Roman" w:hAnsi="Times New Roman" w:cs="Times New Roman"/>
                <w:color w:val="000000"/>
                <w:sz w:val="27"/>
                <w:szCs w:val="27"/>
              </w:rPr>
              <w:t xml:space="preserve"> 2022 році.</w:t>
            </w:r>
          </w:p>
          <w:p w:rsidR="003468EF" w:rsidRDefault="003468EF" w:rsidP="005F272E">
            <w:pPr>
              <w:widowControl w:val="0"/>
              <w:ind w:firstLine="567"/>
              <w:jc w:val="both"/>
              <w:rPr>
                <w:rFonts w:ascii="Times New Roman" w:hAnsi="Times New Roman"/>
                <w:sz w:val="27"/>
                <w:szCs w:val="27"/>
              </w:rPr>
            </w:pPr>
            <w:r w:rsidRPr="005F272E">
              <w:rPr>
                <w:rFonts w:ascii="Times New Roman" w:hAnsi="Times New Roman" w:cs="Times New Roman"/>
                <w:color w:val="000000"/>
                <w:sz w:val="27"/>
                <w:szCs w:val="27"/>
              </w:rPr>
              <w:t>Проведено низку проєктів з підтримки дебатного руху, в тому числі – міжнародний дебатний турнір «Lubart Open» (онлайн), «Всеукраїнський дебатний літературний турнір та дебати на тему міжкультурного діалогу. Проведено міжнародний дебатний турнір «Lubart open-2021», серію заходів з нагоди відзначення Дня Європи, зокрема «Європейський пікнік-квест» та «Європейські вікенди»</w:t>
            </w:r>
            <w:r>
              <w:rPr>
                <w:rFonts w:ascii="Times New Roman" w:hAnsi="Times New Roman" w:cs="Times New Roman"/>
                <w:color w:val="000000"/>
                <w:sz w:val="27"/>
                <w:szCs w:val="27"/>
              </w:rPr>
              <w:t xml:space="preserve"> (Франція, Німеччина, Іспанія) тощо.</w:t>
            </w:r>
          </w:p>
        </w:tc>
      </w:tr>
      <w:tr w:rsidR="003468EF">
        <w:trPr>
          <w:trHeight w:val="70"/>
        </w:trPr>
        <w:tc>
          <w:tcPr>
            <w:tcW w:w="562" w:type="dxa"/>
            <w:tcBorders>
              <w:top w:val="single" w:sz="4" w:space="0" w:color="000000"/>
              <w:left w:val="single" w:sz="4" w:space="0" w:color="000000"/>
              <w:bottom w:val="single" w:sz="4" w:space="0" w:color="000000"/>
            </w:tcBorders>
          </w:tcPr>
          <w:p w:rsidR="003468EF" w:rsidRPr="00FF2B1A" w:rsidRDefault="003468EF">
            <w:pPr>
              <w:widowControl w:val="0"/>
              <w:jc w:val="center"/>
              <w:rPr>
                <w:rFonts w:ascii="Times New Roman" w:hAnsi="Times New Roman" w:cs="Times New Roman"/>
                <w:bCs/>
                <w:color w:val="000000"/>
                <w:sz w:val="27"/>
                <w:szCs w:val="27"/>
              </w:rPr>
            </w:pPr>
            <w:r w:rsidRPr="00FF2B1A">
              <w:rPr>
                <w:rFonts w:ascii="Times New Roman" w:hAnsi="Times New Roman" w:cs="Times New Roman"/>
                <w:bCs/>
                <w:color w:val="000000"/>
                <w:sz w:val="27"/>
                <w:szCs w:val="27"/>
              </w:rPr>
              <w:t>4.</w:t>
            </w:r>
          </w:p>
        </w:tc>
        <w:tc>
          <w:tcPr>
            <w:tcW w:w="3685" w:type="dxa"/>
            <w:tcBorders>
              <w:top w:val="single" w:sz="4" w:space="0" w:color="000000"/>
              <w:left w:val="single" w:sz="4" w:space="0" w:color="000000"/>
              <w:bottom w:val="single" w:sz="4" w:space="0" w:color="000000"/>
            </w:tcBorders>
          </w:tcPr>
          <w:p w:rsidR="003468EF" w:rsidRPr="00FF2B1A" w:rsidRDefault="003468EF">
            <w:pPr>
              <w:widowControl w:val="0"/>
              <w:jc w:val="both"/>
              <w:rPr>
                <w:rFonts w:ascii="Times New Roman" w:hAnsi="Times New Roman" w:cs="Times New Roman"/>
                <w:color w:val="000000"/>
                <w:sz w:val="27"/>
                <w:szCs w:val="27"/>
              </w:rPr>
            </w:pPr>
            <w:r w:rsidRPr="00FF2B1A">
              <w:rPr>
                <w:rFonts w:ascii="Times New Roman" w:hAnsi="Times New Roman" w:cs="Times New Roman"/>
                <w:color w:val="000000"/>
                <w:sz w:val="27"/>
                <w:szCs w:val="27"/>
              </w:rPr>
              <w:t>Впровадження альтернативних форм оздоровлення та відпочинку (пластові, мовні та наметові табори, дозвільні гуртки, туристичні походи, гуртки тощо)</w:t>
            </w:r>
          </w:p>
        </w:tc>
        <w:tc>
          <w:tcPr>
            <w:tcW w:w="10948" w:type="dxa"/>
            <w:tcBorders>
              <w:top w:val="single" w:sz="4" w:space="0" w:color="000000"/>
              <w:left w:val="single" w:sz="4" w:space="0" w:color="000000"/>
              <w:bottom w:val="single" w:sz="4" w:space="0" w:color="000000"/>
              <w:right w:val="single" w:sz="4" w:space="0" w:color="000000"/>
            </w:tcBorders>
          </w:tcPr>
          <w:p w:rsidR="003468EF" w:rsidRPr="00FF2B1A" w:rsidRDefault="003468EF">
            <w:pPr>
              <w:widowControl w:val="0"/>
              <w:snapToGrid w:val="0"/>
              <w:ind w:firstLine="567"/>
              <w:jc w:val="both"/>
              <w:rPr>
                <w:rFonts w:ascii="Times New Roman" w:hAnsi="Times New Roman" w:cs="Times New Roman"/>
                <w:color w:val="000000"/>
                <w:sz w:val="27"/>
                <w:szCs w:val="27"/>
              </w:rPr>
            </w:pPr>
            <w:r w:rsidRPr="00FF2B1A">
              <w:rPr>
                <w:rFonts w:ascii="Times New Roman" w:hAnsi="Times New Roman" w:cs="Times New Roman"/>
                <w:color w:val="000000"/>
                <w:sz w:val="27"/>
                <w:szCs w:val="27"/>
              </w:rPr>
              <w:t>Центром національно-патріотичного виховання організовано захід із впровадження альтернативних форм оздоровлення та відпочинку на суму 3,0 тис. грн (веломандрівка до Рокинівського музею історії сільського господарства Волині «Скансен»)</w:t>
            </w:r>
            <w:r>
              <w:rPr>
                <w:rFonts w:ascii="Times New Roman" w:hAnsi="Times New Roman" w:cs="Times New Roman"/>
                <w:color w:val="000000"/>
                <w:sz w:val="27"/>
                <w:szCs w:val="27"/>
              </w:rPr>
              <w:t>.</w:t>
            </w:r>
          </w:p>
          <w:p w:rsidR="003468EF" w:rsidRPr="00FF2B1A" w:rsidRDefault="003468EF">
            <w:pPr>
              <w:widowControl w:val="0"/>
              <w:snapToGrid w:val="0"/>
              <w:ind w:firstLine="567"/>
              <w:jc w:val="both"/>
              <w:rPr>
                <w:color w:val="000000"/>
              </w:rPr>
            </w:pPr>
          </w:p>
        </w:tc>
      </w:tr>
      <w:tr w:rsidR="003468EF">
        <w:trPr>
          <w:trHeight w:val="453"/>
        </w:trPr>
        <w:tc>
          <w:tcPr>
            <w:tcW w:w="562" w:type="dxa"/>
            <w:tcBorders>
              <w:top w:val="single" w:sz="4" w:space="0" w:color="000000"/>
              <w:left w:val="single" w:sz="4" w:space="0" w:color="000000"/>
              <w:bottom w:val="single" w:sz="4" w:space="0" w:color="000000"/>
            </w:tcBorders>
          </w:tcPr>
          <w:p w:rsidR="003468EF" w:rsidRPr="00AD0F8B" w:rsidRDefault="003468EF">
            <w:pPr>
              <w:widowControl w:val="0"/>
              <w:jc w:val="center"/>
              <w:rPr>
                <w:rFonts w:ascii="Times New Roman" w:hAnsi="Times New Roman" w:cs="Times New Roman"/>
                <w:bCs/>
                <w:color w:val="000000"/>
                <w:sz w:val="27"/>
                <w:szCs w:val="27"/>
              </w:rPr>
            </w:pPr>
            <w:r w:rsidRPr="00AD0F8B">
              <w:rPr>
                <w:rFonts w:ascii="Times New Roman" w:hAnsi="Times New Roman" w:cs="Times New Roman"/>
                <w:bCs/>
                <w:color w:val="000000"/>
                <w:sz w:val="27"/>
                <w:szCs w:val="27"/>
              </w:rPr>
              <w:t>5.</w:t>
            </w:r>
          </w:p>
        </w:tc>
        <w:tc>
          <w:tcPr>
            <w:tcW w:w="3685" w:type="dxa"/>
            <w:tcBorders>
              <w:top w:val="single" w:sz="4" w:space="0" w:color="000000"/>
              <w:left w:val="single" w:sz="4" w:space="0" w:color="000000"/>
              <w:bottom w:val="single" w:sz="4" w:space="0" w:color="000000"/>
            </w:tcBorders>
          </w:tcPr>
          <w:p w:rsidR="003468EF" w:rsidRPr="00AD0F8B" w:rsidRDefault="003468EF">
            <w:pPr>
              <w:widowControl w:val="0"/>
              <w:jc w:val="both"/>
              <w:rPr>
                <w:color w:val="000000"/>
              </w:rPr>
            </w:pPr>
            <w:r w:rsidRPr="00AD0F8B">
              <w:rPr>
                <w:rFonts w:ascii="Times New Roman" w:hAnsi="Times New Roman" w:cs="Times New Roman"/>
                <w:color w:val="000000"/>
                <w:sz w:val="27"/>
                <w:szCs w:val="27"/>
              </w:rPr>
              <w:t>Розвиток сімейних форм виховання дітей-сиріт, дітей, позбавлених</w:t>
            </w:r>
            <w:r w:rsidRPr="00AD0F8B">
              <w:rPr>
                <w:rFonts w:ascii="Times New Roman" w:hAnsi="Times New Roman" w:cs="Times New Roman"/>
                <w:bCs/>
                <w:color w:val="000000"/>
                <w:sz w:val="27"/>
                <w:szCs w:val="27"/>
              </w:rPr>
              <w:t xml:space="preserve"> батьківського піклування (усиновлення, опіка та піклування, створення прийомних сімей, </w:t>
            </w:r>
            <w:r w:rsidRPr="00AD0F8B">
              <w:rPr>
                <w:rFonts w:ascii="Times New Roman" w:hAnsi="Times New Roman" w:cs="Times New Roman"/>
                <w:color w:val="000000"/>
                <w:sz w:val="27"/>
                <w:szCs w:val="27"/>
              </w:rPr>
              <w:t>дитячі будинки сімейного типу, пошук потенційних кандидатів в усиновителі, опікуни/піклувальники,</w:t>
            </w:r>
            <w:r w:rsidRPr="00AD0F8B">
              <w:rPr>
                <w:rFonts w:ascii="Times New Roman" w:hAnsi="Times New Roman" w:cs="Times New Roman"/>
                <w:color w:val="000000"/>
                <w:sz w:val="28"/>
                <w:szCs w:val="27"/>
              </w:rPr>
              <w:t xml:space="preserve"> </w:t>
            </w:r>
            <w:r w:rsidRPr="00AD0F8B">
              <w:rPr>
                <w:rFonts w:ascii="Times New Roman" w:hAnsi="Times New Roman" w:cs="Times New Roman"/>
                <w:color w:val="000000"/>
                <w:sz w:val="27"/>
                <w:szCs w:val="27"/>
              </w:rPr>
              <w:t>прийомні батьки, батьки-вихователі)</w:t>
            </w:r>
          </w:p>
        </w:tc>
        <w:tc>
          <w:tcPr>
            <w:tcW w:w="10948" w:type="dxa"/>
            <w:tcBorders>
              <w:top w:val="single" w:sz="4" w:space="0" w:color="000000"/>
              <w:left w:val="single" w:sz="4" w:space="0" w:color="000000"/>
              <w:bottom w:val="single" w:sz="4" w:space="0" w:color="000000"/>
              <w:right w:val="single" w:sz="4" w:space="0" w:color="000000"/>
            </w:tcBorders>
          </w:tcPr>
          <w:p w:rsidR="003468EF" w:rsidRDefault="003468EF" w:rsidP="001D1DB4">
            <w:pPr>
              <w:widowControl w:val="0"/>
              <w:ind w:firstLine="361"/>
              <w:jc w:val="both"/>
              <w:rPr>
                <w:rFonts w:ascii="Times New Roman" w:hAnsi="Times New Roman" w:cs="Times New Roman"/>
                <w:sz w:val="27"/>
                <w:szCs w:val="27"/>
              </w:rPr>
            </w:pPr>
            <w:r w:rsidRPr="001D1DB4">
              <w:rPr>
                <w:rFonts w:ascii="Times New Roman" w:hAnsi="Times New Roman" w:cs="Times New Roman"/>
                <w:sz w:val="27"/>
                <w:szCs w:val="27"/>
              </w:rPr>
              <w:t>У 2021 році 36 дітям надано статус дітей-сиріт, дітей, позбавлених батьківського піклування, з них:</w:t>
            </w:r>
          </w:p>
          <w:p w:rsidR="003468EF" w:rsidRDefault="003468EF" w:rsidP="001D1DB4">
            <w:pPr>
              <w:widowControl w:val="0"/>
              <w:ind w:firstLine="361"/>
              <w:jc w:val="both"/>
              <w:rPr>
                <w:rFonts w:ascii="Times New Roman" w:hAnsi="Times New Roman" w:cs="Times New Roman"/>
                <w:sz w:val="27"/>
                <w:szCs w:val="27"/>
              </w:rPr>
            </w:pPr>
            <w:r>
              <w:rPr>
                <w:rFonts w:ascii="Times New Roman" w:hAnsi="Times New Roman" w:cs="Times New Roman"/>
                <w:sz w:val="27"/>
                <w:szCs w:val="27"/>
              </w:rPr>
              <w:t>- </w:t>
            </w:r>
            <w:r w:rsidRPr="001D1DB4">
              <w:rPr>
                <w:rFonts w:ascii="Times New Roman" w:hAnsi="Times New Roman" w:cs="Times New Roman"/>
                <w:sz w:val="27"/>
                <w:szCs w:val="27"/>
              </w:rPr>
              <w:t>вл</w:t>
            </w:r>
            <w:r>
              <w:rPr>
                <w:rFonts w:ascii="Times New Roman" w:hAnsi="Times New Roman" w:cs="Times New Roman"/>
                <w:sz w:val="27"/>
                <w:szCs w:val="27"/>
              </w:rPr>
              <w:t>аштовано під опіку/піклування –</w:t>
            </w:r>
            <w:r>
              <w:rPr>
                <w:rFonts w:ascii="Arial" w:hAnsi="Arial"/>
                <w:color w:val="4D5156"/>
                <w:sz w:val="21"/>
                <w:szCs w:val="21"/>
                <w:shd w:val="clear" w:color="auto" w:fill="FFFFFF"/>
              </w:rPr>
              <w:t> </w:t>
            </w:r>
            <w:r>
              <w:rPr>
                <w:rFonts w:ascii="Times New Roman" w:hAnsi="Times New Roman" w:cs="Times New Roman"/>
                <w:sz w:val="27"/>
                <w:szCs w:val="27"/>
              </w:rPr>
              <w:t>26, у державні заклади –</w:t>
            </w:r>
            <w:r>
              <w:rPr>
                <w:rFonts w:ascii="Arial" w:hAnsi="Arial"/>
                <w:color w:val="4D5156"/>
                <w:sz w:val="21"/>
                <w:szCs w:val="21"/>
                <w:shd w:val="clear" w:color="auto" w:fill="FFFFFF"/>
              </w:rPr>
              <w:t xml:space="preserve"> </w:t>
            </w:r>
            <w:r>
              <w:rPr>
                <w:rFonts w:ascii="Times New Roman" w:hAnsi="Times New Roman" w:cs="Times New Roman"/>
                <w:sz w:val="27"/>
                <w:szCs w:val="27"/>
              </w:rPr>
              <w:t>4, в сім'ю родичів/знайомих –</w:t>
            </w:r>
            <w:r>
              <w:rPr>
                <w:rFonts w:ascii="Arial" w:hAnsi="Arial"/>
                <w:color w:val="4D5156"/>
                <w:sz w:val="21"/>
                <w:szCs w:val="21"/>
                <w:shd w:val="clear" w:color="auto" w:fill="FFFFFF"/>
              </w:rPr>
              <w:t xml:space="preserve"> </w:t>
            </w:r>
            <w:r>
              <w:rPr>
                <w:rFonts w:ascii="Times New Roman" w:hAnsi="Times New Roman" w:cs="Times New Roman"/>
                <w:sz w:val="27"/>
                <w:szCs w:val="27"/>
              </w:rPr>
              <w:t>1;</w:t>
            </w:r>
          </w:p>
          <w:p w:rsidR="003468EF" w:rsidRDefault="003468EF" w:rsidP="001D1DB4">
            <w:pPr>
              <w:widowControl w:val="0"/>
              <w:ind w:firstLine="361"/>
              <w:jc w:val="both"/>
              <w:rPr>
                <w:rFonts w:ascii="Times New Roman" w:hAnsi="Times New Roman" w:cs="Times New Roman"/>
                <w:sz w:val="27"/>
                <w:szCs w:val="27"/>
              </w:rPr>
            </w:pPr>
            <w:r>
              <w:rPr>
                <w:rFonts w:ascii="Times New Roman" w:hAnsi="Times New Roman" w:cs="Times New Roman"/>
                <w:sz w:val="27"/>
                <w:szCs w:val="27"/>
              </w:rPr>
              <w:t>- усиновлено –</w:t>
            </w:r>
            <w:r>
              <w:rPr>
                <w:rFonts w:ascii="Arial" w:hAnsi="Arial"/>
                <w:color w:val="4D5156"/>
                <w:sz w:val="21"/>
                <w:szCs w:val="21"/>
                <w:shd w:val="clear" w:color="auto" w:fill="FFFFFF"/>
              </w:rPr>
              <w:t xml:space="preserve"> </w:t>
            </w:r>
            <w:r>
              <w:rPr>
                <w:rFonts w:ascii="Times New Roman" w:hAnsi="Times New Roman" w:cs="Times New Roman"/>
                <w:sz w:val="27"/>
                <w:szCs w:val="27"/>
              </w:rPr>
              <w:t>5.</w:t>
            </w:r>
            <w:r w:rsidRPr="001D1DB4">
              <w:rPr>
                <w:rFonts w:ascii="Times New Roman" w:hAnsi="Times New Roman" w:cs="Times New Roman"/>
                <w:sz w:val="27"/>
                <w:szCs w:val="27"/>
              </w:rPr>
              <w:t xml:space="preserve"> </w:t>
            </w:r>
          </w:p>
          <w:p w:rsidR="003468EF" w:rsidRDefault="003468EF" w:rsidP="001D1DB4">
            <w:pPr>
              <w:widowControl w:val="0"/>
              <w:ind w:firstLine="361"/>
              <w:jc w:val="both"/>
              <w:rPr>
                <w:rFonts w:ascii="Times New Roman" w:hAnsi="Times New Roman" w:cs="Times New Roman"/>
                <w:sz w:val="27"/>
                <w:szCs w:val="27"/>
              </w:rPr>
            </w:pPr>
            <w:r w:rsidRPr="001D1DB4">
              <w:rPr>
                <w:rFonts w:ascii="Times New Roman" w:hAnsi="Times New Roman" w:cs="Times New Roman"/>
                <w:sz w:val="27"/>
                <w:szCs w:val="27"/>
              </w:rPr>
              <w:t xml:space="preserve">Поставлено на облік 33 дітей-сиріт, дітей, позбавлених батьківського піклування, з приєднаних територіальних громад. </w:t>
            </w:r>
          </w:p>
          <w:p w:rsidR="003468EF" w:rsidRPr="001D1DB4" w:rsidRDefault="003468EF" w:rsidP="00AD0F8B">
            <w:pPr>
              <w:widowControl w:val="0"/>
              <w:ind w:firstLine="361"/>
              <w:jc w:val="both"/>
              <w:rPr>
                <w:rFonts w:ascii="Times New Roman" w:hAnsi="Times New Roman" w:cs="Times New Roman"/>
                <w:sz w:val="27"/>
                <w:szCs w:val="27"/>
              </w:rPr>
            </w:pPr>
            <w:r w:rsidRPr="001D1DB4">
              <w:rPr>
                <w:rFonts w:ascii="Times New Roman" w:hAnsi="Times New Roman" w:cs="Times New Roman"/>
                <w:sz w:val="27"/>
                <w:szCs w:val="27"/>
              </w:rPr>
              <w:t>Впродовж року усиновлено 18 дітей, в тому числі 4 – внутрі</w:t>
            </w:r>
            <w:r>
              <w:rPr>
                <w:rFonts w:ascii="Times New Roman" w:hAnsi="Times New Roman" w:cs="Times New Roman"/>
                <w:sz w:val="27"/>
                <w:szCs w:val="27"/>
              </w:rPr>
              <w:t>шньо</w:t>
            </w:r>
            <w:r w:rsidRPr="001D1DB4">
              <w:rPr>
                <w:rFonts w:ascii="Times New Roman" w:hAnsi="Times New Roman" w:cs="Times New Roman"/>
                <w:sz w:val="27"/>
                <w:szCs w:val="27"/>
              </w:rPr>
              <w:t>сімейне усиновлення.</w:t>
            </w:r>
            <w:r>
              <w:rPr>
                <w:rFonts w:ascii="Times New Roman" w:hAnsi="Times New Roman" w:cs="Times New Roman"/>
                <w:sz w:val="27"/>
                <w:szCs w:val="27"/>
              </w:rPr>
              <w:t xml:space="preserve"> </w:t>
            </w:r>
            <w:r w:rsidRPr="001D1DB4">
              <w:rPr>
                <w:rFonts w:ascii="Times New Roman" w:hAnsi="Times New Roman" w:cs="Times New Roman"/>
                <w:sz w:val="27"/>
                <w:szCs w:val="27"/>
              </w:rPr>
              <w:t xml:space="preserve">У 2021 році працівниками служби у справах дітей обстежено умови проживання 196 дітей-сиріт та дітей, позбавлених батьківського піклування, підготовлено 115 висновків про стан утримання, навчання та виховання дітей у </w:t>
            </w:r>
            <w:r>
              <w:rPr>
                <w:rFonts w:ascii="Times New Roman" w:hAnsi="Times New Roman" w:cs="Times New Roman"/>
                <w:sz w:val="27"/>
                <w:szCs w:val="27"/>
              </w:rPr>
              <w:t>сім'ях опікунів/піклувальників;</w:t>
            </w:r>
            <w:r>
              <w:rPr>
                <w:rFonts w:ascii="Times New Roman" w:hAnsi="Times New Roman" w:cs="Times New Roman"/>
                <w:sz w:val="27"/>
                <w:szCs w:val="27"/>
              </w:rPr>
              <w:br/>
            </w:r>
            <w:r w:rsidRPr="001D1DB4">
              <w:rPr>
                <w:rFonts w:ascii="Times New Roman" w:hAnsi="Times New Roman" w:cs="Times New Roman"/>
                <w:sz w:val="27"/>
                <w:szCs w:val="27"/>
              </w:rPr>
              <w:t>обстежено умови проживання 39 усиновлених дітей.</w:t>
            </w:r>
          </w:p>
        </w:tc>
      </w:tr>
      <w:tr w:rsidR="003468EF">
        <w:trPr>
          <w:trHeight w:val="453"/>
        </w:trPr>
        <w:tc>
          <w:tcPr>
            <w:tcW w:w="562" w:type="dxa"/>
            <w:tcBorders>
              <w:top w:val="single" w:sz="4" w:space="0" w:color="000000"/>
              <w:left w:val="single" w:sz="4" w:space="0" w:color="000000"/>
              <w:bottom w:val="single" w:sz="4" w:space="0" w:color="000000"/>
            </w:tcBorders>
          </w:tcPr>
          <w:p w:rsidR="003468EF" w:rsidRPr="00AD0F8B" w:rsidRDefault="003468EF">
            <w:pPr>
              <w:widowControl w:val="0"/>
              <w:jc w:val="center"/>
              <w:rPr>
                <w:rFonts w:ascii="Times New Roman" w:hAnsi="Times New Roman" w:cs="Times New Roman"/>
                <w:bCs/>
                <w:color w:val="000000"/>
                <w:sz w:val="27"/>
                <w:szCs w:val="27"/>
              </w:rPr>
            </w:pPr>
            <w:r w:rsidRPr="00AD0F8B">
              <w:rPr>
                <w:rFonts w:ascii="Times New Roman" w:hAnsi="Times New Roman" w:cs="Times New Roman"/>
                <w:bCs/>
                <w:color w:val="000000"/>
                <w:sz w:val="27"/>
                <w:szCs w:val="27"/>
              </w:rPr>
              <w:t>6.</w:t>
            </w:r>
          </w:p>
        </w:tc>
        <w:tc>
          <w:tcPr>
            <w:tcW w:w="3685" w:type="dxa"/>
            <w:tcBorders>
              <w:top w:val="single" w:sz="4" w:space="0" w:color="000000"/>
              <w:left w:val="single" w:sz="4" w:space="0" w:color="000000"/>
              <w:bottom w:val="single" w:sz="4" w:space="0" w:color="000000"/>
            </w:tcBorders>
          </w:tcPr>
          <w:p w:rsidR="003468EF" w:rsidRPr="00AD0F8B" w:rsidRDefault="003468EF">
            <w:pPr>
              <w:widowControl w:val="0"/>
              <w:jc w:val="both"/>
              <w:rPr>
                <w:rFonts w:ascii="Times New Roman" w:hAnsi="Times New Roman"/>
                <w:color w:val="000000"/>
                <w:sz w:val="27"/>
                <w:szCs w:val="27"/>
              </w:rPr>
            </w:pPr>
            <w:r w:rsidRPr="00AD0F8B">
              <w:rPr>
                <w:rFonts w:ascii="Times New Roman" w:hAnsi="Times New Roman"/>
                <w:color w:val="000000"/>
                <w:sz w:val="27"/>
                <w:szCs w:val="27"/>
              </w:rPr>
              <w:t>Запобігання соціальному сирітству</w:t>
            </w:r>
          </w:p>
        </w:tc>
        <w:tc>
          <w:tcPr>
            <w:tcW w:w="10948" w:type="dxa"/>
            <w:tcBorders>
              <w:top w:val="single" w:sz="4" w:space="0" w:color="000000"/>
              <w:left w:val="single" w:sz="4" w:space="0" w:color="000000"/>
              <w:bottom w:val="single" w:sz="4" w:space="0" w:color="000000"/>
              <w:right w:val="single" w:sz="4" w:space="0" w:color="000000"/>
            </w:tcBorders>
          </w:tcPr>
          <w:p w:rsidR="003468EF" w:rsidRPr="000326F8" w:rsidRDefault="003468EF" w:rsidP="00AD0F8B">
            <w:pPr>
              <w:pStyle w:val="af0"/>
              <w:widowControl w:val="0"/>
              <w:ind w:firstLine="361"/>
              <w:jc w:val="both"/>
              <w:rPr>
                <w:rFonts w:ascii="Times New Roman" w:hAnsi="Times New Roman" w:cs="Times New Roman"/>
                <w:color w:val="000000"/>
                <w:sz w:val="27"/>
                <w:szCs w:val="27"/>
              </w:rPr>
            </w:pPr>
            <w:r w:rsidRPr="000326F8">
              <w:rPr>
                <w:rFonts w:ascii="Times New Roman" w:hAnsi="Times New Roman" w:cs="Times New Roman"/>
                <w:color w:val="000000"/>
                <w:sz w:val="27"/>
                <w:szCs w:val="27"/>
              </w:rPr>
              <w:t xml:space="preserve">У 2021 рік працівниками служби у справах дітей проведено: </w:t>
            </w:r>
          </w:p>
          <w:p w:rsidR="003468EF" w:rsidRPr="000326F8" w:rsidRDefault="003468EF" w:rsidP="00AD0F8B">
            <w:pPr>
              <w:pStyle w:val="af0"/>
              <w:widowControl w:val="0"/>
              <w:ind w:firstLine="361"/>
              <w:jc w:val="both"/>
              <w:rPr>
                <w:rFonts w:ascii="Times New Roman" w:hAnsi="Times New Roman" w:cs="Times New Roman"/>
                <w:color w:val="000000"/>
                <w:sz w:val="27"/>
                <w:szCs w:val="27"/>
              </w:rPr>
            </w:pPr>
            <w:r w:rsidRPr="000326F8">
              <w:rPr>
                <w:rFonts w:ascii="Times New Roman" w:hAnsi="Times New Roman" w:cs="Times New Roman"/>
                <w:color w:val="000000"/>
                <w:sz w:val="27"/>
                <w:szCs w:val="27"/>
              </w:rPr>
              <w:t xml:space="preserve">- 170 виховних та попереджувально-виховних заходів; </w:t>
            </w:r>
          </w:p>
          <w:p w:rsidR="003468EF" w:rsidRPr="000326F8" w:rsidRDefault="003468EF" w:rsidP="00AD0F8B">
            <w:pPr>
              <w:pStyle w:val="af0"/>
              <w:widowControl w:val="0"/>
              <w:ind w:firstLine="361"/>
              <w:jc w:val="both"/>
              <w:rPr>
                <w:rFonts w:ascii="Times New Roman" w:hAnsi="Times New Roman" w:cs="Times New Roman"/>
                <w:color w:val="000000"/>
                <w:sz w:val="27"/>
                <w:szCs w:val="27"/>
              </w:rPr>
            </w:pPr>
            <w:r w:rsidRPr="000326F8">
              <w:rPr>
                <w:rFonts w:ascii="Times New Roman" w:hAnsi="Times New Roman" w:cs="Times New Roman"/>
                <w:color w:val="000000"/>
                <w:sz w:val="27"/>
                <w:szCs w:val="27"/>
              </w:rPr>
              <w:t xml:space="preserve">- 235 індивідуальних профілактичних бесід; </w:t>
            </w:r>
          </w:p>
          <w:p w:rsidR="003468EF" w:rsidRPr="000326F8" w:rsidRDefault="003468EF" w:rsidP="00AD0F8B">
            <w:pPr>
              <w:pStyle w:val="af0"/>
              <w:widowControl w:val="0"/>
              <w:ind w:firstLine="361"/>
              <w:jc w:val="both"/>
              <w:rPr>
                <w:rFonts w:ascii="Times New Roman" w:hAnsi="Times New Roman" w:cs="Times New Roman"/>
                <w:color w:val="000000"/>
                <w:sz w:val="27"/>
                <w:szCs w:val="27"/>
              </w:rPr>
            </w:pPr>
            <w:r w:rsidRPr="000326F8">
              <w:rPr>
                <w:rFonts w:ascii="Times New Roman" w:hAnsi="Times New Roman" w:cs="Times New Roman"/>
                <w:color w:val="000000"/>
                <w:sz w:val="27"/>
                <w:szCs w:val="27"/>
              </w:rPr>
              <w:t>- 256 індивідуальних консультацій.</w:t>
            </w:r>
          </w:p>
          <w:p w:rsidR="003468EF" w:rsidRPr="000326F8" w:rsidRDefault="003468EF" w:rsidP="00AD0F8B">
            <w:pPr>
              <w:pStyle w:val="af0"/>
              <w:widowControl w:val="0"/>
              <w:ind w:firstLine="361"/>
              <w:jc w:val="both"/>
              <w:rPr>
                <w:rFonts w:ascii="Times New Roman" w:hAnsi="Times New Roman" w:cs="Times New Roman"/>
                <w:sz w:val="27"/>
                <w:szCs w:val="27"/>
              </w:rPr>
            </w:pPr>
            <w:r w:rsidRPr="000326F8">
              <w:rPr>
                <w:rFonts w:ascii="Times New Roman" w:hAnsi="Times New Roman" w:cs="Times New Roman"/>
                <w:sz w:val="27"/>
                <w:szCs w:val="27"/>
              </w:rPr>
              <w:t xml:space="preserve">Працівниками служби у справах дітей спільно з працівниками СЮП Луцького ВП ГУНП у Волинській області проведено 32 рейди вулицями міста, в ході яких виявлено 36 дітей, 27 з яких влаштовані у притулок для дітей Волинської ОДА, 9 </w:t>
            </w:r>
            <w:r>
              <w:rPr>
                <w:rFonts w:ascii="Times New Roman" w:hAnsi="Times New Roman" w:cs="Times New Roman"/>
                <w:sz w:val="27"/>
                <w:szCs w:val="27"/>
              </w:rPr>
              <w:t>–</w:t>
            </w:r>
            <w:r w:rsidRPr="000326F8">
              <w:rPr>
                <w:rFonts w:ascii="Times New Roman" w:hAnsi="Times New Roman" w:cs="Times New Roman"/>
                <w:color w:val="4D5156"/>
                <w:sz w:val="27"/>
                <w:szCs w:val="27"/>
                <w:shd w:val="clear" w:color="auto" w:fill="FFFFFF"/>
              </w:rPr>
              <w:t xml:space="preserve"> </w:t>
            </w:r>
            <w:r w:rsidRPr="000326F8">
              <w:rPr>
                <w:rFonts w:ascii="Times New Roman" w:hAnsi="Times New Roman" w:cs="Times New Roman"/>
                <w:sz w:val="27"/>
                <w:szCs w:val="27"/>
              </w:rPr>
              <w:t xml:space="preserve">в заклади охорони здоров'я. </w:t>
            </w:r>
          </w:p>
          <w:p w:rsidR="003468EF" w:rsidRPr="000326F8" w:rsidRDefault="003468EF" w:rsidP="00AD0F8B">
            <w:pPr>
              <w:pStyle w:val="af0"/>
              <w:widowControl w:val="0"/>
              <w:ind w:firstLine="361"/>
              <w:jc w:val="both"/>
              <w:rPr>
                <w:rFonts w:ascii="Times New Roman" w:hAnsi="Times New Roman" w:cs="Times New Roman"/>
                <w:sz w:val="27"/>
                <w:szCs w:val="27"/>
              </w:rPr>
            </w:pPr>
            <w:r w:rsidRPr="000326F8">
              <w:rPr>
                <w:rFonts w:ascii="Times New Roman" w:hAnsi="Times New Roman" w:cs="Times New Roman"/>
                <w:sz w:val="27"/>
                <w:szCs w:val="27"/>
              </w:rPr>
              <w:t>Після проведеної роботи з родинами працівниками служби у справах дітей підготовлено 19 висновків про доцільність повернення дітей в сім'ю на виховання. Представлено інтереси 82 дітей у суді, з них:</w:t>
            </w:r>
          </w:p>
          <w:p w:rsidR="003468EF" w:rsidRPr="000326F8" w:rsidRDefault="003468EF" w:rsidP="00AD0F8B">
            <w:pPr>
              <w:pStyle w:val="af0"/>
              <w:widowControl w:val="0"/>
              <w:ind w:firstLine="361"/>
              <w:jc w:val="both"/>
              <w:rPr>
                <w:rFonts w:ascii="Times New Roman" w:hAnsi="Times New Roman" w:cs="Times New Roman"/>
                <w:sz w:val="27"/>
                <w:szCs w:val="27"/>
              </w:rPr>
            </w:pPr>
            <w:r w:rsidRPr="000326F8">
              <w:rPr>
                <w:rFonts w:ascii="Times New Roman" w:hAnsi="Times New Roman" w:cs="Times New Roman"/>
                <w:sz w:val="27"/>
                <w:szCs w:val="27"/>
              </w:rPr>
              <w:t xml:space="preserve">- під час розгляду кримінальних справ </w:t>
            </w:r>
            <w:r>
              <w:rPr>
                <w:rFonts w:ascii="Times New Roman" w:hAnsi="Times New Roman" w:cs="Times New Roman"/>
                <w:sz w:val="27"/>
                <w:szCs w:val="27"/>
              </w:rPr>
              <w:t>–</w:t>
            </w:r>
            <w:r w:rsidRPr="000326F8">
              <w:rPr>
                <w:rFonts w:ascii="Times New Roman" w:hAnsi="Times New Roman" w:cs="Times New Roman"/>
                <w:color w:val="4D5156"/>
                <w:sz w:val="27"/>
                <w:szCs w:val="27"/>
                <w:shd w:val="clear" w:color="auto" w:fill="FFFFFF"/>
              </w:rPr>
              <w:t xml:space="preserve"> </w:t>
            </w:r>
            <w:r w:rsidRPr="000326F8">
              <w:rPr>
                <w:rFonts w:ascii="Times New Roman" w:hAnsi="Times New Roman" w:cs="Times New Roman"/>
                <w:sz w:val="27"/>
                <w:szCs w:val="27"/>
              </w:rPr>
              <w:t>52;</w:t>
            </w:r>
          </w:p>
          <w:p w:rsidR="003468EF" w:rsidRPr="000326F8" w:rsidRDefault="003468EF" w:rsidP="00AD0F8B">
            <w:pPr>
              <w:pStyle w:val="af0"/>
              <w:widowControl w:val="0"/>
              <w:ind w:firstLine="361"/>
              <w:jc w:val="both"/>
              <w:rPr>
                <w:rFonts w:ascii="Times New Roman" w:hAnsi="Times New Roman" w:cs="Times New Roman"/>
                <w:sz w:val="27"/>
                <w:szCs w:val="27"/>
              </w:rPr>
            </w:pPr>
            <w:r w:rsidRPr="000326F8">
              <w:rPr>
                <w:rFonts w:ascii="Times New Roman" w:hAnsi="Times New Roman" w:cs="Times New Roman"/>
                <w:sz w:val="27"/>
                <w:szCs w:val="27"/>
              </w:rPr>
              <w:t xml:space="preserve">- під час розгляду цивільних справ </w:t>
            </w:r>
            <w:r>
              <w:rPr>
                <w:rFonts w:ascii="Times New Roman" w:hAnsi="Times New Roman" w:cs="Times New Roman"/>
                <w:sz w:val="27"/>
                <w:szCs w:val="27"/>
              </w:rPr>
              <w:t>–</w:t>
            </w:r>
            <w:r w:rsidRPr="000326F8">
              <w:rPr>
                <w:rFonts w:ascii="Times New Roman" w:hAnsi="Times New Roman" w:cs="Times New Roman"/>
                <w:color w:val="4D5156"/>
                <w:sz w:val="27"/>
                <w:szCs w:val="27"/>
                <w:shd w:val="clear" w:color="auto" w:fill="FFFFFF"/>
              </w:rPr>
              <w:t xml:space="preserve"> </w:t>
            </w:r>
            <w:r w:rsidRPr="000326F8">
              <w:rPr>
                <w:rFonts w:ascii="Times New Roman" w:hAnsi="Times New Roman" w:cs="Times New Roman"/>
                <w:sz w:val="27"/>
                <w:szCs w:val="27"/>
              </w:rPr>
              <w:t>30;</w:t>
            </w:r>
          </w:p>
          <w:p w:rsidR="003468EF" w:rsidRPr="00AD0F8B" w:rsidRDefault="003468EF" w:rsidP="00AD0F8B">
            <w:pPr>
              <w:pStyle w:val="af0"/>
              <w:widowControl w:val="0"/>
              <w:ind w:firstLine="361"/>
              <w:jc w:val="both"/>
            </w:pPr>
            <w:r w:rsidRPr="000326F8">
              <w:rPr>
                <w:rFonts w:ascii="Times New Roman" w:hAnsi="Times New Roman" w:cs="Times New Roman"/>
                <w:sz w:val="27"/>
                <w:szCs w:val="27"/>
              </w:rPr>
              <w:t>Надано матеріальн</w:t>
            </w:r>
            <w:r>
              <w:rPr>
                <w:rFonts w:ascii="Times New Roman" w:hAnsi="Times New Roman" w:cs="Times New Roman"/>
                <w:sz w:val="27"/>
                <w:szCs w:val="27"/>
              </w:rPr>
              <w:t>у допомогу 57 дітям на суму 30,</w:t>
            </w:r>
            <w:r w:rsidRPr="000326F8">
              <w:rPr>
                <w:rFonts w:ascii="Times New Roman" w:hAnsi="Times New Roman" w:cs="Times New Roman"/>
                <w:sz w:val="27"/>
                <w:szCs w:val="27"/>
              </w:rPr>
              <w:t>9 тис. грн</w:t>
            </w:r>
            <w:r>
              <w:rPr>
                <w:rFonts w:ascii="Times New Roman" w:hAnsi="Times New Roman" w:cs="Times New Roman"/>
                <w:sz w:val="27"/>
                <w:szCs w:val="27"/>
              </w:rPr>
              <w:t>.</w:t>
            </w:r>
          </w:p>
        </w:tc>
      </w:tr>
      <w:tr w:rsidR="003468EF">
        <w:trPr>
          <w:trHeight w:val="453"/>
        </w:trPr>
        <w:tc>
          <w:tcPr>
            <w:tcW w:w="562" w:type="dxa"/>
            <w:tcBorders>
              <w:top w:val="single" w:sz="4" w:space="0" w:color="000000"/>
              <w:left w:val="single" w:sz="4" w:space="0" w:color="000000"/>
              <w:bottom w:val="single" w:sz="4" w:space="0" w:color="000000"/>
            </w:tcBorders>
          </w:tcPr>
          <w:p w:rsidR="003468EF" w:rsidRPr="00BE0818" w:rsidRDefault="003468EF">
            <w:pPr>
              <w:widowControl w:val="0"/>
              <w:snapToGrid w:val="0"/>
              <w:jc w:val="center"/>
              <w:rPr>
                <w:rFonts w:ascii="Times New Roman" w:hAnsi="Times New Roman" w:cs="Times New Roman"/>
                <w:bCs/>
                <w:color w:val="000000"/>
                <w:sz w:val="27"/>
                <w:szCs w:val="27"/>
              </w:rPr>
            </w:pPr>
            <w:r w:rsidRPr="00BE0818">
              <w:rPr>
                <w:rFonts w:ascii="Times New Roman" w:hAnsi="Times New Roman" w:cs="Times New Roman"/>
                <w:bCs/>
                <w:color w:val="000000"/>
                <w:sz w:val="27"/>
                <w:szCs w:val="27"/>
              </w:rPr>
              <w:t>7.</w:t>
            </w:r>
          </w:p>
        </w:tc>
        <w:tc>
          <w:tcPr>
            <w:tcW w:w="3685" w:type="dxa"/>
            <w:tcBorders>
              <w:top w:val="single" w:sz="4" w:space="0" w:color="000000"/>
              <w:left w:val="single" w:sz="4" w:space="0" w:color="000000"/>
              <w:bottom w:val="single" w:sz="4" w:space="0" w:color="000000"/>
            </w:tcBorders>
          </w:tcPr>
          <w:p w:rsidR="003468EF" w:rsidRPr="00BE0818" w:rsidRDefault="003468EF">
            <w:pPr>
              <w:widowControl w:val="0"/>
              <w:jc w:val="both"/>
              <w:rPr>
                <w:rFonts w:ascii="Times New Roman" w:hAnsi="Times New Roman" w:cs="Times New Roman"/>
                <w:color w:val="000000"/>
                <w:sz w:val="27"/>
                <w:szCs w:val="27"/>
              </w:rPr>
            </w:pPr>
            <w:r w:rsidRPr="00BE0818">
              <w:rPr>
                <w:rFonts w:ascii="Times New Roman" w:hAnsi="Times New Roman" w:cs="Times New Roman"/>
                <w:color w:val="000000"/>
                <w:sz w:val="27"/>
                <w:szCs w:val="27"/>
              </w:rPr>
              <w:t>Активізація профілактичної роботи щодо запобігання правопорушенням у дитячому та підлітковому середовищі</w:t>
            </w:r>
          </w:p>
        </w:tc>
        <w:tc>
          <w:tcPr>
            <w:tcW w:w="10948" w:type="dxa"/>
            <w:tcBorders>
              <w:top w:val="single" w:sz="4" w:space="0" w:color="000000"/>
              <w:left w:val="single" w:sz="4" w:space="0" w:color="000000"/>
              <w:bottom w:val="single" w:sz="4" w:space="0" w:color="000000"/>
              <w:right w:val="single" w:sz="4" w:space="0" w:color="000000"/>
            </w:tcBorders>
          </w:tcPr>
          <w:p w:rsidR="003468EF" w:rsidRPr="00F63700" w:rsidRDefault="003468EF">
            <w:pPr>
              <w:pStyle w:val="af0"/>
              <w:widowControl w:val="0"/>
              <w:ind w:firstLine="567"/>
              <w:jc w:val="both"/>
              <w:rPr>
                <w:rFonts w:ascii="Times New Roman" w:hAnsi="Times New Roman"/>
                <w:color w:val="000000"/>
                <w:sz w:val="27"/>
                <w:szCs w:val="27"/>
              </w:rPr>
            </w:pPr>
            <w:r w:rsidRPr="00F63700">
              <w:rPr>
                <w:rFonts w:ascii="Times New Roman" w:hAnsi="Times New Roman"/>
                <w:color w:val="000000"/>
                <w:sz w:val="27"/>
                <w:szCs w:val="27"/>
              </w:rPr>
              <w:t>У звітному періоді було забезпечено представництво інтересів дітей при розгляді 39 кримінальних справ.</w:t>
            </w:r>
          </w:p>
          <w:p w:rsidR="003468EF" w:rsidRPr="00F63700" w:rsidRDefault="003468EF" w:rsidP="00F63700">
            <w:pPr>
              <w:pStyle w:val="af0"/>
              <w:widowControl w:val="0"/>
              <w:ind w:firstLine="567"/>
              <w:jc w:val="both"/>
              <w:rPr>
                <w:rFonts w:ascii="Times New Roman" w:hAnsi="Times New Roman" w:cs="Times New Roman"/>
                <w:color w:val="000000"/>
                <w:sz w:val="27"/>
                <w:szCs w:val="27"/>
              </w:rPr>
            </w:pPr>
            <w:r w:rsidRPr="00F63700">
              <w:rPr>
                <w:rFonts w:ascii="Times New Roman" w:hAnsi="Times New Roman" w:cs="Times New Roman"/>
                <w:color w:val="000000"/>
                <w:sz w:val="27"/>
                <w:szCs w:val="27"/>
              </w:rPr>
              <w:t>З метою недопустимості скоєння повторних злочинів та правопорушень неповнолітніми, проведено операцію «Підліток», де обстежено умови проживання 10 засуджених до покарань, не пов'язаних з позбавленням волі, та проведено профілактичну роботу з дітьми та їх батьками.</w:t>
            </w:r>
          </w:p>
        </w:tc>
      </w:tr>
      <w:tr w:rsidR="003468EF">
        <w:trPr>
          <w:trHeight w:val="77"/>
        </w:trPr>
        <w:tc>
          <w:tcPr>
            <w:tcW w:w="562" w:type="dxa"/>
            <w:tcBorders>
              <w:top w:val="single" w:sz="4" w:space="0" w:color="000000"/>
              <w:left w:val="single" w:sz="4" w:space="0" w:color="000000"/>
              <w:bottom w:val="single" w:sz="4" w:space="0" w:color="000000"/>
            </w:tcBorders>
          </w:tcPr>
          <w:p w:rsidR="003468EF" w:rsidRPr="000326F8" w:rsidRDefault="003468EF">
            <w:pPr>
              <w:widowControl w:val="0"/>
              <w:snapToGrid w:val="0"/>
              <w:jc w:val="center"/>
              <w:rPr>
                <w:rFonts w:ascii="Times New Roman" w:hAnsi="Times New Roman" w:cs="Times New Roman"/>
                <w:bCs/>
                <w:color w:val="000000"/>
                <w:sz w:val="27"/>
                <w:szCs w:val="27"/>
              </w:rPr>
            </w:pPr>
            <w:r w:rsidRPr="000326F8">
              <w:rPr>
                <w:rFonts w:ascii="Times New Roman" w:hAnsi="Times New Roman" w:cs="Times New Roman"/>
                <w:bCs/>
                <w:color w:val="000000"/>
                <w:sz w:val="27"/>
                <w:szCs w:val="27"/>
              </w:rPr>
              <w:t>8.</w:t>
            </w:r>
          </w:p>
        </w:tc>
        <w:tc>
          <w:tcPr>
            <w:tcW w:w="3685" w:type="dxa"/>
            <w:tcBorders>
              <w:top w:val="single" w:sz="4" w:space="0" w:color="000000"/>
              <w:left w:val="single" w:sz="4" w:space="0" w:color="000000"/>
              <w:bottom w:val="single" w:sz="4" w:space="0" w:color="000000"/>
            </w:tcBorders>
          </w:tcPr>
          <w:p w:rsidR="003468EF" w:rsidRPr="000326F8" w:rsidRDefault="003468EF">
            <w:pPr>
              <w:widowControl w:val="0"/>
              <w:jc w:val="both"/>
              <w:rPr>
                <w:color w:val="000000"/>
              </w:rPr>
            </w:pPr>
            <w:r w:rsidRPr="000326F8">
              <w:rPr>
                <w:rFonts w:ascii="Times New Roman" w:hAnsi="Times New Roman" w:cs="Times New Roman"/>
                <w:color w:val="000000"/>
                <w:sz w:val="27"/>
                <w:szCs w:val="27"/>
              </w:rPr>
              <w:t>Надання дітям, які перебувають у складних життєвих обставинах, соціально-правової допомоги, в т. ч. матеріальної</w:t>
            </w:r>
          </w:p>
        </w:tc>
        <w:tc>
          <w:tcPr>
            <w:tcW w:w="10948" w:type="dxa"/>
            <w:tcBorders>
              <w:top w:val="single" w:sz="4" w:space="0" w:color="000000"/>
              <w:left w:val="single" w:sz="4" w:space="0" w:color="000000"/>
              <w:bottom w:val="single" w:sz="4" w:space="0" w:color="000000"/>
              <w:right w:val="single" w:sz="4" w:space="0" w:color="000000"/>
            </w:tcBorders>
          </w:tcPr>
          <w:p w:rsidR="003468EF" w:rsidRPr="000326F8" w:rsidRDefault="003468EF" w:rsidP="00014FA1">
            <w:pPr>
              <w:pStyle w:val="af0"/>
              <w:widowControl w:val="0"/>
              <w:ind w:firstLine="361"/>
              <w:jc w:val="both"/>
              <w:rPr>
                <w:rFonts w:ascii="Times New Roman" w:hAnsi="Times New Roman" w:cs="Times New Roman"/>
                <w:sz w:val="27"/>
                <w:szCs w:val="27"/>
              </w:rPr>
            </w:pPr>
            <w:r w:rsidRPr="000326F8">
              <w:rPr>
                <w:rFonts w:ascii="Times New Roman" w:hAnsi="Times New Roman" w:cs="Times New Roman"/>
                <w:sz w:val="27"/>
                <w:szCs w:val="27"/>
              </w:rPr>
              <w:t>Станом на 31.12.2021 на обліку у службі у сп</w:t>
            </w:r>
            <w:r>
              <w:rPr>
                <w:rFonts w:ascii="Times New Roman" w:hAnsi="Times New Roman" w:cs="Times New Roman"/>
                <w:sz w:val="27"/>
                <w:szCs w:val="27"/>
              </w:rPr>
              <w:t>равах дітей перебуває 131 дитина,</w:t>
            </w:r>
            <w:r w:rsidRPr="000326F8">
              <w:rPr>
                <w:rFonts w:ascii="Times New Roman" w:hAnsi="Times New Roman" w:cs="Times New Roman"/>
                <w:sz w:val="27"/>
                <w:szCs w:val="27"/>
              </w:rPr>
              <w:t xml:space="preserve"> </w:t>
            </w:r>
            <w:r w:rsidRPr="001D12DE">
              <w:rPr>
                <w:rFonts w:ascii="Times New Roman" w:hAnsi="Times New Roman" w:cs="Times New Roman"/>
                <w:sz w:val="27"/>
                <w:szCs w:val="27"/>
              </w:rPr>
              <w:t>які</w:t>
            </w:r>
            <w:r w:rsidRPr="000326F8">
              <w:rPr>
                <w:rFonts w:ascii="Times New Roman" w:hAnsi="Times New Roman" w:cs="Times New Roman"/>
                <w:sz w:val="27"/>
                <w:szCs w:val="27"/>
              </w:rPr>
              <w:t xml:space="preserve"> перебувають у складних життєвих обставинах, в т. ч. за категоріями: </w:t>
            </w:r>
          </w:p>
          <w:p w:rsidR="003468EF" w:rsidRPr="000326F8" w:rsidRDefault="003468EF" w:rsidP="000326F8">
            <w:pPr>
              <w:pStyle w:val="af0"/>
              <w:widowControl w:val="0"/>
              <w:ind w:left="-206" w:firstLine="567"/>
              <w:jc w:val="both"/>
              <w:rPr>
                <w:rFonts w:ascii="Times New Roman" w:hAnsi="Times New Roman" w:cs="Times New Roman"/>
                <w:sz w:val="27"/>
                <w:szCs w:val="27"/>
              </w:rPr>
            </w:pPr>
            <w:r w:rsidRPr="000326F8">
              <w:rPr>
                <w:rFonts w:ascii="Times New Roman" w:hAnsi="Times New Roman" w:cs="Times New Roman"/>
                <w:sz w:val="27"/>
                <w:szCs w:val="27"/>
              </w:rPr>
              <w:t xml:space="preserve">- діти, які самовільно залишають місце навчання та проживання </w:t>
            </w:r>
            <w:r>
              <w:rPr>
                <w:rFonts w:ascii="Times New Roman" w:hAnsi="Times New Roman" w:cs="Times New Roman"/>
                <w:sz w:val="27"/>
                <w:szCs w:val="27"/>
              </w:rPr>
              <w:t>–</w:t>
            </w:r>
            <w:r w:rsidRPr="000326F8">
              <w:rPr>
                <w:rFonts w:ascii="Times New Roman" w:hAnsi="Times New Roman" w:cs="Times New Roman"/>
                <w:color w:val="4D5156"/>
                <w:sz w:val="27"/>
                <w:szCs w:val="27"/>
                <w:shd w:val="clear" w:color="auto" w:fill="FFFFFF"/>
              </w:rPr>
              <w:t xml:space="preserve"> </w:t>
            </w:r>
            <w:r w:rsidRPr="000326F8">
              <w:rPr>
                <w:rFonts w:ascii="Times New Roman" w:hAnsi="Times New Roman" w:cs="Times New Roman"/>
                <w:sz w:val="27"/>
                <w:szCs w:val="27"/>
              </w:rPr>
              <w:t>16;</w:t>
            </w:r>
          </w:p>
          <w:p w:rsidR="003468EF" w:rsidRPr="000326F8" w:rsidRDefault="003468EF" w:rsidP="00014FA1">
            <w:pPr>
              <w:pStyle w:val="af0"/>
              <w:widowControl w:val="0"/>
              <w:ind w:firstLine="361"/>
              <w:jc w:val="both"/>
              <w:rPr>
                <w:rFonts w:ascii="Times New Roman" w:hAnsi="Times New Roman" w:cs="Times New Roman"/>
                <w:sz w:val="27"/>
                <w:szCs w:val="27"/>
              </w:rPr>
            </w:pPr>
            <w:r w:rsidRPr="000326F8">
              <w:rPr>
                <w:rFonts w:ascii="Times New Roman" w:hAnsi="Times New Roman" w:cs="Times New Roman"/>
                <w:sz w:val="27"/>
                <w:szCs w:val="27"/>
              </w:rPr>
              <w:t xml:space="preserve">- діти, які виховуються в сім’ях, у яких батьки або особи, що їх заміняють, ухиляються від виконання батьківських обов'язків </w:t>
            </w:r>
            <w:r>
              <w:rPr>
                <w:rFonts w:ascii="Times New Roman" w:hAnsi="Times New Roman" w:cs="Times New Roman"/>
                <w:sz w:val="27"/>
                <w:szCs w:val="27"/>
              </w:rPr>
              <w:t>–</w:t>
            </w:r>
            <w:r>
              <w:rPr>
                <w:rFonts w:ascii="Arial" w:hAnsi="Arial"/>
                <w:color w:val="4D5156"/>
                <w:sz w:val="21"/>
                <w:szCs w:val="21"/>
                <w:shd w:val="clear" w:color="auto" w:fill="FFFFFF"/>
              </w:rPr>
              <w:t xml:space="preserve">  </w:t>
            </w:r>
            <w:r w:rsidRPr="000326F8">
              <w:rPr>
                <w:rFonts w:ascii="Times New Roman" w:hAnsi="Times New Roman" w:cs="Times New Roman"/>
                <w:sz w:val="27"/>
                <w:szCs w:val="27"/>
              </w:rPr>
              <w:t>113;</w:t>
            </w:r>
          </w:p>
          <w:p w:rsidR="003468EF" w:rsidRPr="000326F8" w:rsidRDefault="003468EF" w:rsidP="000326F8">
            <w:pPr>
              <w:pStyle w:val="af0"/>
              <w:widowControl w:val="0"/>
              <w:ind w:left="-206" w:firstLine="567"/>
              <w:jc w:val="both"/>
              <w:rPr>
                <w:rFonts w:ascii="Times New Roman" w:hAnsi="Times New Roman" w:cs="Times New Roman"/>
                <w:sz w:val="27"/>
                <w:szCs w:val="27"/>
              </w:rPr>
            </w:pPr>
            <w:r w:rsidRPr="000326F8">
              <w:rPr>
                <w:rFonts w:ascii="Times New Roman" w:hAnsi="Times New Roman" w:cs="Times New Roman"/>
                <w:sz w:val="27"/>
                <w:szCs w:val="27"/>
              </w:rPr>
              <w:t xml:space="preserve">- діти, щодо яких скоєно насилля в сім’ї </w:t>
            </w:r>
            <w:r>
              <w:rPr>
                <w:rFonts w:ascii="Times New Roman" w:hAnsi="Times New Roman" w:cs="Times New Roman"/>
                <w:sz w:val="27"/>
                <w:szCs w:val="27"/>
              </w:rPr>
              <w:t>–</w:t>
            </w:r>
            <w:r w:rsidRPr="000326F8">
              <w:rPr>
                <w:rFonts w:ascii="Times New Roman" w:hAnsi="Times New Roman" w:cs="Times New Roman"/>
                <w:color w:val="4D5156"/>
                <w:sz w:val="27"/>
                <w:szCs w:val="27"/>
                <w:shd w:val="clear" w:color="auto" w:fill="FFFFFF"/>
              </w:rPr>
              <w:t xml:space="preserve"> </w:t>
            </w:r>
            <w:r w:rsidRPr="000326F8">
              <w:rPr>
                <w:rFonts w:ascii="Times New Roman" w:hAnsi="Times New Roman" w:cs="Times New Roman"/>
                <w:sz w:val="27"/>
                <w:szCs w:val="27"/>
              </w:rPr>
              <w:t>2.</w:t>
            </w:r>
          </w:p>
          <w:p w:rsidR="003468EF" w:rsidRPr="000326F8" w:rsidRDefault="003468EF" w:rsidP="00014FA1">
            <w:pPr>
              <w:pStyle w:val="af0"/>
              <w:widowControl w:val="0"/>
              <w:ind w:firstLine="361"/>
              <w:jc w:val="both"/>
              <w:rPr>
                <w:rFonts w:ascii="Times New Roman" w:eastAsia="Times New Roman" w:hAnsi="Times New Roman" w:cs="Times New Roman"/>
                <w:color w:val="FC5C00"/>
                <w:sz w:val="27"/>
                <w:szCs w:val="27"/>
              </w:rPr>
            </w:pPr>
            <w:r w:rsidRPr="000326F8">
              <w:rPr>
                <w:rFonts w:ascii="Times New Roman" w:hAnsi="Times New Roman" w:cs="Times New Roman"/>
                <w:sz w:val="27"/>
                <w:szCs w:val="27"/>
              </w:rPr>
              <w:t>Направлено матеріали до Луцького ВП ГУНП у Волинській області для оформлення протоколів за ст. 184 КУпАП (ухилення батьків від виконання своїх обов`язків щодо виховання та утрим</w:t>
            </w:r>
            <w:r>
              <w:rPr>
                <w:rFonts w:ascii="Times New Roman" w:hAnsi="Times New Roman" w:cs="Times New Roman"/>
                <w:sz w:val="27"/>
                <w:szCs w:val="27"/>
              </w:rPr>
              <w:t>ання дітей) –</w:t>
            </w:r>
            <w:r>
              <w:rPr>
                <w:rFonts w:ascii="Arial" w:hAnsi="Arial"/>
                <w:color w:val="4D5156"/>
                <w:sz w:val="21"/>
                <w:szCs w:val="21"/>
                <w:shd w:val="clear" w:color="auto" w:fill="FFFFFF"/>
              </w:rPr>
              <w:t xml:space="preserve"> </w:t>
            </w:r>
            <w:r w:rsidRPr="000326F8">
              <w:rPr>
                <w:rFonts w:ascii="Times New Roman" w:hAnsi="Times New Roman" w:cs="Times New Roman"/>
                <w:sz w:val="27"/>
                <w:szCs w:val="27"/>
              </w:rPr>
              <w:t>35.</w:t>
            </w:r>
          </w:p>
        </w:tc>
      </w:tr>
      <w:tr w:rsidR="003468EF">
        <w:trPr>
          <w:trHeight w:val="453"/>
        </w:trPr>
        <w:tc>
          <w:tcPr>
            <w:tcW w:w="562" w:type="dxa"/>
            <w:tcBorders>
              <w:top w:val="single" w:sz="4" w:space="0" w:color="000000"/>
              <w:left w:val="single" w:sz="4" w:space="0" w:color="000000"/>
              <w:bottom w:val="single" w:sz="4" w:space="0" w:color="000000"/>
            </w:tcBorders>
          </w:tcPr>
          <w:p w:rsidR="003468EF" w:rsidRPr="000326F8" w:rsidRDefault="003468EF">
            <w:pPr>
              <w:widowControl w:val="0"/>
              <w:snapToGrid w:val="0"/>
              <w:jc w:val="center"/>
              <w:rPr>
                <w:rFonts w:ascii="Times New Roman" w:hAnsi="Times New Roman" w:cs="Times New Roman"/>
                <w:bCs/>
                <w:color w:val="000000"/>
                <w:sz w:val="27"/>
                <w:szCs w:val="27"/>
              </w:rPr>
            </w:pPr>
            <w:r w:rsidRPr="000326F8">
              <w:rPr>
                <w:rFonts w:ascii="Times New Roman" w:hAnsi="Times New Roman" w:cs="Times New Roman"/>
                <w:bCs/>
                <w:color w:val="000000"/>
                <w:sz w:val="27"/>
                <w:szCs w:val="27"/>
              </w:rPr>
              <w:t>9.</w:t>
            </w:r>
          </w:p>
        </w:tc>
        <w:tc>
          <w:tcPr>
            <w:tcW w:w="3685" w:type="dxa"/>
            <w:tcBorders>
              <w:top w:val="single" w:sz="4" w:space="0" w:color="000000"/>
              <w:left w:val="single" w:sz="4" w:space="0" w:color="000000"/>
              <w:bottom w:val="single" w:sz="4" w:space="0" w:color="000000"/>
            </w:tcBorders>
          </w:tcPr>
          <w:p w:rsidR="003468EF" w:rsidRPr="000326F8" w:rsidRDefault="003468EF">
            <w:pPr>
              <w:widowControl w:val="0"/>
              <w:jc w:val="both"/>
              <w:rPr>
                <w:rFonts w:ascii="Times New Roman" w:hAnsi="Times New Roman" w:cs="Times New Roman"/>
                <w:color w:val="000000"/>
                <w:sz w:val="27"/>
                <w:szCs w:val="27"/>
              </w:rPr>
            </w:pPr>
            <w:r w:rsidRPr="000326F8">
              <w:rPr>
                <w:rFonts w:ascii="Times New Roman" w:hAnsi="Times New Roman" w:cs="Times New Roman"/>
                <w:color w:val="000000"/>
                <w:sz w:val="27"/>
                <w:szCs w:val="27"/>
              </w:rPr>
              <w:t>Захист житлових прав дітей-сиріт, дітей, позбавлених батьківського піклування, придбання житла для дітей-сиріт, дітей, позбавлених батьківського піклування, осіб з їх числа, проведення ремонтних робіт у помешканні, яке належить даній категорії дітей</w:t>
            </w:r>
            <w:r>
              <w:rPr>
                <w:rFonts w:ascii="Times New Roman" w:hAnsi="Times New Roman" w:cs="Times New Roman"/>
                <w:color w:val="000000"/>
                <w:sz w:val="27"/>
                <w:szCs w:val="27"/>
              </w:rPr>
              <w:t>.</w:t>
            </w:r>
          </w:p>
        </w:tc>
        <w:tc>
          <w:tcPr>
            <w:tcW w:w="10948" w:type="dxa"/>
            <w:tcBorders>
              <w:top w:val="single" w:sz="4" w:space="0" w:color="000000"/>
              <w:left w:val="single" w:sz="4" w:space="0" w:color="000000"/>
              <w:bottom w:val="single" w:sz="4" w:space="0" w:color="000000"/>
              <w:right w:val="single" w:sz="4" w:space="0" w:color="000000"/>
            </w:tcBorders>
          </w:tcPr>
          <w:p w:rsidR="003468EF" w:rsidRDefault="003468EF" w:rsidP="00014FA1">
            <w:pPr>
              <w:widowControl w:val="0"/>
              <w:ind w:firstLine="361"/>
              <w:jc w:val="both"/>
              <w:rPr>
                <w:rFonts w:ascii="Times New Roman" w:hAnsi="Times New Roman" w:cs="Times New Roman"/>
                <w:color w:val="000000"/>
                <w:sz w:val="27"/>
                <w:szCs w:val="27"/>
              </w:rPr>
            </w:pPr>
            <w:r>
              <w:rPr>
                <w:rFonts w:ascii="Times New Roman" w:hAnsi="Times New Roman" w:cs="Times New Roman"/>
                <w:color w:val="000000"/>
                <w:sz w:val="27"/>
                <w:szCs w:val="27"/>
              </w:rPr>
              <w:t>За рахунок субвенції з державного бюджету</w:t>
            </w:r>
            <w:r w:rsidRPr="000326F8">
              <w:rPr>
                <w:rFonts w:ascii="Times New Roman" w:hAnsi="Times New Roman" w:cs="Times New Roman"/>
                <w:color w:val="000000"/>
                <w:sz w:val="27"/>
                <w:szCs w:val="27"/>
              </w:rPr>
              <w:t xml:space="preserve"> 6 осіб з</w:t>
            </w:r>
            <w:r>
              <w:rPr>
                <w:rFonts w:ascii="Times New Roman" w:hAnsi="Times New Roman" w:cs="Times New Roman"/>
                <w:color w:val="000000"/>
                <w:sz w:val="27"/>
                <w:szCs w:val="27"/>
              </w:rPr>
              <w:t>-поміж</w:t>
            </w:r>
            <w:r w:rsidRPr="000326F8">
              <w:rPr>
                <w:rFonts w:ascii="Times New Roman" w:hAnsi="Times New Roman" w:cs="Times New Roman"/>
                <w:color w:val="000000"/>
                <w:sz w:val="27"/>
                <w:szCs w:val="27"/>
              </w:rPr>
              <w:t xml:space="preserve"> дітей-сиріт, дітей, позбавлених батьківського піклування, віком 18-23 роки, придбали житло, а саме:</w:t>
            </w:r>
            <w:r>
              <w:rPr>
                <w:rFonts w:ascii="Times New Roman" w:hAnsi="Times New Roman" w:cs="Times New Roman"/>
                <w:color w:val="000000"/>
                <w:sz w:val="27"/>
                <w:szCs w:val="27"/>
              </w:rPr>
              <w:t xml:space="preserve"> </w:t>
            </w:r>
          </w:p>
          <w:p w:rsidR="003468EF" w:rsidRDefault="003468EF" w:rsidP="000326F8">
            <w:pPr>
              <w:widowControl w:val="0"/>
              <w:ind w:left="-206"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w:t>
            </w:r>
            <w:r w:rsidRPr="000326F8">
              <w:rPr>
                <w:rFonts w:ascii="Times New Roman" w:hAnsi="Times New Roman" w:cs="Times New Roman"/>
                <w:color w:val="000000"/>
                <w:sz w:val="27"/>
                <w:szCs w:val="27"/>
              </w:rPr>
              <w:t>2 двокімнатні квартири у м.</w:t>
            </w:r>
            <w:r>
              <w:rPr>
                <w:rFonts w:ascii="Times New Roman" w:hAnsi="Times New Roman" w:cs="Times New Roman"/>
                <w:color w:val="000000"/>
                <w:sz w:val="27"/>
                <w:szCs w:val="27"/>
              </w:rPr>
              <w:t> </w:t>
            </w:r>
            <w:r w:rsidRPr="000326F8">
              <w:rPr>
                <w:rFonts w:ascii="Times New Roman" w:hAnsi="Times New Roman" w:cs="Times New Roman"/>
                <w:color w:val="000000"/>
                <w:sz w:val="27"/>
                <w:szCs w:val="27"/>
              </w:rPr>
              <w:t xml:space="preserve">Луцьку, </w:t>
            </w:r>
          </w:p>
          <w:p w:rsidR="003468EF" w:rsidRDefault="003468EF" w:rsidP="000326F8">
            <w:pPr>
              <w:widowControl w:val="0"/>
              <w:ind w:left="-206" w:firstLine="567"/>
              <w:jc w:val="both"/>
              <w:rPr>
                <w:rFonts w:ascii="Times New Roman" w:hAnsi="Times New Roman" w:cs="Times New Roman"/>
                <w:color w:val="000000"/>
                <w:sz w:val="27"/>
                <w:szCs w:val="27"/>
              </w:rPr>
            </w:pPr>
            <w:r>
              <w:rPr>
                <w:rFonts w:ascii="Times New Roman" w:hAnsi="Times New Roman" w:cs="Times New Roman"/>
                <w:color w:val="000000"/>
                <w:sz w:val="27"/>
                <w:szCs w:val="27"/>
              </w:rPr>
              <w:t>- 3 однокімнатні квартири (м. Луцьк, м. Володимир, м. </w:t>
            </w:r>
            <w:r w:rsidRPr="000326F8">
              <w:rPr>
                <w:rFonts w:ascii="Times New Roman" w:hAnsi="Times New Roman" w:cs="Times New Roman"/>
                <w:color w:val="000000"/>
                <w:sz w:val="27"/>
                <w:szCs w:val="27"/>
              </w:rPr>
              <w:t xml:space="preserve">Рожище), </w:t>
            </w:r>
          </w:p>
          <w:p w:rsidR="003468EF" w:rsidRPr="000326F8" w:rsidRDefault="003468EF" w:rsidP="00014FA1">
            <w:pPr>
              <w:widowControl w:val="0"/>
              <w:ind w:left="-64" w:firstLine="425"/>
              <w:jc w:val="both"/>
              <w:rPr>
                <w:rFonts w:ascii="Times New Roman" w:hAnsi="Times New Roman" w:cs="Times New Roman"/>
                <w:color w:val="000000"/>
                <w:sz w:val="27"/>
                <w:szCs w:val="27"/>
              </w:rPr>
            </w:pPr>
            <w:r>
              <w:rPr>
                <w:rFonts w:ascii="Times New Roman" w:hAnsi="Times New Roman" w:cs="Times New Roman"/>
                <w:color w:val="000000"/>
                <w:sz w:val="27"/>
                <w:szCs w:val="27"/>
              </w:rPr>
              <w:t>- </w:t>
            </w:r>
            <w:r w:rsidRPr="000326F8">
              <w:rPr>
                <w:rFonts w:ascii="Times New Roman" w:hAnsi="Times New Roman" w:cs="Times New Roman"/>
                <w:color w:val="000000"/>
                <w:sz w:val="27"/>
                <w:szCs w:val="27"/>
              </w:rPr>
              <w:t>1 житловий будинок з надвірними спору</w:t>
            </w:r>
            <w:r>
              <w:rPr>
                <w:rFonts w:ascii="Times New Roman" w:hAnsi="Times New Roman" w:cs="Times New Roman"/>
                <w:color w:val="000000"/>
                <w:sz w:val="27"/>
                <w:szCs w:val="27"/>
              </w:rPr>
              <w:t>дами та земельною ділянкою у с. </w:t>
            </w:r>
            <w:r w:rsidRPr="000326F8">
              <w:rPr>
                <w:rFonts w:ascii="Times New Roman" w:hAnsi="Times New Roman" w:cs="Times New Roman"/>
                <w:color w:val="000000"/>
                <w:sz w:val="27"/>
                <w:szCs w:val="27"/>
              </w:rPr>
              <w:t>Угринів Луцького р-ну. Оплачена заборгованість за комун</w:t>
            </w:r>
            <w:r>
              <w:rPr>
                <w:rFonts w:ascii="Times New Roman" w:hAnsi="Times New Roman" w:cs="Times New Roman"/>
                <w:color w:val="000000"/>
                <w:sz w:val="27"/>
                <w:szCs w:val="27"/>
              </w:rPr>
              <w:t>альні послуги 7 сім’</w:t>
            </w:r>
            <w:r w:rsidRPr="000326F8">
              <w:rPr>
                <w:rFonts w:ascii="Times New Roman" w:hAnsi="Times New Roman" w:cs="Times New Roman"/>
                <w:color w:val="000000"/>
                <w:sz w:val="27"/>
                <w:szCs w:val="27"/>
              </w:rPr>
              <w:t>ям, в яких вихов</w:t>
            </w:r>
            <w:r>
              <w:rPr>
                <w:rFonts w:ascii="Times New Roman" w:hAnsi="Times New Roman" w:cs="Times New Roman"/>
                <w:color w:val="000000"/>
                <w:sz w:val="27"/>
                <w:szCs w:val="27"/>
              </w:rPr>
              <w:t>ується 21 дитина, на суму 33,2 тис.</w:t>
            </w:r>
            <w:r w:rsidRPr="000326F8">
              <w:rPr>
                <w:rFonts w:ascii="Times New Roman" w:hAnsi="Times New Roman" w:cs="Times New Roman"/>
                <w:color w:val="000000"/>
                <w:sz w:val="27"/>
                <w:szCs w:val="27"/>
              </w:rPr>
              <w:t xml:space="preserve"> грн.</w:t>
            </w:r>
          </w:p>
          <w:p w:rsidR="003468EF" w:rsidRPr="000326F8" w:rsidRDefault="003468EF" w:rsidP="000326F8">
            <w:pPr>
              <w:widowControl w:val="0"/>
              <w:rPr>
                <w:rFonts w:ascii="Times New Roman" w:hAnsi="Times New Roman" w:cs="Times New Roman"/>
                <w:color w:val="000000"/>
                <w:sz w:val="27"/>
                <w:szCs w:val="27"/>
              </w:rPr>
            </w:pPr>
          </w:p>
          <w:p w:rsidR="003468EF" w:rsidRPr="000326F8" w:rsidRDefault="003468EF" w:rsidP="000326F8">
            <w:pPr>
              <w:widowControl w:val="0"/>
              <w:ind w:left="-206" w:firstLine="567"/>
              <w:rPr>
                <w:rFonts w:ascii="Times New Roman" w:hAnsi="Times New Roman" w:cs="Times New Roman"/>
                <w:color w:val="000000"/>
                <w:sz w:val="27"/>
                <w:szCs w:val="27"/>
              </w:rPr>
            </w:pPr>
          </w:p>
        </w:tc>
      </w:tr>
      <w:tr w:rsidR="003468EF">
        <w:trPr>
          <w:trHeight w:val="274"/>
        </w:trPr>
        <w:tc>
          <w:tcPr>
            <w:tcW w:w="562" w:type="dxa"/>
            <w:tcBorders>
              <w:top w:val="single" w:sz="4" w:space="0" w:color="000000"/>
              <w:left w:val="single" w:sz="4" w:space="0" w:color="000000"/>
              <w:bottom w:val="single" w:sz="4" w:space="0" w:color="000000"/>
            </w:tcBorders>
          </w:tcPr>
          <w:p w:rsidR="003468EF" w:rsidRPr="00CE2D9A" w:rsidRDefault="003468EF">
            <w:pPr>
              <w:widowControl w:val="0"/>
              <w:jc w:val="center"/>
              <w:rPr>
                <w:rFonts w:ascii="Times New Roman" w:hAnsi="Times New Roman" w:cs="Times New Roman"/>
                <w:bCs/>
                <w:color w:val="000000"/>
                <w:sz w:val="27"/>
                <w:szCs w:val="27"/>
              </w:rPr>
            </w:pPr>
            <w:r w:rsidRPr="00CE2D9A">
              <w:rPr>
                <w:rFonts w:ascii="Times New Roman" w:hAnsi="Times New Roman" w:cs="Times New Roman"/>
                <w:bCs/>
                <w:color w:val="000000"/>
                <w:sz w:val="27"/>
                <w:szCs w:val="27"/>
              </w:rPr>
              <w:t>10.</w:t>
            </w:r>
          </w:p>
        </w:tc>
        <w:tc>
          <w:tcPr>
            <w:tcW w:w="3685" w:type="dxa"/>
            <w:tcBorders>
              <w:top w:val="single" w:sz="4" w:space="0" w:color="000000"/>
              <w:left w:val="single" w:sz="4" w:space="0" w:color="000000"/>
              <w:bottom w:val="single" w:sz="4" w:space="0" w:color="000000"/>
            </w:tcBorders>
          </w:tcPr>
          <w:p w:rsidR="003468EF" w:rsidRPr="00CE2D9A" w:rsidRDefault="003468EF">
            <w:pPr>
              <w:widowControl w:val="0"/>
              <w:jc w:val="both"/>
              <w:rPr>
                <w:rFonts w:ascii="Times New Roman" w:hAnsi="Times New Roman"/>
                <w:color w:val="000000"/>
                <w:sz w:val="27"/>
                <w:szCs w:val="27"/>
              </w:rPr>
            </w:pPr>
            <w:r w:rsidRPr="00CE2D9A">
              <w:rPr>
                <w:rFonts w:ascii="Times New Roman" w:hAnsi="Times New Roman"/>
                <w:color w:val="000000"/>
                <w:sz w:val="27"/>
                <w:szCs w:val="27"/>
              </w:rPr>
              <w:t>Проведення святкових заходів з врученням продуктових наборів дітям, які перебувають у складних життєвих обставинах</w:t>
            </w:r>
            <w:r>
              <w:rPr>
                <w:rFonts w:ascii="Times New Roman" w:hAnsi="Times New Roman"/>
                <w:color w:val="000000"/>
                <w:sz w:val="27"/>
                <w:szCs w:val="27"/>
              </w:rPr>
              <w:t>.</w:t>
            </w:r>
          </w:p>
        </w:tc>
        <w:tc>
          <w:tcPr>
            <w:tcW w:w="10948" w:type="dxa"/>
            <w:tcBorders>
              <w:top w:val="single" w:sz="4" w:space="0" w:color="000000"/>
              <w:left w:val="single" w:sz="4" w:space="0" w:color="000000"/>
              <w:bottom w:val="single" w:sz="4" w:space="0" w:color="000000"/>
              <w:right w:val="single" w:sz="4" w:space="0" w:color="000000"/>
            </w:tcBorders>
          </w:tcPr>
          <w:p w:rsidR="003468EF" w:rsidRPr="00CE2D9A" w:rsidRDefault="003468EF" w:rsidP="00014FA1">
            <w:pPr>
              <w:pStyle w:val="af0"/>
              <w:widowControl w:val="0"/>
              <w:ind w:right="113" w:firstLine="567"/>
              <w:jc w:val="both"/>
              <w:rPr>
                <w:rFonts w:ascii="Times New Roman" w:hAnsi="Times New Roman" w:cs="Times New Roman"/>
                <w:sz w:val="27"/>
                <w:szCs w:val="27"/>
              </w:rPr>
            </w:pPr>
            <w:r w:rsidRPr="00CE2D9A">
              <w:rPr>
                <w:rFonts w:ascii="Times New Roman" w:hAnsi="Times New Roman" w:cs="Times New Roman"/>
                <w:sz w:val="27"/>
                <w:szCs w:val="27"/>
              </w:rPr>
              <w:t>З нагоди Дня</w:t>
            </w:r>
            <w:r>
              <w:rPr>
                <w:rFonts w:ascii="Times New Roman" w:hAnsi="Times New Roman" w:cs="Times New Roman"/>
                <w:sz w:val="27"/>
                <w:szCs w:val="27"/>
              </w:rPr>
              <w:t xml:space="preserve"> захисту дітей проведено акцію «Творімо добро»</w:t>
            </w:r>
            <w:r w:rsidRPr="00CE2D9A">
              <w:rPr>
                <w:rFonts w:ascii="Times New Roman" w:hAnsi="Times New Roman" w:cs="Times New Roman"/>
                <w:sz w:val="27"/>
                <w:szCs w:val="27"/>
              </w:rPr>
              <w:t xml:space="preserve"> з врученням п</w:t>
            </w:r>
            <w:r>
              <w:rPr>
                <w:rFonts w:ascii="Times New Roman" w:hAnsi="Times New Roman" w:cs="Times New Roman"/>
                <w:sz w:val="27"/>
                <w:szCs w:val="27"/>
              </w:rPr>
              <w:t>родуктових наборів для 70 дітей, до дня Святого Миколая – акцію «Подарунок від Святого Миколая»</w:t>
            </w:r>
            <w:r w:rsidRPr="00CE2D9A">
              <w:rPr>
                <w:rFonts w:ascii="Times New Roman" w:hAnsi="Times New Roman" w:cs="Times New Roman"/>
                <w:sz w:val="27"/>
                <w:szCs w:val="27"/>
              </w:rPr>
              <w:t xml:space="preserve"> з врученням 100 продуктових наборів, зуст</w:t>
            </w:r>
            <w:r>
              <w:rPr>
                <w:rFonts w:ascii="Times New Roman" w:hAnsi="Times New Roman" w:cs="Times New Roman"/>
                <w:sz w:val="27"/>
                <w:szCs w:val="27"/>
              </w:rPr>
              <w:t xml:space="preserve">річ міського голови з 50 творчо-обдарованими дітьми (з поміж </w:t>
            </w:r>
            <w:r w:rsidRPr="00CE2D9A">
              <w:rPr>
                <w:rFonts w:ascii="Times New Roman" w:hAnsi="Times New Roman" w:cs="Times New Roman"/>
                <w:sz w:val="27"/>
                <w:szCs w:val="27"/>
              </w:rPr>
              <w:t>дітей-сиріт, дітей з особливими потребами та дітей, які перебувають у складних життє</w:t>
            </w:r>
            <w:r>
              <w:rPr>
                <w:rFonts w:ascii="Times New Roman" w:hAnsi="Times New Roman" w:cs="Times New Roman"/>
                <w:sz w:val="27"/>
                <w:szCs w:val="27"/>
              </w:rPr>
              <w:t>вих обставинах) в рамках акції «</w:t>
            </w:r>
            <w:r w:rsidRPr="00CE2D9A">
              <w:rPr>
                <w:rFonts w:ascii="Times New Roman" w:hAnsi="Times New Roman" w:cs="Times New Roman"/>
                <w:sz w:val="27"/>
                <w:szCs w:val="27"/>
              </w:rPr>
              <w:t>Щедрий, до</w:t>
            </w:r>
            <w:r>
              <w:rPr>
                <w:rFonts w:ascii="Times New Roman" w:hAnsi="Times New Roman" w:cs="Times New Roman"/>
                <w:sz w:val="27"/>
                <w:szCs w:val="27"/>
              </w:rPr>
              <w:t>брий Миколаю, дуже я тебе чекаю»</w:t>
            </w:r>
            <w:r w:rsidRPr="00CE2D9A">
              <w:rPr>
                <w:rFonts w:ascii="Times New Roman" w:hAnsi="Times New Roman" w:cs="Times New Roman"/>
                <w:sz w:val="27"/>
                <w:szCs w:val="27"/>
              </w:rPr>
              <w:t xml:space="preserve"> з врученням іграшкових наборів.</w:t>
            </w:r>
          </w:p>
        </w:tc>
      </w:tr>
      <w:tr w:rsidR="003468EF">
        <w:trPr>
          <w:trHeight w:val="416"/>
        </w:trPr>
        <w:tc>
          <w:tcPr>
            <w:tcW w:w="562" w:type="dxa"/>
            <w:tcBorders>
              <w:top w:val="single" w:sz="4" w:space="0" w:color="000000"/>
              <w:left w:val="single" w:sz="4" w:space="0" w:color="000000"/>
              <w:bottom w:val="single" w:sz="4" w:space="0" w:color="000000"/>
            </w:tcBorders>
          </w:tcPr>
          <w:p w:rsidR="003468EF" w:rsidRPr="0084509F" w:rsidRDefault="003468EF">
            <w:pPr>
              <w:widowControl w:val="0"/>
              <w:jc w:val="center"/>
              <w:rPr>
                <w:rFonts w:ascii="Times New Roman" w:hAnsi="Times New Roman" w:cs="Times New Roman"/>
                <w:bCs/>
                <w:color w:val="000000"/>
                <w:sz w:val="27"/>
                <w:szCs w:val="27"/>
              </w:rPr>
            </w:pPr>
            <w:r w:rsidRPr="0084509F">
              <w:rPr>
                <w:rFonts w:ascii="Times New Roman" w:hAnsi="Times New Roman" w:cs="Times New Roman"/>
                <w:bCs/>
                <w:color w:val="000000"/>
                <w:sz w:val="27"/>
                <w:szCs w:val="27"/>
              </w:rPr>
              <w:t>11.</w:t>
            </w:r>
          </w:p>
        </w:tc>
        <w:tc>
          <w:tcPr>
            <w:tcW w:w="3685" w:type="dxa"/>
            <w:tcBorders>
              <w:top w:val="single" w:sz="4" w:space="0" w:color="000000"/>
              <w:left w:val="single" w:sz="4" w:space="0" w:color="000000"/>
              <w:bottom w:val="single" w:sz="4" w:space="0" w:color="000000"/>
            </w:tcBorders>
          </w:tcPr>
          <w:p w:rsidR="003468EF" w:rsidRPr="0084509F" w:rsidRDefault="003468EF">
            <w:pPr>
              <w:widowControl w:val="0"/>
              <w:jc w:val="both"/>
              <w:rPr>
                <w:rFonts w:ascii="Times New Roman" w:hAnsi="Times New Roman" w:cs="Times New Roman"/>
                <w:color w:val="000000"/>
                <w:sz w:val="27"/>
                <w:szCs w:val="27"/>
              </w:rPr>
            </w:pPr>
            <w:r w:rsidRPr="0084509F">
              <w:rPr>
                <w:rFonts w:ascii="Times New Roman" w:hAnsi="Times New Roman" w:cs="Times New Roman"/>
                <w:color w:val="000000"/>
                <w:sz w:val="27"/>
                <w:szCs w:val="27"/>
              </w:rPr>
              <w:t>Проведення оцінки потреб осіб/сімей, які належать до вразливих груп населення та/або перебувають у складних життєвих обставинах, у соціальних послугах та забезпечення надання комплексу інтегрованих соціальних послуг на основі адресного підходу</w:t>
            </w:r>
            <w:r>
              <w:rPr>
                <w:rFonts w:ascii="Times New Roman" w:hAnsi="Times New Roman" w:cs="Times New Roman"/>
                <w:color w:val="000000"/>
                <w:sz w:val="27"/>
                <w:szCs w:val="27"/>
              </w:rPr>
              <w:t>.</w:t>
            </w:r>
          </w:p>
        </w:tc>
        <w:tc>
          <w:tcPr>
            <w:tcW w:w="10948" w:type="dxa"/>
            <w:tcBorders>
              <w:top w:val="single" w:sz="4" w:space="0" w:color="000000"/>
              <w:left w:val="single" w:sz="4" w:space="0" w:color="000000"/>
              <w:bottom w:val="single" w:sz="4" w:space="0" w:color="000000"/>
              <w:right w:val="single" w:sz="4" w:space="0" w:color="000000"/>
            </w:tcBorders>
          </w:tcPr>
          <w:p w:rsidR="003468EF" w:rsidRDefault="003468EF" w:rsidP="00584F62">
            <w:pPr>
              <w:widowControl w:val="0"/>
              <w:ind w:firstLine="567"/>
              <w:jc w:val="both"/>
              <w:rPr>
                <w:rFonts w:ascii="Times New Roman" w:hAnsi="Times New Roman" w:cs="Times New Roman"/>
                <w:sz w:val="27"/>
                <w:szCs w:val="27"/>
              </w:rPr>
            </w:pPr>
            <w:r w:rsidRPr="0084509F">
              <w:rPr>
                <w:rFonts w:ascii="Times New Roman" w:hAnsi="Times New Roman" w:cs="Times New Roman"/>
                <w:sz w:val="27"/>
                <w:szCs w:val="27"/>
              </w:rPr>
              <w:t xml:space="preserve">Соціальна робота із сім’ями, дітьми та молоддю, які опинились у складних життєвих обставинах, здійснюється через їх раннє виявлення, оцінку потреб дітей та їх сімей, облік та соціальний супровід. </w:t>
            </w:r>
          </w:p>
          <w:p w:rsidR="003468EF" w:rsidRDefault="003468EF" w:rsidP="00584F62">
            <w:pPr>
              <w:widowControl w:val="0"/>
              <w:ind w:firstLine="567"/>
              <w:jc w:val="both"/>
              <w:rPr>
                <w:rFonts w:ascii="Times New Roman" w:hAnsi="Times New Roman" w:cs="Times New Roman"/>
                <w:sz w:val="27"/>
                <w:szCs w:val="27"/>
              </w:rPr>
            </w:pPr>
            <w:r w:rsidRPr="0084509F">
              <w:rPr>
                <w:rFonts w:ascii="Times New Roman" w:hAnsi="Times New Roman" w:cs="Times New Roman"/>
                <w:sz w:val="27"/>
                <w:szCs w:val="27"/>
              </w:rPr>
              <w:t>Станом на 31.12.2021 року на обліку в управлінні соціальних служб для сім’ї, дітей та моло</w:t>
            </w:r>
            <w:r>
              <w:rPr>
                <w:rFonts w:ascii="Times New Roman" w:hAnsi="Times New Roman" w:cs="Times New Roman"/>
                <w:sz w:val="27"/>
                <w:szCs w:val="27"/>
              </w:rPr>
              <w:t>ді перебувало 253 сімей (в них - </w:t>
            </w:r>
            <w:r w:rsidRPr="0084509F">
              <w:rPr>
                <w:rFonts w:ascii="Times New Roman" w:hAnsi="Times New Roman" w:cs="Times New Roman"/>
                <w:sz w:val="27"/>
                <w:szCs w:val="27"/>
              </w:rPr>
              <w:t xml:space="preserve">620 дітей), які опинилися в складних життєвих обставинах. Протягом </w:t>
            </w:r>
            <w:r w:rsidRPr="00584F62">
              <w:rPr>
                <w:rFonts w:ascii="Times New Roman" w:hAnsi="Times New Roman" w:cs="Times New Roman"/>
                <w:sz w:val="27"/>
                <w:szCs w:val="27"/>
              </w:rPr>
              <w:t xml:space="preserve">2021 року соціальною роботою охоплено 1651 сім’ю, що потребують особливої соціальної підтримки, в яких виховується 2 839 дітей. Надано  8428 послуг. Здійснено 776 оцінок потреб дітей та їх сімей. Під соціальним супроводом перебувало 23 сім’ї/осіб, в яких виховується 59 дітей. У межах соціальної роботи спеціалістами управління надавалися базові соціальні послуги, а саме: соціальної адаптації, соціальної інтеграції та реінтеграції, екстреного (кризового) втручання, консультування, соціального супроводу, представництва інтересів, посередництва (медіації), соціальної профілактики, натуральної допомоги та інформування. </w:t>
            </w:r>
          </w:p>
          <w:p w:rsidR="003468EF" w:rsidRDefault="003468EF" w:rsidP="00584F62">
            <w:pPr>
              <w:widowControl w:val="0"/>
              <w:ind w:firstLine="567"/>
              <w:jc w:val="both"/>
              <w:rPr>
                <w:rFonts w:ascii="Times New Roman" w:hAnsi="Times New Roman" w:cs="Times New Roman"/>
                <w:sz w:val="27"/>
                <w:szCs w:val="27"/>
              </w:rPr>
            </w:pPr>
            <w:r w:rsidRPr="00584F62">
              <w:rPr>
                <w:rFonts w:ascii="Times New Roman" w:hAnsi="Times New Roman" w:cs="Times New Roman"/>
                <w:sz w:val="27"/>
                <w:szCs w:val="27"/>
              </w:rPr>
              <w:t xml:space="preserve">Підписано Меморандум про співпрацю між Луцькою міською радою і Фондом ООН у галузі народонаселення, метою якого є проведення спільних заходів щодо запобігання та протидії домашньому насильству, підготовці фахівців, до компетенції яких належить питання запобігання та протидії домашньому насильству. </w:t>
            </w:r>
          </w:p>
          <w:p w:rsidR="003468EF" w:rsidRDefault="003468EF" w:rsidP="0000509B">
            <w:pPr>
              <w:widowControl w:val="0"/>
              <w:ind w:firstLine="567"/>
              <w:jc w:val="both"/>
              <w:rPr>
                <w:color w:val="FC5C00"/>
              </w:rPr>
            </w:pPr>
            <w:r w:rsidRPr="00584F62">
              <w:rPr>
                <w:rFonts w:ascii="Times New Roman" w:hAnsi="Times New Roman" w:cs="Times New Roman"/>
                <w:sz w:val="27"/>
                <w:szCs w:val="27"/>
              </w:rPr>
              <w:t xml:space="preserve">Рішенням виконавчого комітету Луцької міської ради від 07.07.2021 № 515-1 створено Денний центр соціально-психологічної допомоги особам, які постраждали від домашнього насильства та насильства за ознакою статі, </w:t>
            </w:r>
            <w:r w:rsidRPr="000A53C9">
              <w:rPr>
                <w:rFonts w:ascii="Times New Roman" w:hAnsi="Times New Roman" w:cs="Times New Roman"/>
                <w:sz w:val="27"/>
                <w:szCs w:val="27"/>
              </w:rPr>
              <w:t>як спеціалізовану службу управління соціальних служб для сім’ї, дітей та молоді Луцької міської ради.</w:t>
            </w:r>
            <w:r w:rsidRPr="00584F62">
              <w:rPr>
                <w:rFonts w:ascii="Times New Roman" w:hAnsi="Times New Roman" w:cs="Times New Roman"/>
                <w:sz w:val="27"/>
                <w:szCs w:val="27"/>
              </w:rPr>
              <w:t xml:space="preserve"> При денному центрі передбачено функціонування кризової кімнати для осіб, які постраждали від домашнього насильства, основним завданням якої є забезпечення постраждалих місцем безпечного, тимчасового та цілодобового перебування, надання психологічної допомоги та юридичної підтримки. В межах реалізації Мемора</w:t>
            </w:r>
            <w:r>
              <w:rPr>
                <w:rFonts w:ascii="Times New Roman" w:hAnsi="Times New Roman" w:cs="Times New Roman"/>
                <w:sz w:val="27"/>
                <w:szCs w:val="27"/>
              </w:rPr>
              <w:t xml:space="preserve">ндуму проведено </w:t>
            </w:r>
            <w:r w:rsidRPr="0000509B">
              <w:rPr>
                <w:rFonts w:ascii="Times New Roman" w:hAnsi="Times New Roman" w:cs="Times New Roman"/>
                <w:sz w:val="27"/>
                <w:szCs w:val="27"/>
              </w:rPr>
              <w:t xml:space="preserve">ремонтні роботи кімнати та </w:t>
            </w:r>
            <w:r w:rsidRPr="00584F62">
              <w:rPr>
                <w:rFonts w:ascii="Times New Roman" w:hAnsi="Times New Roman" w:cs="Times New Roman"/>
                <w:sz w:val="27"/>
                <w:szCs w:val="27"/>
              </w:rPr>
              <w:t>облаштування.</w:t>
            </w:r>
            <w:r>
              <w:rPr>
                <w:rFonts w:ascii="Times New Roman" w:hAnsi="Times New Roman" w:cs="Times New Roman"/>
                <w:sz w:val="27"/>
                <w:szCs w:val="27"/>
              </w:rPr>
              <w:t xml:space="preserve">              </w:t>
            </w:r>
            <w:r w:rsidRPr="00584F62">
              <w:rPr>
                <w:rFonts w:ascii="Times New Roman" w:hAnsi="Times New Roman" w:cs="Times New Roman"/>
                <w:sz w:val="27"/>
                <w:szCs w:val="27"/>
              </w:rPr>
              <w:t>20 жовтня 2021 року відбулось відкриття кризової кімнати для осіб, які постраждали від домашнього насильства та насильства за ознакою статі.</w:t>
            </w:r>
          </w:p>
        </w:tc>
      </w:tr>
      <w:tr w:rsidR="003468EF">
        <w:trPr>
          <w:trHeight w:val="274"/>
        </w:trPr>
        <w:tc>
          <w:tcPr>
            <w:tcW w:w="562" w:type="dxa"/>
            <w:tcBorders>
              <w:top w:val="single" w:sz="4" w:space="0" w:color="000000"/>
              <w:left w:val="single" w:sz="4" w:space="0" w:color="000000"/>
              <w:bottom w:val="single" w:sz="4" w:space="0" w:color="000000"/>
            </w:tcBorders>
          </w:tcPr>
          <w:p w:rsidR="003468EF" w:rsidRPr="00584F62" w:rsidRDefault="003468EF">
            <w:pPr>
              <w:widowControl w:val="0"/>
              <w:jc w:val="center"/>
              <w:rPr>
                <w:rFonts w:ascii="Times New Roman" w:hAnsi="Times New Roman" w:cs="Times New Roman"/>
                <w:bCs/>
                <w:color w:val="000000"/>
                <w:sz w:val="27"/>
                <w:szCs w:val="27"/>
              </w:rPr>
            </w:pPr>
            <w:r w:rsidRPr="00584F62">
              <w:rPr>
                <w:rFonts w:ascii="Times New Roman" w:hAnsi="Times New Roman" w:cs="Times New Roman"/>
                <w:bCs/>
                <w:color w:val="000000"/>
                <w:sz w:val="27"/>
                <w:szCs w:val="27"/>
              </w:rPr>
              <w:t>12.</w:t>
            </w:r>
          </w:p>
        </w:tc>
        <w:tc>
          <w:tcPr>
            <w:tcW w:w="3685" w:type="dxa"/>
            <w:tcBorders>
              <w:top w:val="single" w:sz="4" w:space="0" w:color="000000"/>
              <w:left w:val="single" w:sz="4" w:space="0" w:color="000000"/>
              <w:bottom w:val="single" w:sz="4" w:space="0" w:color="000000"/>
            </w:tcBorders>
          </w:tcPr>
          <w:p w:rsidR="003468EF" w:rsidRPr="00584F62" w:rsidRDefault="003468EF">
            <w:pPr>
              <w:widowControl w:val="0"/>
              <w:jc w:val="both"/>
              <w:rPr>
                <w:rFonts w:ascii="Times New Roman" w:hAnsi="Times New Roman" w:cs="Times New Roman"/>
                <w:color w:val="000000"/>
                <w:sz w:val="27"/>
                <w:szCs w:val="27"/>
              </w:rPr>
            </w:pPr>
            <w:r w:rsidRPr="00584F62">
              <w:rPr>
                <w:rFonts w:ascii="Times New Roman" w:hAnsi="Times New Roman" w:cs="Times New Roman"/>
                <w:color w:val="000000"/>
                <w:sz w:val="27"/>
                <w:szCs w:val="27"/>
              </w:rPr>
              <w:t>Співпраця з громадськими організаціями, благодійними фондами, представниками бізнесу для надання своєчасної та професійної допомоги сім’ям, що опинилися в складних життєвих обставинах, яка спрямована на швидкий вихід із кризи та подолання складних життєвих обставин</w:t>
            </w:r>
          </w:p>
        </w:tc>
        <w:tc>
          <w:tcPr>
            <w:tcW w:w="10948" w:type="dxa"/>
            <w:tcBorders>
              <w:top w:val="single" w:sz="4" w:space="0" w:color="000000"/>
              <w:left w:val="single" w:sz="4" w:space="0" w:color="000000"/>
              <w:bottom w:val="single" w:sz="4" w:space="0" w:color="000000"/>
              <w:right w:val="single" w:sz="4" w:space="0" w:color="000000"/>
            </w:tcBorders>
          </w:tcPr>
          <w:p w:rsidR="003468EF" w:rsidRDefault="003468EF">
            <w:pPr>
              <w:widowControl w:val="0"/>
              <w:ind w:firstLine="567"/>
              <w:jc w:val="both"/>
              <w:rPr>
                <w:rFonts w:ascii="Times New Roman" w:hAnsi="Times New Roman" w:cs="Times New Roman"/>
                <w:sz w:val="27"/>
                <w:szCs w:val="27"/>
              </w:rPr>
            </w:pPr>
            <w:r>
              <w:rPr>
                <w:rFonts w:ascii="Times New Roman" w:hAnsi="Times New Roman" w:cs="Times New Roman"/>
                <w:sz w:val="27"/>
                <w:szCs w:val="27"/>
              </w:rPr>
              <w:t>Н</w:t>
            </w:r>
            <w:r w:rsidRPr="00584F62">
              <w:rPr>
                <w:rFonts w:ascii="Times New Roman" w:hAnsi="Times New Roman" w:cs="Times New Roman"/>
                <w:sz w:val="27"/>
                <w:szCs w:val="27"/>
              </w:rPr>
              <w:t>алагоджено взаємодію та партнерство з благодійними фондами, об’єднаннями громадян та представниками соціально відповідального бізнесу з метою надання комплексних соціальних послуг сім’ям, які опинились в складних життєвих обставинах, проведення благодійних заходів. В межах співпраці з Волинським обласним благодійним фондом «Дитяча місія. Україна», луцькими протестантськими церквами протягом 2021 рок</w:t>
            </w:r>
            <w:r>
              <w:rPr>
                <w:rFonts w:ascii="Times New Roman" w:hAnsi="Times New Roman" w:cs="Times New Roman"/>
                <w:sz w:val="27"/>
                <w:szCs w:val="27"/>
              </w:rPr>
              <w:t>у вручено 876 продуктових наборів</w:t>
            </w:r>
            <w:r w:rsidRPr="00584F62">
              <w:rPr>
                <w:rFonts w:ascii="Times New Roman" w:hAnsi="Times New Roman" w:cs="Times New Roman"/>
                <w:sz w:val="27"/>
                <w:szCs w:val="27"/>
              </w:rPr>
              <w:t xml:space="preserve"> для 2</w:t>
            </w:r>
            <w:r>
              <w:rPr>
                <w:rFonts w:ascii="Times New Roman" w:hAnsi="Times New Roman" w:cs="Times New Roman"/>
                <w:sz w:val="27"/>
                <w:szCs w:val="27"/>
              </w:rPr>
              <w:t> </w:t>
            </w:r>
            <w:r w:rsidRPr="00584F62">
              <w:rPr>
                <w:rFonts w:ascii="Times New Roman" w:hAnsi="Times New Roman" w:cs="Times New Roman"/>
                <w:sz w:val="27"/>
                <w:szCs w:val="27"/>
              </w:rPr>
              <w:t>917 осіб/сімей, які потребують особливої соціальної</w:t>
            </w:r>
            <w:r>
              <w:rPr>
                <w:rFonts w:ascii="Times New Roman" w:hAnsi="Times New Roman" w:cs="Times New Roman"/>
                <w:sz w:val="27"/>
                <w:szCs w:val="27"/>
              </w:rPr>
              <w:t xml:space="preserve"> підтримки. </w:t>
            </w:r>
          </w:p>
          <w:p w:rsidR="003468EF" w:rsidRDefault="003468EF">
            <w:pPr>
              <w:widowControl w:val="0"/>
              <w:ind w:firstLine="567"/>
              <w:jc w:val="both"/>
              <w:rPr>
                <w:rFonts w:ascii="Times New Roman" w:hAnsi="Times New Roman" w:cs="Times New Roman"/>
                <w:sz w:val="27"/>
                <w:szCs w:val="27"/>
              </w:rPr>
            </w:pPr>
            <w:r>
              <w:rPr>
                <w:rFonts w:ascii="Times New Roman" w:hAnsi="Times New Roman" w:cs="Times New Roman"/>
                <w:sz w:val="27"/>
                <w:szCs w:val="27"/>
              </w:rPr>
              <w:t>З нагоди новорічно</w:t>
            </w:r>
            <w:r w:rsidRPr="00584F62">
              <w:rPr>
                <w:rFonts w:ascii="Times New Roman" w:hAnsi="Times New Roman" w:cs="Times New Roman"/>
                <w:sz w:val="27"/>
                <w:szCs w:val="27"/>
              </w:rPr>
              <w:t>-різдвяних свят для 66 дітей із сімей, які опинились у складних життєвих обставинах та дітей з інвалідністю проведено новорічне свято «Новий рік на поріг», музично-інтеграційний</w:t>
            </w:r>
            <w:r>
              <w:rPr>
                <w:rFonts w:ascii="Times New Roman" w:hAnsi="Times New Roman" w:cs="Times New Roman"/>
                <w:sz w:val="27"/>
                <w:szCs w:val="27"/>
              </w:rPr>
              <w:t xml:space="preserve"> </w:t>
            </w:r>
            <w:r w:rsidRPr="00584F62">
              <w:rPr>
                <w:rFonts w:ascii="Times New Roman" w:hAnsi="Times New Roman" w:cs="Times New Roman"/>
                <w:sz w:val="27"/>
                <w:szCs w:val="27"/>
              </w:rPr>
              <w:t xml:space="preserve">провіз відбувся за участю дитячих творчих колективів культурно-мистецького центру «Красне». Під час заходу дітям було вручено новорічні подарунки від Луцької міської ради та благодійного фонду «Дитяча місія. Україна». 100 сімей, які опинились в складних життєвих обставинах, в яких виховується 295 дітей отримали продуктові набори та солодкі подарунки та переглянули виставу «Різдвяна зіронька». </w:t>
            </w:r>
          </w:p>
          <w:p w:rsidR="003468EF" w:rsidRDefault="003468EF">
            <w:pPr>
              <w:widowControl w:val="0"/>
              <w:ind w:firstLine="567"/>
              <w:jc w:val="both"/>
              <w:rPr>
                <w:rFonts w:ascii="Times New Roman" w:hAnsi="Times New Roman" w:cs="Times New Roman"/>
                <w:sz w:val="27"/>
                <w:szCs w:val="27"/>
              </w:rPr>
            </w:pPr>
            <w:r w:rsidRPr="00584F62">
              <w:rPr>
                <w:rFonts w:ascii="Times New Roman" w:hAnsi="Times New Roman" w:cs="Times New Roman"/>
                <w:sz w:val="27"/>
                <w:szCs w:val="27"/>
              </w:rPr>
              <w:t>Спільно з молодіжною громадською організацією «Ми плюс» для дітей з сімей, які потребують особливої соціальної підт</w:t>
            </w:r>
            <w:r>
              <w:rPr>
                <w:rFonts w:ascii="Times New Roman" w:hAnsi="Times New Roman" w:cs="Times New Roman"/>
                <w:sz w:val="27"/>
                <w:szCs w:val="27"/>
              </w:rPr>
              <w:t>римки проведено благодійну акцію</w:t>
            </w:r>
            <w:r w:rsidRPr="00584F62">
              <w:rPr>
                <w:rFonts w:ascii="Times New Roman" w:hAnsi="Times New Roman" w:cs="Times New Roman"/>
                <w:sz w:val="27"/>
                <w:szCs w:val="27"/>
              </w:rPr>
              <w:t xml:space="preserve"> «Чужих дітей не буває», в межах якої діти взяли участь у розвагах та отримали новорічні подарунки. Загалом акцією охоплено 300 дітей. </w:t>
            </w:r>
          </w:p>
          <w:p w:rsidR="003468EF" w:rsidRDefault="003468EF">
            <w:pPr>
              <w:widowControl w:val="0"/>
              <w:ind w:firstLine="567"/>
              <w:jc w:val="both"/>
              <w:rPr>
                <w:rFonts w:ascii="Times New Roman" w:hAnsi="Times New Roman" w:cs="Times New Roman"/>
                <w:sz w:val="27"/>
                <w:szCs w:val="27"/>
              </w:rPr>
            </w:pPr>
            <w:r w:rsidRPr="00584F62">
              <w:rPr>
                <w:rFonts w:ascii="Times New Roman" w:hAnsi="Times New Roman" w:cs="Times New Roman"/>
                <w:sz w:val="27"/>
                <w:szCs w:val="27"/>
              </w:rPr>
              <w:t>У партнерстві з ВОБФ «Дитяча місія. Україна» проведено благодійну акцію «З Різдвом у серці» для сімей, які потребують особливої соціальної підтримки. В межах акції 324 дитини</w:t>
            </w:r>
            <w:r>
              <w:rPr>
                <w:rFonts w:ascii="Times New Roman" w:hAnsi="Times New Roman" w:cs="Times New Roman"/>
                <w:sz w:val="27"/>
                <w:szCs w:val="27"/>
              </w:rPr>
              <w:t xml:space="preserve"> отримали солодощі та новорічно-</w:t>
            </w:r>
            <w:r w:rsidRPr="00584F62">
              <w:rPr>
                <w:rFonts w:ascii="Times New Roman" w:hAnsi="Times New Roman" w:cs="Times New Roman"/>
                <w:sz w:val="27"/>
                <w:szCs w:val="27"/>
              </w:rPr>
              <w:t xml:space="preserve">різдвяні подарунки від німецьких партнерів благодійного фонду «Дитяча місія. Україна» – Humedica. </w:t>
            </w:r>
          </w:p>
          <w:p w:rsidR="003468EF" w:rsidRPr="00584F62" w:rsidRDefault="003468EF" w:rsidP="00334B32">
            <w:pPr>
              <w:widowControl w:val="0"/>
              <w:ind w:firstLine="567"/>
              <w:jc w:val="both"/>
              <w:rPr>
                <w:rFonts w:ascii="Times New Roman" w:hAnsi="Times New Roman" w:cs="Times New Roman"/>
                <w:color w:val="FC5C00"/>
                <w:sz w:val="27"/>
                <w:szCs w:val="27"/>
              </w:rPr>
            </w:pPr>
            <w:r w:rsidRPr="00584F62">
              <w:rPr>
                <w:rFonts w:ascii="Times New Roman" w:hAnsi="Times New Roman" w:cs="Times New Roman"/>
                <w:sz w:val="27"/>
                <w:szCs w:val="27"/>
              </w:rPr>
              <w:t>З метою організації змістовного дозвілля проведено благодійні заходи дітей з сімей, які потребують особливої</w:t>
            </w:r>
            <w:r>
              <w:rPr>
                <w:rFonts w:ascii="Times New Roman" w:hAnsi="Times New Roman" w:cs="Times New Roman"/>
                <w:sz w:val="27"/>
                <w:szCs w:val="27"/>
              </w:rPr>
              <w:t xml:space="preserve"> соціальної підтримки, зокрема: </w:t>
            </w:r>
            <w:r w:rsidRPr="00584F62">
              <w:rPr>
                <w:rFonts w:ascii="Times New Roman" w:hAnsi="Times New Roman" w:cs="Times New Roman"/>
                <w:sz w:val="27"/>
                <w:szCs w:val="27"/>
              </w:rPr>
              <w:t>40 дітей відвідали виставку «Підводн</w:t>
            </w:r>
            <w:r>
              <w:rPr>
                <w:rFonts w:ascii="Times New Roman" w:hAnsi="Times New Roman" w:cs="Times New Roman"/>
                <w:sz w:val="27"/>
                <w:szCs w:val="27"/>
              </w:rPr>
              <w:t xml:space="preserve">ий світ», 210 дітей безплатно </w:t>
            </w:r>
            <w:r w:rsidRPr="00584F62">
              <w:rPr>
                <w:rFonts w:ascii="Times New Roman" w:hAnsi="Times New Roman" w:cs="Times New Roman"/>
                <w:sz w:val="27"/>
                <w:szCs w:val="27"/>
              </w:rPr>
              <w:t>переглянули кінопокази в межах фестивалю мистецтва кіно для дітей та підлітків «Чілдрен Кінофест», 150 дітей взяли участ</w:t>
            </w:r>
            <w:r>
              <w:rPr>
                <w:rFonts w:ascii="Times New Roman" w:hAnsi="Times New Roman" w:cs="Times New Roman"/>
                <w:sz w:val="27"/>
                <w:szCs w:val="27"/>
              </w:rPr>
              <w:t>ь у святі морозива від «Рудь» - </w:t>
            </w:r>
            <w:r w:rsidRPr="00584F62">
              <w:rPr>
                <w:rFonts w:ascii="Times New Roman" w:hAnsi="Times New Roman" w:cs="Times New Roman"/>
                <w:sz w:val="27"/>
                <w:szCs w:val="27"/>
              </w:rPr>
              <w:t>ПАТ «Житомирський маслозавод</w:t>
            </w:r>
            <w:r>
              <w:rPr>
                <w:rFonts w:ascii="Times New Roman" w:hAnsi="Times New Roman" w:cs="Times New Roman"/>
                <w:sz w:val="27"/>
                <w:szCs w:val="27"/>
              </w:rPr>
              <w:t>» тощо.</w:t>
            </w:r>
            <w:r w:rsidR="00623463">
              <w:rPr>
                <w:rFonts w:ascii="Times New Roman" w:hAnsi="Times New Roman" w:cs="Times New Roman"/>
                <w:sz w:val="27"/>
                <w:szCs w:val="27"/>
              </w:rPr>
              <w:t xml:space="preserve"> </w:t>
            </w:r>
            <w:r w:rsidRPr="00584F62">
              <w:rPr>
                <w:rFonts w:ascii="Times New Roman" w:hAnsi="Times New Roman" w:cs="Times New Roman"/>
                <w:sz w:val="27"/>
                <w:szCs w:val="27"/>
              </w:rPr>
              <w:t>В управлінні соціальних служб для сім’ї, дітей та молоді завдяки співпраці з Волинським обласним фондом «Дитяча місія. Україна» працює Кабінет екстреної допомоги. Упродовж 2021 року 216 сімей отримали допомогу одягом, взуття, предметами побуту, посудом</w:t>
            </w:r>
            <w:r>
              <w:rPr>
                <w:rFonts w:ascii="Times New Roman" w:hAnsi="Times New Roman" w:cs="Times New Roman"/>
                <w:sz w:val="27"/>
                <w:szCs w:val="27"/>
              </w:rPr>
              <w:t>.</w:t>
            </w:r>
          </w:p>
        </w:tc>
      </w:tr>
      <w:tr w:rsidR="003468EF">
        <w:trPr>
          <w:trHeight w:val="453"/>
        </w:trPr>
        <w:tc>
          <w:tcPr>
            <w:tcW w:w="562" w:type="dxa"/>
            <w:tcBorders>
              <w:top w:val="single" w:sz="4" w:space="0" w:color="000000"/>
              <w:left w:val="single" w:sz="4" w:space="0" w:color="000000"/>
              <w:bottom w:val="single" w:sz="4" w:space="0" w:color="000000"/>
            </w:tcBorders>
          </w:tcPr>
          <w:p w:rsidR="003468EF" w:rsidRPr="0056127C" w:rsidRDefault="003468EF">
            <w:pPr>
              <w:widowControl w:val="0"/>
              <w:jc w:val="center"/>
              <w:rPr>
                <w:rFonts w:ascii="Times New Roman" w:hAnsi="Times New Roman" w:cs="Times New Roman"/>
                <w:bCs/>
                <w:color w:val="000000"/>
                <w:sz w:val="27"/>
                <w:szCs w:val="27"/>
              </w:rPr>
            </w:pPr>
            <w:r w:rsidRPr="0056127C">
              <w:rPr>
                <w:rFonts w:ascii="Times New Roman" w:hAnsi="Times New Roman" w:cs="Times New Roman"/>
                <w:bCs/>
                <w:color w:val="000000"/>
                <w:sz w:val="27"/>
                <w:szCs w:val="27"/>
              </w:rPr>
              <w:t>13.</w:t>
            </w:r>
          </w:p>
        </w:tc>
        <w:tc>
          <w:tcPr>
            <w:tcW w:w="3685" w:type="dxa"/>
            <w:tcBorders>
              <w:top w:val="single" w:sz="4" w:space="0" w:color="000000"/>
              <w:left w:val="single" w:sz="4" w:space="0" w:color="000000"/>
              <w:bottom w:val="single" w:sz="4" w:space="0" w:color="000000"/>
            </w:tcBorders>
          </w:tcPr>
          <w:p w:rsidR="003468EF" w:rsidRPr="0056127C" w:rsidRDefault="003468EF">
            <w:pPr>
              <w:widowControl w:val="0"/>
              <w:jc w:val="both"/>
              <w:rPr>
                <w:rFonts w:ascii="Times New Roman" w:hAnsi="Times New Roman"/>
                <w:color w:val="000000"/>
                <w:sz w:val="27"/>
                <w:szCs w:val="27"/>
              </w:rPr>
            </w:pPr>
            <w:r w:rsidRPr="0056127C">
              <w:rPr>
                <w:rFonts w:ascii="Times New Roman" w:hAnsi="Times New Roman"/>
                <w:color w:val="000000"/>
                <w:sz w:val="27"/>
                <w:szCs w:val="27"/>
              </w:rPr>
              <w:t>Проведення соціальної роботи з сім’ями, які виховують дітей з інвалідністю, сприяння діяльності громадських організацій та об’єднань, вихованцями яких є діти та молодь з інвалідністю</w:t>
            </w:r>
          </w:p>
        </w:tc>
        <w:tc>
          <w:tcPr>
            <w:tcW w:w="10948" w:type="dxa"/>
            <w:tcBorders>
              <w:top w:val="single" w:sz="4" w:space="0" w:color="000000"/>
              <w:left w:val="single" w:sz="4" w:space="0" w:color="000000"/>
              <w:bottom w:val="single" w:sz="4" w:space="0" w:color="000000"/>
              <w:right w:val="single" w:sz="4" w:space="0" w:color="000000"/>
            </w:tcBorders>
          </w:tcPr>
          <w:p w:rsidR="003468EF" w:rsidRDefault="003468EF" w:rsidP="00590C74">
            <w:pPr>
              <w:widowControl w:val="0"/>
              <w:ind w:firstLine="567"/>
              <w:jc w:val="both"/>
              <w:rPr>
                <w:rFonts w:ascii="Times New Roman" w:hAnsi="Times New Roman" w:cs="Times New Roman"/>
                <w:sz w:val="27"/>
                <w:szCs w:val="27"/>
              </w:rPr>
            </w:pPr>
            <w:r>
              <w:rPr>
                <w:rFonts w:ascii="Times New Roman" w:hAnsi="Times New Roman" w:cs="Times New Roman"/>
                <w:sz w:val="27"/>
                <w:szCs w:val="27"/>
              </w:rPr>
              <w:t xml:space="preserve">Протягом звітного року здійснювалась </w:t>
            </w:r>
            <w:r w:rsidRPr="00A35125">
              <w:rPr>
                <w:rFonts w:ascii="Times New Roman" w:hAnsi="Times New Roman" w:cs="Times New Roman"/>
                <w:sz w:val="27"/>
                <w:szCs w:val="27"/>
              </w:rPr>
              <w:t>соціальна робота з сім’ями, які виховують дітей з інвалідністю та особами з інвалідністю</w:t>
            </w:r>
            <w:r>
              <w:rPr>
                <w:rFonts w:ascii="Times New Roman" w:hAnsi="Times New Roman" w:cs="Times New Roman"/>
                <w:sz w:val="27"/>
                <w:szCs w:val="27"/>
              </w:rPr>
              <w:t xml:space="preserve"> (</w:t>
            </w:r>
            <w:r w:rsidRPr="00A35125">
              <w:rPr>
                <w:rFonts w:ascii="Times New Roman" w:hAnsi="Times New Roman" w:cs="Times New Roman"/>
                <w:sz w:val="27"/>
                <w:szCs w:val="27"/>
              </w:rPr>
              <w:t>848 сімей, в яких виховується 856 дітей з інвалідністю</w:t>
            </w:r>
            <w:r>
              <w:rPr>
                <w:rFonts w:ascii="Times New Roman" w:hAnsi="Times New Roman" w:cs="Times New Roman"/>
                <w:sz w:val="27"/>
                <w:szCs w:val="27"/>
              </w:rPr>
              <w:t>)</w:t>
            </w:r>
            <w:r w:rsidRPr="00A35125">
              <w:rPr>
                <w:rFonts w:ascii="Times New Roman" w:hAnsi="Times New Roman" w:cs="Times New Roman"/>
                <w:sz w:val="27"/>
                <w:szCs w:val="27"/>
              </w:rPr>
              <w:t xml:space="preserve">. З метою інтеграції дітей та молоді з інвалідністю у суспільне життя через самообслуговування, творчість та самореалізацію в управлінні </w:t>
            </w:r>
            <w:r w:rsidRPr="00584F62">
              <w:rPr>
                <w:rFonts w:ascii="Times New Roman" w:hAnsi="Times New Roman" w:cs="Times New Roman"/>
                <w:sz w:val="27"/>
                <w:szCs w:val="27"/>
              </w:rPr>
              <w:t xml:space="preserve">соціальних служб для сім’ї, дітей та молоді </w:t>
            </w:r>
            <w:r w:rsidRPr="00A35125">
              <w:rPr>
                <w:rFonts w:ascii="Times New Roman" w:hAnsi="Times New Roman" w:cs="Times New Roman"/>
                <w:sz w:val="27"/>
                <w:szCs w:val="27"/>
              </w:rPr>
              <w:t>функціонує спеціалізоване формування «Інтеграційні студії розвитку для дітей та молоді з інвалідністю». У межах роботи студій надавалися соціальні послуги та проводилися заняття для дітей та молоді з інвалідністю. Загалом охоплено 309 дітей та молоді з інвалідністю. Реалізовано соціальні проєкти:</w:t>
            </w:r>
            <w:r>
              <w:rPr>
                <w:rFonts w:ascii="Times New Roman" w:hAnsi="Times New Roman" w:cs="Times New Roman"/>
                <w:sz w:val="27"/>
                <w:szCs w:val="27"/>
              </w:rPr>
              <w:t xml:space="preserve"> </w:t>
            </w:r>
            <w:r w:rsidRPr="00A35125">
              <w:rPr>
                <w:rFonts w:ascii="Times New Roman" w:hAnsi="Times New Roman" w:cs="Times New Roman"/>
                <w:sz w:val="27"/>
                <w:szCs w:val="27"/>
              </w:rPr>
              <w:t xml:space="preserve">«Перехрестя – в житті, як на дорозі» та група психологічної допомоги </w:t>
            </w:r>
            <w:r>
              <w:rPr>
                <w:rFonts w:ascii="Times New Roman" w:hAnsi="Times New Roman" w:cs="Times New Roman"/>
                <w:sz w:val="27"/>
                <w:szCs w:val="27"/>
              </w:rPr>
              <w:t>і</w:t>
            </w:r>
            <w:r w:rsidRPr="00A35125">
              <w:rPr>
                <w:rFonts w:ascii="Times New Roman" w:hAnsi="Times New Roman" w:cs="Times New Roman"/>
                <w:sz w:val="27"/>
                <w:szCs w:val="27"/>
              </w:rPr>
              <w:t xml:space="preserve"> взаємопідтримки для батьків, які виховують дітей з інвалідністю «Трансформація життєвих ц</w:t>
            </w:r>
            <w:r>
              <w:rPr>
                <w:rFonts w:ascii="Times New Roman" w:hAnsi="Times New Roman" w:cs="Times New Roman"/>
                <w:sz w:val="27"/>
                <w:szCs w:val="27"/>
              </w:rPr>
              <w:t>ілей». Проєктами охоплено 30 матерів</w:t>
            </w:r>
            <w:r w:rsidRPr="00A35125">
              <w:rPr>
                <w:rFonts w:ascii="Times New Roman" w:hAnsi="Times New Roman" w:cs="Times New Roman"/>
                <w:sz w:val="27"/>
                <w:szCs w:val="27"/>
              </w:rPr>
              <w:t xml:space="preserve"> дітей з інвалідністю, кожна з яких мала можливість відвідати 10 різнопланових занять. </w:t>
            </w:r>
          </w:p>
          <w:p w:rsidR="003468EF" w:rsidRDefault="003468EF" w:rsidP="00590C74">
            <w:pPr>
              <w:widowControl w:val="0"/>
              <w:ind w:firstLine="567"/>
              <w:jc w:val="both"/>
              <w:rPr>
                <w:rFonts w:ascii="Times New Roman" w:hAnsi="Times New Roman" w:cs="Times New Roman"/>
                <w:sz w:val="27"/>
                <w:szCs w:val="27"/>
              </w:rPr>
            </w:pPr>
            <w:r w:rsidRPr="00A35125">
              <w:rPr>
                <w:rFonts w:ascii="Times New Roman" w:hAnsi="Times New Roman" w:cs="Times New Roman"/>
                <w:sz w:val="27"/>
                <w:szCs w:val="27"/>
              </w:rPr>
              <w:t xml:space="preserve">Управлінням соціальних служб для </w:t>
            </w:r>
            <w:r w:rsidR="00524086">
              <w:rPr>
                <w:rFonts w:ascii="Times New Roman" w:hAnsi="Times New Roman" w:cs="Times New Roman"/>
                <w:sz w:val="27"/>
                <w:szCs w:val="27"/>
              </w:rPr>
              <w:t>сім’ї</w:t>
            </w:r>
            <w:r w:rsidRPr="00A35125">
              <w:rPr>
                <w:rFonts w:ascii="Times New Roman" w:hAnsi="Times New Roman" w:cs="Times New Roman"/>
                <w:sz w:val="27"/>
                <w:szCs w:val="27"/>
              </w:rPr>
              <w:t xml:space="preserve">, дітей та молоді закуплено та вручено побутову техніку (електричну піч, міксер та мультиварку) вихованцям громадської організації «Центр реабілітації осіб з інвалідністю «Джерело життя» для реалізації соціального проєкту «Кулінар_і_Я». Для вихованців ГО «Кольори веселки» забезпечено доїзд на екскурсію у село Радовичі Турійського району Волинської області на екоферму «Аміла». На підтримку громадської організації «Ресурсний центр «Кольорова капустинка» у партнерстві з творчою студією Наталії Журавльової «STUDIO N.Zh» організовано благодійні вистави «Хто боїться пані Ес» та «Не продаю любов». Проведено просвітницько-мистецькі акції, присвячені Всесвітньому дню людей з синдромом Дауна спільно з громадською організацією «Інклюзивні студії» та Міжнародному дню інформування про ДЦП спільно з громадською організацією «Ресурсний центр «Кольорова капустинка»». </w:t>
            </w:r>
          </w:p>
          <w:p w:rsidR="003468EF" w:rsidRDefault="003468EF" w:rsidP="00590C74">
            <w:pPr>
              <w:widowControl w:val="0"/>
              <w:ind w:firstLine="567"/>
              <w:jc w:val="both"/>
              <w:rPr>
                <w:rFonts w:ascii="Times New Roman" w:hAnsi="Times New Roman" w:cs="Times New Roman"/>
                <w:sz w:val="27"/>
                <w:szCs w:val="27"/>
              </w:rPr>
            </w:pPr>
            <w:r w:rsidRPr="00A35125">
              <w:rPr>
                <w:rFonts w:ascii="Times New Roman" w:hAnsi="Times New Roman" w:cs="Times New Roman"/>
                <w:sz w:val="27"/>
                <w:szCs w:val="27"/>
              </w:rPr>
              <w:t xml:space="preserve">З нагоди Міжнародного дня сім’ї проведено соціально-просвітницьку акцію «Активна родина – в безпеці дитина» у партнерстві з ВОБФ «Дитяча місія. Україна» у межах якої вручено 12 нових автокрісел для сімей, які виховують дітей з інвалідністю. Загалом вручено 16 нових автокрісел для родин, які мають на вихованні особливих діток. </w:t>
            </w:r>
          </w:p>
          <w:p w:rsidR="003468EF" w:rsidRPr="00A35125" w:rsidRDefault="003468EF" w:rsidP="00590C74">
            <w:pPr>
              <w:widowControl w:val="0"/>
              <w:ind w:firstLine="567"/>
              <w:jc w:val="both"/>
              <w:rPr>
                <w:rFonts w:ascii="Times New Roman" w:hAnsi="Times New Roman" w:cs="Times New Roman"/>
                <w:color w:val="FC5C00"/>
                <w:sz w:val="27"/>
                <w:szCs w:val="27"/>
              </w:rPr>
            </w:pPr>
            <w:r w:rsidRPr="00A35125">
              <w:rPr>
                <w:rFonts w:ascii="Times New Roman" w:hAnsi="Times New Roman" w:cs="Times New Roman"/>
                <w:sz w:val="27"/>
                <w:szCs w:val="27"/>
              </w:rPr>
              <w:t>З нагоди Міжнародного дня людей з інвалідністю у партнерстві з благодійним фондом «Дитяча місія. України» проведено місячник допомоги сім’ям в яких виховуються діти та молодь з інвалідністю. У межах якого допомогу отримали 50 сімей. В межах благодійної акції «Миколай пам’ятає про всіх» 182 дитини з інвалідністю адресно привітали з Днем Святого Миколая.</w:t>
            </w:r>
          </w:p>
        </w:tc>
      </w:tr>
      <w:tr w:rsidR="003468EF">
        <w:trPr>
          <w:trHeight w:val="288"/>
        </w:trPr>
        <w:tc>
          <w:tcPr>
            <w:tcW w:w="562" w:type="dxa"/>
            <w:tcBorders>
              <w:top w:val="single" w:sz="4" w:space="0" w:color="000000"/>
              <w:left w:val="single" w:sz="4" w:space="0" w:color="000000"/>
              <w:bottom w:val="single" w:sz="4" w:space="0" w:color="000000"/>
            </w:tcBorders>
          </w:tcPr>
          <w:p w:rsidR="003468EF" w:rsidRPr="008E7DE0" w:rsidRDefault="003468EF">
            <w:pPr>
              <w:widowControl w:val="0"/>
              <w:jc w:val="center"/>
              <w:rPr>
                <w:rFonts w:ascii="Times New Roman" w:hAnsi="Times New Roman" w:cs="Times New Roman"/>
                <w:bCs/>
                <w:color w:val="000000"/>
                <w:sz w:val="27"/>
                <w:szCs w:val="27"/>
              </w:rPr>
            </w:pPr>
            <w:r w:rsidRPr="008E7DE0">
              <w:rPr>
                <w:rFonts w:ascii="Times New Roman" w:hAnsi="Times New Roman" w:cs="Times New Roman"/>
                <w:bCs/>
                <w:color w:val="000000"/>
                <w:sz w:val="27"/>
                <w:szCs w:val="27"/>
              </w:rPr>
              <w:t>14.</w:t>
            </w:r>
          </w:p>
        </w:tc>
        <w:tc>
          <w:tcPr>
            <w:tcW w:w="3685" w:type="dxa"/>
            <w:tcBorders>
              <w:top w:val="single" w:sz="4" w:space="0" w:color="000000"/>
              <w:left w:val="single" w:sz="4" w:space="0" w:color="000000"/>
              <w:bottom w:val="single" w:sz="4" w:space="0" w:color="000000"/>
            </w:tcBorders>
          </w:tcPr>
          <w:p w:rsidR="003468EF" w:rsidRPr="008E7DE0" w:rsidRDefault="003468EF">
            <w:pPr>
              <w:widowControl w:val="0"/>
              <w:jc w:val="both"/>
              <w:rPr>
                <w:rFonts w:ascii="Times New Roman" w:hAnsi="Times New Roman"/>
                <w:color w:val="000000"/>
                <w:sz w:val="27"/>
                <w:szCs w:val="27"/>
              </w:rPr>
            </w:pPr>
            <w:r w:rsidRPr="008E7DE0">
              <w:rPr>
                <w:rFonts w:ascii="Times New Roman" w:hAnsi="Times New Roman"/>
                <w:color w:val="000000"/>
                <w:sz w:val="27"/>
                <w:szCs w:val="27"/>
              </w:rPr>
              <w:t>Проведення тендерної закупівлі путівок за кошти бюджету громади для  оздоровлення та відпочинку дітей і молоді з інвалідністю</w:t>
            </w:r>
          </w:p>
        </w:tc>
        <w:tc>
          <w:tcPr>
            <w:tcW w:w="10948" w:type="dxa"/>
            <w:tcBorders>
              <w:top w:val="single" w:sz="4" w:space="0" w:color="000000"/>
              <w:left w:val="single" w:sz="4" w:space="0" w:color="000000"/>
              <w:bottom w:val="single" w:sz="4" w:space="0" w:color="000000"/>
              <w:right w:val="single" w:sz="4" w:space="0" w:color="000000"/>
            </w:tcBorders>
          </w:tcPr>
          <w:p w:rsidR="003468EF" w:rsidRPr="00AB6516" w:rsidRDefault="003468EF" w:rsidP="00AB6516">
            <w:pPr>
              <w:ind w:firstLine="502"/>
              <w:jc w:val="both"/>
              <w:rPr>
                <w:rFonts w:ascii="Times New Roman" w:hAnsi="Times New Roman" w:cs="Times New Roman"/>
                <w:sz w:val="27"/>
                <w:szCs w:val="27"/>
              </w:rPr>
            </w:pPr>
            <w:r>
              <w:rPr>
                <w:rFonts w:ascii="Times New Roman" w:hAnsi="Times New Roman" w:cs="Times New Roman"/>
                <w:sz w:val="27"/>
                <w:szCs w:val="27"/>
              </w:rPr>
              <w:t>Н</w:t>
            </w:r>
            <w:r w:rsidRPr="008E7DE0">
              <w:rPr>
                <w:rFonts w:ascii="Times New Roman" w:hAnsi="Times New Roman" w:cs="Times New Roman"/>
                <w:sz w:val="27"/>
                <w:szCs w:val="27"/>
              </w:rPr>
              <w:t>а організацію літнього оздоровлення у дитячому позаміському закладі оздоровлення та відпочинку «Ровесник»</w:t>
            </w:r>
            <w:r>
              <w:rPr>
                <w:rFonts w:ascii="Times New Roman" w:hAnsi="Times New Roman" w:cs="Times New Roman"/>
                <w:sz w:val="27"/>
                <w:szCs w:val="27"/>
              </w:rPr>
              <w:t>, в</w:t>
            </w:r>
            <w:r w:rsidRPr="008E7DE0">
              <w:rPr>
                <w:rFonts w:ascii="Times New Roman" w:hAnsi="Times New Roman" w:cs="Times New Roman"/>
                <w:sz w:val="27"/>
                <w:szCs w:val="27"/>
              </w:rPr>
              <w:t>идатки де</w:t>
            </w:r>
            <w:r>
              <w:rPr>
                <w:rFonts w:ascii="Times New Roman" w:hAnsi="Times New Roman" w:cs="Times New Roman"/>
                <w:sz w:val="27"/>
                <w:szCs w:val="27"/>
              </w:rPr>
              <w:t xml:space="preserve">партаменту соціальної політики </w:t>
            </w:r>
            <w:r w:rsidRPr="008E7DE0">
              <w:rPr>
                <w:rFonts w:ascii="Times New Roman" w:hAnsi="Times New Roman" w:cs="Times New Roman"/>
                <w:sz w:val="27"/>
                <w:szCs w:val="27"/>
              </w:rPr>
              <w:t xml:space="preserve">становили </w:t>
            </w:r>
            <w:r>
              <w:rPr>
                <w:rFonts w:ascii="Times New Roman" w:hAnsi="Times New Roman" w:cs="Times New Roman"/>
                <w:sz w:val="27"/>
                <w:szCs w:val="27"/>
              </w:rPr>
              <w:t xml:space="preserve"> </w:t>
            </w:r>
            <w:r>
              <w:rPr>
                <w:rFonts w:ascii="Times New Roman" w:hAnsi="Times New Roman" w:cs="Times New Roman"/>
                <w:bCs/>
                <w:sz w:val="27"/>
                <w:szCs w:val="27"/>
              </w:rPr>
              <w:t>396,5 тис.</w:t>
            </w:r>
            <w:r w:rsidRPr="008E7DE0">
              <w:rPr>
                <w:rFonts w:ascii="Times New Roman" w:hAnsi="Times New Roman" w:cs="Times New Roman"/>
                <w:bCs/>
                <w:sz w:val="27"/>
                <w:szCs w:val="27"/>
              </w:rPr>
              <w:t xml:space="preserve"> грн</w:t>
            </w:r>
            <w:r w:rsidRPr="008E7DE0">
              <w:rPr>
                <w:rFonts w:ascii="Times New Roman" w:hAnsi="Times New Roman" w:cs="Times New Roman"/>
                <w:sz w:val="27"/>
                <w:szCs w:val="27"/>
              </w:rPr>
              <w:t>.</w:t>
            </w:r>
            <w:r>
              <w:rPr>
                <w:rFonts w:ascii="Times New Roman" w:hAnsi="Times New Roman" w:cs="Times New Roman"/>
                <w:sz w:val="27"/>
                <w:szCs w:val="27"/>
              </w:rPr>
              <w:t xml:space="preserve"> </w:t>
            </w:r>
            <w:r w:rsidRPr="008E7DE0">
              <w:rPr>
                <w:rFonts w:ascii="Times New Roman" w:hAnsi="Times New Roman" w:cs="Times New Roman"/>
                <w:sz w:val="27"/>
                <w:szCs w:val="27"/>
              </w:rPr>
              <w:t>Відповідно до договору від 22.06.2021 №</w:t>
            </w:r>
            <w:r>
              <w:rPr>
                <w:rFonts w:ascii="Times New Roman" w:hAnsi="Times New Roman" w:cs="Times New Roman"/>
                <w:sz w:val="27"/>
                <w:szCs w:val="27"/>
              </w:rPr>
              <w:t> </w:t>
            </w:r>
            <w:r w:rsidRPr="008E7DE0">
              <w:rPr>
                <w:rFonts w:ascii="Times New Roman" w:hAnsi="Times New Roman" w:cs="Times New Roman"/>
                <w:sz w:val="27"/>
                <w:szCs w:val="27"/>
              </w:rPr>
              <w:t>482 було придбано для дітей пільгових категорій 65 путівок, з них:</w:t>
            </w:r>
            <w:r>
              <w:rPr>
                <w:rFonts w:ascii="Times New Roman" w:hAnsi="Times New Roman" w:cs="Times New Roman"/>
                <w:sz w:val="27"/>
                <w:szCs w:val="27"/>
              </w:rPr>
              <w:t> </w:t>
            </w:r>
            <w:r w:rsidRPr="008E7DE0">
              <w:rPr>
                <w:rFonts w:ascii="Times New Roman" w:hAnsi="Times New Roman" w:cs="Times New Roman"/>
                <w:sz w:val="27"/>
                <w:szCs w:val="27"/>
              </w:rPr>
              <w:t>33 путівки з 25.06 до 08.07.2021, 32</w:t>
            </w:r>
            <w:r>
              <w:rPr>
                <w:rFonts w:ascii="Times New Roman" w:hAnsi="Times New Roman" w:cs="Times New Roman"/>
                <w:sz w:val="27"/>
                <w:szCs w:val="27"/>
              </w:rPr>
              <w:t xml:space="preserve"> путівки з 11.07. до 24.07.2021.</w:t>
            </w:r>
          </w:p>
          <w:p w:rsidR="003468EF" w:rsidRDefault="003468EF">
            <w:pPr>
              <w:widowControl w:val="0"/>
              <w:snapToGrid w:val="0"/>
              <w:ind w:firstLine="709"/>
              <w:jc w:val="both"/>
              <w:rPr>
                <w:color w:val="FC5C00"/>
              </w:rPr>
            </w:pPr>
          </w:p>
        </w:tc>
      </w:tr>
      <w:tr w:rsidR="003468EF">
        <w:trPr>
          <w:trHeight w:val="453"/>
        </w:trPr>
        <w:tc>
          <w:tcPr>
            <w:tcW w:w="562" w:type="dxa"/>
            <w:tcBorders>
              <w:top w:val="single" w:sz="4" w:space="0" w:color="000000"/>
              <w:left w:val="single" w:sz="4" w:space="0" w:color="000000"/>
              <w:bottom w:val="single" w:sz="4" w:space="0" w:color="000000"/>
            </w:tcBorders>
          </w:tcPr>
          <w:p w:rsidR="003468EF" w:rsidRPr="005B7140" w:rsidRDefault="003468EF">
            <w:pPr>
              <w:widowControl w:val="0"/>
              <w:jc w:val="center"/>
              <w:rPr>
                <w:rFonts w:ascii="Times New Roman" w:hAnsi="Times New Roman" w:cs="Times New Roman"/>
                <w:bCs/>
                <w:color w:val="000000"/>
                <w:sz w:val="27"/>
                <w:szCs w:val="27"/>
              </w:rPr>
            </w:pPr>
            <w:r w:rsidRPr="005B7140">
              <w:rPr>
                <w:rFonts w:ascii="Times New Roman" w:hAnsi="Times New Roman" w:cs="Times New Roman"/>
                <w:bCs/>
                <w:color w:val="000000"/>
                <w:sz w:val="27"/>
                <w:szCs w:val="27"/>
              </w:rPr>
              <w:t>15.</w:t>
            </w:r>
          </w:p>
        </w:tc>
        <w:tc>
          <w:tcPr>
            <w:tcW w:w="3685" w:type="dxa"/>
            <w:tcBorders>
              <w:top w:val="single" w:sz="4" w:space="0" w:color="000000"/>
              <w:left w:val="single" w:sz="4" w:space="0" w:color="000000"/>
              <w:bottom w:val="single" w:sz="4" w:space="0" w:color="000000"/>
            </w:tcBorders>
          </w:tcPr>
          <w:p w:rsidR="003468EF" w:rsidRPr="005B7140" w:rsidRDefault="003468EF">
            <w:pPr>
              <w:widowControl w:val="0"/>
              <w:jc w:val="both"/>
              <w:rPr>
                <w:rFonts w:ascii="Times New Roman" w:hAnsi="Times New Roman" w:cs="Times New Roman"/>
                <w:bCs/>
                <w:color w:val="000000"/>
                <w:sz w:val="27"/>
                <w:szCs w:val="27"/>
              </w:rPr>
            </w:pPr>
            <w:r w:rsidRPr="005B7140">
              <w:rPr>
                <w:rFonts w:ascii="Times New Roman" w:hAnsi="Times New Roman" w:cs="Times New Roman"/>
                <w:bCs/>
                <w:color w:val="000000"/>
                <w:sz w:val="27"/>
                <w:szCs w:val="27"/>
              </w:rPr>
              <w:t>Створення центру денного перебування для вихованців громадських організацій за рахунок надання цих послуг на умовах соціального замовлення</w:t>
            </w:r>
          </w:p>
        </w:tc>
        <w:tc>
          <w:tcPr>
            <w:tcW w:w="10948" w:type="dxa"/>
            <w:tcBorders>
              <w:top w:val="single" w:sz="4" w:space="0" w:color="000000"/>
              <w:left w:val="single" w:sz="4" w:space="0" w:color="000000"/>
              <w:bottom w:val="single" w:sz="4" w:space="0" w:color="000000"/>
              <w:right w:val="single" w:sz="4" w:space="0" w:color="000000"/>
            </w:tcBorders>
          </w:tcPr>
          <w:p w:rsidR="003468EF" w:rsidRPr="005B7140" w:rsidRDefault="003468EF">
            <w:pPr>
              <w:widowControl w:val="0"/>
              <w:ind w:firstLine="567"/>
              <w:jc w:val="both"/>
              <w:rPr>
                <w:rFonts w:ascii="Times New Roman" w:eastAsia="Times New Roman" w:hAnsi="Times New Roman" w:cs="Times New Roman"/>
                <w:bCs/>
                <w:color w:val="000000"/>
                <w:sz w:val="27"/>
                <w:szCs w:val="27"/>
              </w:rPr>
            </w:pPr>
            <w:r w:rsidRPr="005B7140">
              <w:rPr>
                <w:rFonts w:ascii="Times New Roman" w:hAnsi="Times New Roman" w:cs="Times New Roman"/>
                <w:sz w:val="27"/>
                <w:szCs w:val="27"/>
              </w:rPr>
              <w:t>Спільно з громадською організацією «Батьків дітей з синдром Дауна та іншими порушеннями розвитку» реалізовано проєкт «Соціально-творча майстерня та денний догляд», який став переможцем конкурсу Бюджету участі Луцької міської територіальної громади у 2020 році</w:t>
            </w:r>
          </w:p>
        </w:tc>
      </w:tr>
      <w:tr w:rsidR="003468EF">
        <w:trPr>
          <w:trHeight w:val="77"/>
        </w:trPr>
        <w:tc>
          <w:tcPr>
            <w:tcW w:w="562" w:type="dxa"/>
            <w:tcBorders>
              <w:top w:val="single" w:sz="4" w:space="0" w:color="000000"/>
              <w:left w:val="single" w:sz="4" w:space="0" w:color="000000"/>
              <w:bottom w:val="single" w:sz="4" w:space="0" w:color="000000"/>
            </w:tcBorders>
          </w:tcPr>
          <w:p w:rsidR="003468EF" w:rsidRPr="00A35125" w:rsidRDefault="003468EF">
            <w:pPr>
              <w:widowControl w:val="0"/>
              <w:jc w:val="center"/>
              <w:rPr>
                <w:rFonts w:ascii="Times New Roman" w:hAnsi="Times New Roman" w:cs="Times New Roman"/>
                <w:bCs/>
                <w:color w:val="000000"/>
                <w:sz w:val="27"/>
                <w:szCs w:val="27"/>
              </w:rPr>
            </w:pPr>
            <w:r w:rsidRPr="00A35125">
              <w:rPr>
                <w:rFonts w:ascii="Times New Roman" w:hAnsi="Times New Roman" w:cs="Times New Roman"/>
                <w:bCs/>
                <w:color w:val="000000"/>
                <w:sz w:val="27"/>
                <w:szCs w:val="27"/>
              </w:rPr>
              <w:t>16.</w:t>
            </w:r>
          </w:p>
        </w:tc>
        <w:tc>
          <w:tcPr>
            <w:tcW w:w="3685" w:type="dxa"/>
            <w:tcBorders>
              <w:top w:val="single" w:sz="4" w:space="0" w:color="000000"/>
              <w:left w:val="single" w:sz="4" w:space="0" w:color="000000"/>
              <w:bottom w:val="single" w:sz="4" w:space="0" w:color="000000"/>
            </w:tcBorders>
          </w:tcPr>
          <w:p w:rsidR="003468EF" w:rsidRPr="00A35125" w:rsidRDefault="003468EF">
            <w:pPr>
              <w:widowControl w:val="0"/>
              <w:jc w:val="both"/>
              <w:rPr>
                <w:rFonts w:ascii="Times New Roman" w:hAnsi="Times New Roman"/>
                <w:color w:val="000000"/>
                <w:sz w:val="27"/>
                <w:szCs w:val="27"/>
              </w:rPr>
            </w:pPr>
            <w:r w:rsidRPr="00A35125">
              <w:rPr>
                <w:rFonts w:ascii="Times New Roman" w:hAnsi="Times New Roman"/>
                <w:color w:val="000000"/>
                <w:sz w:val="27"/>
                <w:szCs w:val="27"/>
              </w:rPr>
              <w:t>Проведення Конкурсу проєктів соціального спрямування, розроблених інститу</w:t>
            </w:r>
            <w:r>
              <w:rPr>
                <w:rFonts w:ascii="Times New Roman" w:hAnsi="Times New Roman"/>
                <w:color w:val="000000"/>
                <w:sz w:val="27"/>
                <w:szCs w:val="27"/>
              </w:rPr>
              <w:t>тами громадянського суспільства</w:t>
            </w:r>
          </w:p>
        </w:tc>
        <w:tc>
          <w:tcPr>
            <w:tcW w:w="10948" w:type="dxa"/>
            <w:tcBorders>
              <w:top w:val="single" w:sz="4" w:space="0" w:color="000000"/>
              <w:left w:val="single" w:sz="4" w:space="0" w:color="000000"/>
              <w:bottom w:val="single" w:sz="4" w:space="0" w:color="000000"/>
              <w:right w:val="single" w:sz="4" w:space="0" w:color="000000"/>
            </w:tcBorders>
          </w:tcPr>
          <w:p w:rsidR="003468EF" w:rsidRDefault="003468EF" w:rsidP="00A35125">
            <w:pPr>
              <w:widowControl w:val="0"/>
              <w:ind w:firstLine="361"/>
              <w:jc w:val="both"/>
              <w:rPr>
                <w:rFonts w:ascii="Times New Roman" w:hAnsi="Times New Roman" w:cs="Times New Roman"/>
                <w:sz w:val="27"/>
                <w:szCs w:val="27"/>
              </w:rPr>
            </w:pPr>
            <w:r>
              <w:rPr>
                <w:rFonts w:ascii="Times New Roman" w:hAnsi="Times New Roman" w:cs="Times New Roman"/>
                <w:sz w:val="27"/>
                <w:szCs w:val="27"/>
              </w:rPr>
              <w:t>П</w:t>
            </w:r>
            <w:r w:rsidRPr="00A35125">
              <w:rPr>
                <w:rFonts w:ascii="Times New Roman" w:hAnsi="Times New Roman" w:cs="Times New Roman"/>
                <w:sz w:val="27"/>
                <w:szCs w:val="27"/>
              </w:rPr>
              <w:t>роведено Конкурс проєктів соціального спрямування, розроблених інститутами громадянського суспільства, з наданням фінансування проєктів з бюджету міської територіальної громади. За результатами якого переможцями</w:t>
            </w:r>
            <w:r>
              <w:rPr>
                <w:rFonts w:ascii="Times New Roman" w:hAnsi="Times New Roman" w:cs="Times New Roman"/>
                <w:sz w:val="27"/>
                <w:szCs w:val="27"/>
              </w:rPr>
              <w:t xml:space="preserve"> визнано 5 проєктів, які подано </w:t>
            </w:r>
            <w:r w:rsidRPr="00A35125">
              <w:rPr>
                <w:rFonts w:ascii="Times New Roman" w:hAnsi="Times New Roman" w:cs="Times New Roman"/>
                <w:sz w:val="27"/>
                <w:szCs w:val="27"/>
              </w:rPr>
              <w:t>5 інститутами гром</w:t>
            </w:r>
            <w:r>
              <w:rPr>
                <w:rFonts w:ascii="Times New Roman" w:hAnsi="Times New Roman" w:cs="Times New Roman"/>
                <w:sz w:val="27"/>
                <w:szCs w:val="27"/>
              </w:rPr>
              <w:t>адянського суспільства, а саме: </w:t>
            </w:r>
          </w:p>
          <w:p w:rsidR="003468EF" w:rsidRDefault="003468EF" w:rsidP="00A35125">
            <w:pPr>
              <w:widowControl w:val="0"/>
              <w:ind w:firstLine="361"/>
              <w:jc w:val="both"/>
              <w:rPr>
                <w:rFonts w:ascii="Times New Roman" w:hAnsi="Times New Roman" w:cs="Times New Roman"/>
                <w:sz w:val="27"/>
                <w:szCs w:val="27"/>
              </w:rPr>
            </w:pPr>
            <w:r>
              <w:rPr>
                <w:rFonts w:ascii="Times New Roman" w:hAnsi="Times New Roman" w:cs="Times New Roman"/>
                <w:sz w:val="27"/>
                <w:szCs w:val="27"/>
              </w:rPr>
              <w:t xml:space="preserve">- проєкт «Міцна здорова сім’я </w:t>
            </w:r>
            <w:r w:rsidRPr="00A35125">
              <w:rPr>
                <w:rFonts w:ascii="Times New Roman" w:hAnsi="Times New Roman" w:cs="Times New Roman"/>
                <w:sz w:val="27"/>
                <w:szCs w:val="27"/>
              </w:rPr>
              <w:t>–</w:t>
            </w:r>
            <w:r>
              <w:rPr>
                <w:rFonts w:ascii="Times New Roman" w:hAnsi="Times New Roman" w:cs="Times New Roman"/>
                <w:sz w:val="27"/>
                <w:szCs w:val="27"/>
              </w:rPr>
              <w:t xml:space="preserve"> </w:t>
            </w:r>
            <w:r w:rsidRPr="00A35125">
              <w:rPr>
                <w:rFonts w:ascii="Times New Roman" w:hAnsi="Times New Roman" w:cs="Times New Roman"/>
                <w:sz w:val="27"/>
                <w:szCs w:val="27"/>
              </w:rPr>
              <w:t xml:space="preserve">запорука процвітання країни!» </w:t>
            </w:r>
            <w:r>
              <w:rPr>
                <w:rFonts w:ascii="Times New Roman" w:hAnsi="Times New Roman" w:cs="Times New Roman"/>
                <w:sz w:val="27"/>
                <w:szCs w:val="27"/>
              </w:rPr>
              <w:t>ГО</w:t>
            </w:r>
            <w:r w:rsidRPr="00A35125">
              <w:rPr>
                <w:rFonts w:ascii="Times New Roman" w:hAnsi="Times New Roman" w:cs="Times New Roman"/>
                <w:sz w:val="27"/>
                <w:szCs w:val="27"/>
              </w:rPr>
              <w:t xml:space="preserve"> «Гірсько-спелеоло</w:t>
            </w:r>
            <w:r>
              <w:rPr>
                <w:rFonts w:ascii="Times New Roman" w:hAnsi="Times New Roman" w:cs="Times New Roman"/>
                <w:sz w:val="27"/>
                <w:szCs w:val="27"/>
              </w:rPr>
              <w:t>гічний клуб «Стохід»;</w:t>
            </w:r>
          </w:p>
          <w:p w:rsidR="003468EF" w:rsidRDefault="003468EF" w:rsidP="00A35125">
            <w:pPr>
              <w:widowControl w:val="0"/>
              <w:ind w:firstLine="361"/>
              <w:jc w:val="both"/>
              <w:rPr>
                <w:rFonts w:ascii="Times New Roman" w:hAnsi="Times New Roman" w:cs="Times New Roman"/>
                <w:sz w:val="27"/>
                <w:szCs w:val="27"/>
              </w:rPr>
            </w:pPr>
            <w:r>
              <w:rPr>
                <w:rFonts w:ascii="Times New Roman" w:hAnsi="Times New Roman" w:cs="Times New Roman"/>
                <w:sz w:val="27"/>
                <w:szCs w:val="27"/>
              </w:rPr>
              <w:t>- п</w:t>
            </w:r>
            <w:r w:rsidRPr="00A35125">
              <w:rPr>
                <w:rFonts w:ascii="Times New Roman" w:hAnsi="Times New Roman" w:cs="Times New Roman"/>
                <w:sz w:val="27"/>
                <w:szCs w:val="27"/>
              </w:rPr>
              <w:t xml:space="preserve">роєкт «Рух порозуміння – медіація в громаді» </w:t>
            </w:r>
            <w:r>
              <w:rPr>
                <w:rFonts w:ascii="Times New Roman" w:hAnsi="Times New Roman" w:cs="Times New Roman"/>
                <w:sz w:val="27"/>
                <w:szCs w:val="27"/>
              </w:rPr>
              <w:t>ГО «Волинський центр медіації»;</w:t>
            </w:r>
          </w:p>
          <w:p w:rsidR="003468EF" w:rsidRDefault="003468EF" w:rsidP="00A35125">
            <w:pPr>
              <w:widowControl w:val="0"/>
              <w:ind w:firstLine="361"/>
              <w:jc w:val="both"/>
              <w:rPr>
                <w:rFonts w:ascii="Times New Roman" w:hAnsi="Times New Roman" w:cs="Times New Roman"/>
                <w:sz w:val="27"/>
                <w:szCs w:val="27"/>
              </w:rPr>
            </w:pPr>
            <w:r>
              <w:rPr>
                <w:rFonts w:ascii="Times New Roman" w:hAnsi="Times New Roman" w:cs="Times New Roman"/>
                <w:sz w:val="27"/>
                <w:szCs w:val="27"/>
              </w:rPr>
              <w:t>- п</w:t>
            </w:r>
            <w:r w:rsidRPr="00A35125">
              <w:rPr>
                <w:rFonts w:ascii="Times New Roman" w:hAnsi="Times New Roman" w:cs="Times New Roman"/>
                <w:sz w:val="27"/>
                <w:szCs w:val="27"/>
              </w:rPr>
              <w:t xml:space="preserve">роєкт «Уроки толерантності» </w:t>
            </w:r>
            <w:r>
              <w:rPr>
                <w:rFonts w:ascii="Times New Roman" w:hAnsi="Times New Roman" w:cs="Times New Roman"/>
                <w:sz w:val="27"/>
                <w:szCs w:val="27"/>
              </w:rPr>
              <w:t>ГО «Інклюзивні студії»;</w:t>
            </w:r>
          </w:p>
          <w:p w:rsidR="003468EF" w:rsidRDefault="003468EF" w:rsidP="00A35125">
            <w:pPr>
              <w:widowControl w:val="0"/>
              <w:ind w:firstLine="361"/>
              <w:jc w:val="both"/>
              <w:rPr>
                <w:rFonts w:ascii="Times New Roman" w:hAnsi="Times New Roman" w:cs="Times New Roman"/>
                <w:sz w:val="27"/>
                <w:szCs w:val="27"/>
              </w:rPr>
            </w:pPr>
            <w:r>
              <w:rPr>
                <w:rFonts w:ascii="Times New Roman" w:hAnsi="Times New Roman" w:cs="Times New Roman"/>
                <w:sz w:val="27"/>
                <w:szCs w:val="27"/>
              </w:rPr>
              <w:t>- п</w:t>
            </w:r>
            <w:r w:rsidRPr="00A35125">
              <w:rPr>
                <w:rFonts w:ascii="Times New Roman" w:hAnsi="Times New Roman" w:cs="Times New Roman"/>
                <w:sz w:val="27"/>
                <w:szCs w:val="27"/>
              </w:rPr>
              <w:t xml:space="preserve">роєкт «Place for teens» </w:t>
            </w:r>
            <w:r>
              <w:rPr>
                <w:rFonts w:ascii="Times New Roman" w:hAnsi="Times New Roman" w:cs="Times New Roman"/>
                <w:sz w:val="27"/>
                <w:szCs w:val="27"/>
              </w:rPr>
              <w:t>ГО</w:t>
            </w:r>
            <w:r w:rsidRPr="00A35125">
              <w:rPr>
                <w:rFonts w:ascii="Times New Roman" w:hAnsi="Times New Roman" w:cs="Times New Roman"/>
                <w:sz w:val="27"/>
                <w:szCs w:val="27"/>
              </w:rPr>
              <w:t xml:space="preserve"> «Ро</w:t>
            </w:r>
            <w:r>
              <w:rPr>
                <w:rFonts w:ascii="Times New Roman" w:hAnsi="Times New Roman" w:cs="Times New Roman"/>
                <w:sz w:val="27"/>
                <w:szCs w:val="27"/>
              </w:rPr>
              <w:t>звиток мікрорайонів міста».;</w:t>
            </w:r>
          </w:p>
          <w:p w:rsidR="003468EF" w:rsidRPr="00A35125" w:rsidRDefault="003468EF" w:rsidP="00206517">
            <w:pPr>
              <w:widowControl w:val="0"/>
              <w:ind w:firstLine="361"/>
              <w:jc w:val="both"/>
              <w:rPr>
                <w:rFonts w:ascii="Times New Roman" w:hAnsi="Times New Roman" w:cs="Times New Roman"/>
                <w:sz w:val="27"/>
                <w:szCs w:val="27"/>
              </w:rPr>
            </w:pPr>
            <w:r>
              <w:rPr>
                <w:rFonts w:ascii="Times New Roman" w:hAnsi="Times New Roman" w:cs="Times New Roman"/>
                <w:sz w:val="27"/>
                <w:szCs w:val="27"/>
              </w:rPr>
              <w:t xml:space="preserve">- проєкт «Світове кафе» </w:t>
            </w:r>
            <w:r w:rsidRPr="00A35125">
              <w:rPr>
                <w:rFonts w:ascii="Times New Roman" w:hAnsi="Times New Roman" w:cs="Times New Roman"/>
                <w:sz w:val="27"/>
                <w:szCs w:val="27"/>
              </w:rPr>
              <w:t>–</w:t>
            </w:r>
            <w:r>
              <w:rPr>
                <w:rFonts w:ascii="Times New Roman" w:hAnsi="Times New Roman" w:cs="Times New Roman"/>
                <w:sz w:val="27"/>
                <w:szCs w:val="27"/>
              </w:rPr>
              <w:t xml:space="preserve"> </w:t>
            </w:r>
            <w:r w:rsidRPr="00A35125">
              <w:rPr>
                <w:rFonts w:ascii="Times New Roman" w:hAnsi="Times New Roman" w:cs="Times New Roman"/>
                <w:sz w:val="27"/>
                <w:szCs w:val="27"/>
              </w:rPr>
              <w:t>сучасний соціальний простір» благодійної організації «Фонд розвитку ліцею №</w:t>
            </w:r>
            <w:r>
              <w:rPr>
                <w:rFonts w:ascii="Times New Roman" w:hAnsi="Times New Roman" w:cs="Times New Roman"/>
                <w:sz w:val="27"/>
                <w:szCs w:val="27"/>
              </w:rPr>
              <w:t> </w:t>
            </w:r>
            <w:r w:rsidRPr="00A35125">
              <w:rPr>
                <w:rFonts w:ascii="Times New Roman" w:hAnsi="Times New Roman" w:cs="Times New Roman"/>
                <w:sz w:val="27"/>
                <w:szCs w:val="27"/>
              </w:rPr>
              <w:t xml:space="preserve">27 «Креатив». </w:t>
            </w:r>
            <w:r>
              <w:rPr>
                <w:rFonts w:ascii="Times New Roman" w:hAnsi="Times New Roman" w:cs="Times New Roman"/>
                <w:sz w:val="27"/>
                <w:szCs w:val="27"/>
              </w:rPr>
              <w:t>Усі проєкти успішно реалізовано</w:t>
            </w:r>
            <w:r w:rsidRPr="00A35125">
              <w:rPr>
                <w:rFonts w:ascii="Times New Roman" w:hAnsi="Times New Roman" w:cs="Times New Roman"/>
                <w:sz w:val="27"/>
                <w:szCs w:val="27"/>
              </w:rPr>
              <w:t>.</w:t>
            </w:r>
          </w:p>
        </w:tc>
      </w:tr>
      <w:tr w:rsidR="003468EF">
        <w:trPr>
          <w:trHeight w:val="453"/>
        </w:trPr>
        <w:tc>
          <w:tcPr>
            <w:tcW w:w="562" w:type="dxa"/>
            <w:tcBorders>
              <w:top w:val="single" w:sz="4" w:space="0" w:color="000000"/>
              <w:left w:val="single" w:sz="4" w:space="0" w:color="000000"/>
              <w:bottom w:val="single" w:sz="4" w:space="0" w:color="000000"/>
            </w:tcBorders>
          </w:tcPr>
          <w:p w:rsidR="003468EF" w:rsidRPr="00A35125" w:rsidRDefault="003468EF">
            <w:pPr>
              <w:widowControl w:val="0"/>
              <w:snapToGrid w:val="0"/>
              <w:jc w:val="center"/>
              <w:rPr>
                <w:rFonts w:ascii="Times New Roman" w:hAnsi="Times New Roman" w:cs="Times New Roman"/>
                <w:bCs/>
                <w:color w:val="000000"/>
                <w:sz w:val="27"/>
                <w:szCs w:val="27"/>
                <w:lang w:bidi="ar-SA"/>
              </w:rPr>
            </w:pPr>
            <w:r w:rsidRPr="00A35125">
              <w:rPr>
                <w:rFonts w:ascii="Times New Roman" w:hAnsi="Times New Roman" w:cs="Times New Roman"/>
                <w:bCs/>
                <w:color w:val="000000"/>
                <w:sz w:val="27"/>
                <w:szCs w:val="27"/>
                <w:lang w:bidi="ar-SA"/>
              </w:rPr>
              <w:t>17.</w:t>
            </w:r>
          </w:p>
        </w:tc>
        <w:tc>
          <w:tcPr>
            <w:tcW w:w="3685" w:type="dxa"/>
            <w:tcBorders>
              <w:top w:val="single" w:sz="4" w:space="0" w:color="000000"/>
              <w:left w:val="single" w:sz="4" w:space="0" w:color="000000"/>
              <w:bottom w:val="single" w:sz="4" w:space="0" w:color="000000"/>
            </w:tcBorders>
          </w:tcPr>
          <w:p w:rsidR="003468EF" w:rsidRPr="00A35125" w:rsidRDefault="003468EF">
            <w:pPr>
              <w:widowControl w:val="0"/>
              <w:jc w:val="both"/>
              <w:rPr>
                <w:rFonts w:ascii="Times New Roman" w:hAnsi="Times New Roman"/>
                <w:color w:val="000000"/>
                <w:sz w:val="27"/>
                <w:szCs w:val="27"/>
              </w:rPr>
            </w:pPr>
            <w:r w:rsidRPr="00A35125">
              <w:rPr>
                <w:rFonts w:ascii="Times New Roman" w:hAnsi="Times New Roman"/>
                <w:color w:val="000000"/>
                <w:sz w:val="27"/>
                <w:szCs w:val="27"/>
              </w:rPr>
              <w:t>Соціальна та/або психологічна підтримка учасників антитерористичної операції та внутрішньо переміщених осіб, організація надання їм допомоги з урахуванням визначених потреб</w:t>
            </w:r>
          </w:p>
        </w:tc>
        <w:tc>
          <w:tcPr>
            <w:tcW w:w="10948" w:type="dxa"/>
            <w:tcBorders>
              <w:top w:val="single" w:sz="4" w:space="0" w:color="000000"/>
              <w:left w:val="single" w:sz="4" w:space="0" w:color="000000"/>
              <w:bottom w:val="single" w:sz="4" w:space="0" w:color="000000"/>
              <w:right w:val="single" w:sz="4" w:space="0" w:color="000000"/>
            </w:tcBorders>
          </w:tcPr>
          <w:p w:rsidR="003468EF" w:rsidRPr="00DA7DC7" w:rsidRDefault="003468EF" w:rsidP="00DA7DC7">
            <w:pPr>
              <w:widowControl w:val="0"/>
              <w:snapToGrid w:val="0"/>
              <w:ind w:firstLine="567"/>
              <w:jc w:val="both"/>
              <w:rPr>
                <w:rFonts w:ascii="Times New Roman" w:hAnsi="Times New Roman" w:cs="Times New Roman"/>
                <w:color w:val="FC5C00"/>
                <w:sz w:val="27"/>
                <w:szCs w:val="27"/>
              </w:rPr>
            </w:pPr>
            <w:r w:rsidRPr="00DA7DC7">
              <w:rPr>
                <w:rFonts w:ascii="Times New Roman" w:hAnsi="Times New Roman" w:cs="Times New Roman"/>
                <w:sz w:val="27"/>
                <w:szCs w:val="27"/>
              </w:rPr>
              <w:t xml:space="preserve">Управлінням соціальних служб для сім’ї, дітей та молоді проводилась широка інформаційно-роз’яснювальна робота серед учасників АТО та членів їх сімей щодо матеріальної, соціальної, юридичної, психологічної підтримки, надаються індивідуальні соціальні послуги. Упродовж звітного періоду роботою охоплено 244 сім’ї. 15 дітей з сімей учасників АТО відвідали лідерський табір «Ти не один» у м. Верховина Івано-Франківської області організований у партнерстві з громадською організацією «Християнська асоціація молодих людей та сім’ї - ХРАМ». </w:t>
            </w:r>
            <w:r w:rsidRPr="00DA7DC7">
              <w:rPr>
                <w:rFonts w:ascii="Times New Roman" w:hAnsi="Times New Roman" w:cs="Times New Roman"/>
                <w:color w:val="0D0D0D"/>
                <w:sz w:val="27"/>
                <w:szCs w:val="27"/>
              </w:rPr>
              <w:t>238 першокласників з сімей учасників АТО</w:t>
            </w:r>
            <w:r>
              <w:rPr>
                <w:rFonts w:ascii="Times New Roman" w:hAnsi="Times New Roman" w:cs="Times New Roman"/>
                <w:color w:val="0D0D0D"/>
                <w:sz w:val="27"/>
                <w:szCs w:val="27"/>
              </w:rPr>
              <w:t>, діти-сиро</w:t>
            </w:r>
            <w:r w:rsidRPr="00DA7DC7">
              <w:rPr>
                <w:rFonts w:ascii="Times New Roman" w:hAnsi="Times New Roman" w:cs="Times New Roman"/>
                <w:color w:val="0D0D0D"/>
                <w:sz w:val="27"/>
                <w:szCs w:val="27"/>
              </w:rPr>
              <w:t>т</w:t>
            </w:r>
            <w:r>
              <w:rPr>
                <w:rFonts w:ascii="Times New Roman" w:hAnsi="Times New Roman" w:cs="Times New Roman"/>
                <w:color w:val="0D0D0D"/>
                <w:sz w:val="27"/>
                <w:szCs w:val="27"/>
              </w:rPr>
              <w:t xml:space="preserve">и, діти, батьки яких, позбавлено </w:t>
            </w:r>
            <w:r w:rsidRPr="00DA7DC7">
              <w:rPr>
                <w:rFonts w:ascii="Times New Roman" w:hAnsi="Times New Roman" w:cs="Times New Roman"/>
                <w:color w:val="0D0D0D"/>
                <w:sz w:val="27"/>
                <w:szCs w:val="27"/>
              </w:rPr>
              <w:t xml:space="preserve">батьківського піклування отримали шкільні ранці,  канцелярські приладдя у межах благодійної акції «Скоро до школи». </w:t>
            </w:r>
          </w:p>
        </w:tc>
      </w:tr>
      <w:tr w:rsidR="003468EF">
        <w:trPr>
          <w:trHeight w:val="453"/>
        </w:trPr>
        <w:tc>
          <w:tcPr>
            <w:tcW w:w="562" w:type="dxa"/>
            <w:tcBorders>
              <w:left w:val="single" w:sz="4" w:space="0" w:color="000000"/>
              <w:bottom w:val="single" w:sz="4" w:space="0" w:color="000000"/>
            </w:tcBorders>
          </w:tcPr>
          <w:p w:rsidR="003468EF" w:rsidRPr="00A27EE0" w:rsidRDefault="003468EF">
            <w:pPr>
              <w:widowControl w:val="0"/>
              <w:snapToGrid w:val="0"/>
              <w:jc w:val="center"/>
              <w:rPr>
                <w:color w:val="000000"/>
              </w:rPr>
            </w:pPr>
            <w:r w:rsidRPr="00A27EE0">
              <w:rPr>
                <w:color w:val="000000"/>
              </w:rPr>
              <w:t>18.</w:t>
            </w:r>
          </w:p>
        </w:tc>
        <w:tc>
          <w:tcPr>
            <w:tcW w:w="3685" w:type="dxa"/>
            <w:tcBorders>
              <w:left w:val="single" w:sz="4" w:space="0" w:color="000000"/>
              <w:bottom w:val="single" w:sz="4" w:space="0" w:color="000000"/>
            </w:tcBorders>
          </w:tcPr>
          <w:p w:rsidR="003468EF" w:rsidRPr="00A27EE0" w:rsidRDefault="003468EF">
            <w:pPr>
              <w:widowControl w:val="0"/>
              <w:jc w:val="both"/>
              <w:rPr>
                <w:rFonts w:ascii="Times New Roman" w:hAnsi="Times New Roman"/>
                <w:color w:val="000000"/>
                <w:sz w:val="27"/>
                <w:szCs w:val="27"/>
              </w:rPr>
            </w:pPr>
            <w:r w:rsidRPr="00A27EE0">
              <w:rPr>
                <w:rFonts w:ascii="Times New Roman" w:hAnsi="Times New Roman"/>
                <w:color w:val="000000"/>
                <w:sz w:val="27"/>
                <w:szCs w:val="27"/>
              </w:rPr>
              <w:t>Соціальна та/або психологічна адаптація дітей-сиріт і дітей, позбавлених батьківського піклування,</w:t>
            </w:r>
            <w:r>
              <w:rPr>
                <w:rFonts w:ascii="Times New Roman" w:hAnsi="Times New Roman"/>
                <w:color w:val="000000"/>
                <w:sz w:val="27"/>
                <w:szCs w:val="27"/>
              </w:rPr>
              <w:t xml:space="preserve"> </w:t>
            </w:r>
            <w:r w:rsidRPr="00A27EE0">
              <w:rPr>
                <w:rFonts w:ascii="Times New Roman" w:hAnsi="Times New Roman"/>
                <w:color w:val="000000"/>
                <w:sz w:val="27"/>
                <w:szCs w:val="27"/>
              </w:rPr>
              <w:t>осіб з їх числа з метою підготовки до самостійного життя. Соціальне супроводження прийомних сімей та дитячих будинків сімейного типу.</w:t>
            </w:r>
          </w:p>
        </w:tc>
        <w:tc>
          <w:tcPr>
            <w:tcW w:w="10948" w:type="dxa"/>
            <w:tcBorders>
              <w:left w:val="single" w:sz="4" w:space="0" w:color="000000"/>
              <w:bottom w:val="single" w:sz="4" w:space="0" w:color="000000"/>
              <w:right w:val="single" w:sz="4" w:space="0" w:color="000000"/>
            </w:tcBorders>
          </w:tcPr>
          <w:p w:rsidR="003468EF" w:rsidRPr="00A27EE0" w:rsidRDefault="003468EF" w:rsidP="00DA7DC7">
            <w:pPr>
              <w:widowControl w:val="0"/>
              <w:ind w:firstLine="510"/>
              <w:jc w:val="both"/>
              <w:rPr>
                <w:rFonts w:ascii="Times New Roman" w:hAnsi="Times New Roman" w:cs="Times New Roman"/>
                <w:color w:val="FC5C00"/>
                <w:sz w:val="27"/>
                <w:szCs w:val="27"/>
              </w:rPr>
            </w:pPr>
            <w:r w:rsidRPr="00A27EE0">
              <w:rPr>
                <w:rFonts w:ascii="Times New Roman" w:hAnsi="Times New Roman" w:cs="Times New Roman"/>
                <w:sz w:val="27"/>
                <w:szCs w:val="27"/>
              </w:rPr>
              <w:t>Упродовж звітного періоду здійснювалося соціальне супроводження 1 дитячого будинку сімейного типу та 7 прийомних сімей, у яких виховується 25 дітей-сиріт та дітей, позбавлених батьківського піклування. Проводилась робота з двома сім’ями, які виявили намір створити дитячий будинок сімейного типу. Здійснювалася соціальна робота з</w:t>
            </w:r>
            <w:r>
              <w:rPr>
                <w:rFonts w:ascii="Times New Roman" w:hAnsi="Times New Roman" w:cs="Times New Roman"/>
                <w:sz w:val="27"/>
                <w:szCs w:val="27"/>
              </w:rPr>
              <w:t>і</w:t>
            </w:r>
            <w:r w:rsidRPr="00A27EE0">
              <w:rPr>
                <w:rFonts w:ascii="Times New Roman" w:hAnsi="Times New Roman" w:cs="Times New Roman"/>
                <w:sz w:val="27"/>
                <w:szCs w:val="27"/>
              </w:rPr>
              <w:t xml:space="preserve"> 109 опікунськими сім’ями, в яких виховується 152 дитини-сироти та дітей, позбавлених батьківського піклування. Основні питання таких родин – це адаптаційний період, дозвілля дитини, </w:t>
            </w:r>
            <w:r>
              <w:rPr>
                <w:rFonts w:ascii="Times New Roman" w:hAnsi="Times New Roman" w:cs="Times New Roman"/>
                <w:sz w:val="27"/>
                <w:szCs w:val="27"/>
              </w:rPr>
              <w:t>особливості підліткового віку, «конфлікт поколінь».</w:t>
            </w:r>
            <w:r w:rsidRPr="00A27EE0">
              <w:rPr>
                <w:rFonts w:ascii="Times New Roman" w:hAnsi="Times New Roman" w:cs="Times New Roman"/>
                <w:sz w:val="27"/>
                <w:szCs w:val="27"/>
              </w:rPr>
              <w:t xml:space="preserve"> Здійснювалася соціальна робота із 15 особами з</w:t>
            </w:r>
            <w:r>
              <w:rPr>
                <w:rFonts w:ascii="Times New Roman" w:hAnsi="Times New Roman" w:cs="Times New Roman"/>
                <w:sz w:val="27"/>
                <w:szCs w:val="27"/>
              </w:rPr>
              <w:t xml:space="preserve"> поміж</w:t>
            </w:r>
            <w:r w:rsidRPr="00A27EE0">
              <w:rPr>
                <w:rFonts w:ascii="Times New Roman" w:hAnsi="Times New Roman" w:cs="Times New Roman"/>
                <w:sz w:val="27"/>
                <w:szCs w:val="27"/>
              </w:rPr>
              <w:t xml:space="preserve"> дітей-сиріт, дітей позбавлених батьківського піклування</w:t>
            </w:r>
            <w:r>
              <w:rPr>
                <w:rFonts w:ascii="Times New Roman" w:hAnsi="Times New Roman" w:cs="Times New Roman"/>
                <w:sz w:val="27"/>
                <w:szCs w:val="27"/>
              </w:rPr>
              <w:t>.</w:t>
            </w:r>
            <w:r w:rsidR="002F74CC">
              <w:rPr>
                <w:rFonts w:ascii="Times New Roman" w:hAnsi="Times New Roman" w:cs="Times New Roman"/>
                <w:sz w:val="27"/>
                <w:szCs w:val="27"/>
              </w:rPr>
              <w:t xml:space="preserve"> </w:t>
            </w:r>
            <w:r w:rsidRPr="00A27EE0">
              <w:rPr>
                <w:rFonts w:ascii="Times New Roman" w:hAnsi="Times New Roman" w:cs="Times New Roman"/>
                <w:sz w:val="27"/>
                <w:szCs w:val="27"/>
              </w:rPr>
              <w:t>Для 12 дітей-сиріт та дітей, позбавлених батьківського п</w:t>
            </w:r>
            <w:r>
              <w:rPr>
                <w:rFonts w:ascii="Times New Roman" w:hAnsi="Times New Roman" w:cs="Times New Roman"/>
                <w:sz w:val="27"/>
                <w:szCs w:val="27"/>
              </w:rPr>
              <w:t>іклування, які навчаються в 10 - </w:t>
            </w:r>
            <w:r w:rsidRPr="00A27EE0">
              <w:rPr>
                <w:rFonts w:ascii="Times New Roman" w:hAnsi="Times New Roman" w:cs="Times New Roman"/>
                <w:sz w:val="27"/>
                <w:szCs w:val="27"/>
              </w:rPr>
              <w:t>11 класах загальноосвітніх шкіл Луцької міської територіальної громади, реалізовано соціальний проєкт «Частинка добра». Він спрямований на допомогу дітям особливої долі в досягненні професійного та особистісного успіху.</w:t>
            </w:r>
          </w:p>
        </w:tc>
      </w:tr>
      <w:tr w:rsidR="003468EF">
        <w:trPr>
          <w:trHeight w:val="453"/>
        </w:trPr>
        <w:tc>
          <w:tcPr>
            <w:tcW w:w="562" w:type="dxa"/>
            <w:tcBorders>
              <w:top w:val="single" w:sz="4" w:space="0" w:color="000000"/>
              <w:left w:val="single" w:sz="4" w:space="0" w:color="000000"/>
              <w:bottom w:val="single" w:sz="4" w:space="0" w:color="000000"/>
            </w:tcBorders>
          </w:tcPr>
          <w:p w:rsidR="003468EF" w:rsidRPr="00C660D0" w:rsidRDefault="003468EF">
            <w:pPr>
              <w:widowControl w:val="0"/>
              <w:jc w:val="center"/>
              <w:rPr>
                <w:rFonts w:ascii="Times New Roman" w:hAnsi="Times New Roman" w:cs="Times New Roman"/>
                <w:bCs/>
                <w:color w:val="000000"/>
                <w:sz w:val="27"/>
                <w:szCs w:val="27"/>
              </w:rPr>
            </w:pPr>
            <w:r w:rsidRPr="00C660D0">
              <w:rPr>
                <w:rFonts w:ascii="Times New Roman" w:hAnsi="Times New Roman" w:cs="Times New Roman"/>
                <w:bCs/>
                <w:color w:val="000000"/>
                <w:sz w:val="27"/>
                <w:szCs w:val="27"/>
              </w:rPr>
              <w:t>19.</w:t>
            </w:r>
          </w:p>
        </w:tc>
        <w:tc>
          <w:tcPr>
            <w:tcW w:w="3685" w:type="dxa"/>
            <w:tcBorders>
              <w:top w:val="single" w:sz="4" w:space="0" w:color="000000"/>
              <w:left w:val="single" w:sz="4" w:space="0" w:color="000000"/>
              <w:bottom w:val="single" w:sz="4" w:space="0" w:color="000000"/>
            </w:tcBorders>
          </w:tcPr>
          <w:p w:rsidR="003468EF" w:rsidRPr="00C660D0" w:rsidRDefault="003468EF">
            <w:pPr>
              <w:widowControl w:val="0"/>
              <w:jc w:val="both"/>
              <w:rPr>
                <w:rFonts w:ascii="Times New Roman" w:hAnsi="Times New Roman" w:cs="Times New Roman"/>
                <w:color w:val="000000"/>
                <w:sz w:val="27"/>
                <w:szCs w:val="27"/>
              </w:rPr>
            </w:pPr>
            <w:r w:rsidRPr="00C660D0">
              <w:rPr>
                <w:rFonts w:ascii="Times New Roman" w:hAnsi="Times New Roman" w:cs="Times New Roman"/>
                <w:color w:val="000000"/>
                <w:sz w:val="27"/>
                <w:szCs w:val="27"/>
              </w:rPr>
              <w:t xml:space="preserve">Створення та функціонування </w:t>
            </w:r>
            <w:r w:rsidRPr="00D74A57">
              <w:rPr>
                <w:rFonts w:ascii="Times New Roman" w:hAnsi="Times New Roman" w:cs="Times New Roman"/>
                <w:color w:val="0D0D0D"/>
                <w:sz w:val="27"/>
                <w:szCs w:val="27"/>
              </w:rPr>
              <w:t>соціальних громадських просторів</w:t>
            </w:r>
          </w:p>
        </w:tc>
        <w:tc>
          <w:tcPr>
            <w:tcW w:w="10948" w:type="dxa"/>
            <w:tcBorders>
              <w:top w:val="single" w:sz="4" w:space="0" w:color="000000"/>
              <w:left w:val="single" w:sz="4" w:space="0" w:color="000000"/>
              <w:bottom w:val="single" w:sz="4" w:space="0" w:color="000000"/>
              <w:right w:val="single" w:sz="4" w:space="0" w:color="000000"/>
            </w:tcBorders>
          </w:tcPr>
          <w:p w:rsidR="003468EF" w:rsidRDefault="002F74CC">
            <w:pPr>
              <w:widowControl w:val="0"/>
              <w:ind w:firstLine="567"/>
              <w:jc w:val="both"/>
              <w:rPr>
                <w:rFonts w:ascii="Times New Roman" w:hAnsi="Times New Roman" w:cs="Times New Roman"/>
                <w:sz w:val="27"/>
                <w:szCs w:val="27"/>
              </w:rPr>
            </w:pPr>
            <w:r>
              <w:rPr>
                <w:rFonts w:ascii="Times New Roman" w:hAnsi="Times New Roman" w:cs="Times New Roman"/>
                <w:sz w:val="27"/>
                <w:szCs w:val="27"/>
              </w:rPr>
              <w:t>П</w:t>
            </w:r>
            <w:r w:rsidR="003468EF" w:rsidRPr="00C660D0">
              <w:rPr>
                <w:rFonts w:ascii="Times New Roman" w:hAnsi="Times New Roman" w:cs="Times New Roman"/>
                <w:sz w:val="27"/>
                <w:szCs w:val="27"/>
              </w:rPr>
              <w:t>роводились загальноміські соціальні заходи з нагоди Дня Європи, Міжнародного дня сім’ї, Міжнародного дня захисту дітей, Дня молоді, Дня міста, Дня захисників та захисниць України,</w:t>
            </w:r>
            <w:r w:rsidR="003468EF">
              <w:rPr>
                <w:rFonts w:ascii="Times New Roman" w:hAnsi="Times New Roman" w:cs="Times New Roman"/>
                <w:sz w:val="27"/>
                <w:szCs w:val="27"/>
              </w:rPr>
              <w:t xml:space="preserve"> новорічно-різдвяних свят:</w:t>
            </w:r>
          </w:p>
          <w:p w:rsidR="003468EF" w:rsidRDefault="003468EF">
            <w:pPr>
              <w:widowControl w:val="0"/>
              <w:ind w:firstLine="567"/>
              <w:jc w:val="both"/>
              <w:rPr>
                <w:rFonts w:ascii="Times New Roman" w:hAnsi="Times New Roman" w:cs="Times New Roman"/>
                <w:sz w:val="27"/>
                <w:szCs w:val="27"/>
              </w:rPr>
            </w:pPr>
            <w:r>
              <w:rPr>
                <w:rFonts w:ascii="Times New Roman" w:hAnsi="Times New Roman" w:cs="Times New Roman"/>
                <w:sz w:val="27"/>
                <w:szCs w:val="27"/>
              </w:rPr>
              <w:t>- </w:t>
            </w:r>
            <w:r w:rsidRPr="00C660D0">
              <w:rPr>
                <w:rFonts w:ascii="Times New Roman" w:hAnsi="Times New Roman" w:cs="Times New Roman"/>
                <w:sz w:val="27"/>
                <w:szCs w:val="27"/>
              </w:rPr>
              <w:t>соціально-мистецький захід «Європейська родина» в Парку Героїв</w:t>
            </w:r>
            <w:r>
              <w:rPr>
                <w:rFonts w:ascii="Times New Roman" w:hAnsi="Times New Roman" w:cs="Times New Roman"/>
                <w:sz w:val="27"/>
                <w:szCs w:val="27"/>
              </w:rPr>
              <w:t xml:space="preserve"> Майдану та Небесного Легіону;</w:t>
            </w:r>
          </w:p>
          <w:p w:rsidR="003468EF" w:rsidRDefault="003468EF">
            <w:pPr>
              <w:widowControl w:val="0"/>
              <w:ind w:firstLine="567"/>
              <w:jc w:val="both"/>
              <w:rPr>
                <w:rFonts w:ascii="Times New Roman" w:hAnsi="Times New Roman" w:cs="Times New Roman"/>
                <w:sz w:val="27"/>
                <w:szCs w:val="27"/>
              </w:rPr>
            </w:pPr>
            <w:r>
              <w:rPr>
                <w:rFonts w:ascii="Times New Roman" w:hAnsi="Times New Roman" w:cs="Times New Roman"/>
                <w:sz w:val="27"/>
                <w:szCs w:val="27"/>
              </w:rPr>
              <w:t>- </w:t>
            </w:r>
            <w:r w:rsidRPr="00C660D0">
              <w:rPr>
                <w:rFonts w:ascii="Times New Roman" w:hAnsi="Times New Roman" w:cs="Times New Roman"/>
                <w:sz w:val="27"/>
                <w:szCs w:val="27"/>
              </w:rPr>
              <w:t>SMART</w:t>
            </w:r>
            <w:r>
              <w:rPr>
                <w:rFonts w:ascii="Times New Roman" w:hAnsi="Times New Roman" w:cs="Times New Roman"/>
                <w:sz w:val="27"/>
                <w:szCs w:val="27"/>
              </w:rPr>
              <w:t> </w:t>
            </w:r>
            <w:r w:rsidRPr="00C660D0">
              <w:rPr>
                <w:rFonts w:ascii="Times New Roman" w:hAnsi="Times New Roman" w:cs="Times New Roman"/>
                <w:sz w:val="27"/>
                <w:szCs w:val="27"/>
              </w:rPr>
              <w:t>-</w:t>
            </w:r>
            <w:r>
              <w:rPr>
                <w:rFonts w:ascii="Times New Roman" w:hAnsi="Times New Roman" w:cs="Times New Roman"/>
                <w:sz w:val="27"/>
                <w:szCs w:val="27"/>
              </w:rPr>
              <w:t> </w:t>
            </w:r>
            <w:r w:rsidRPr="00C660D0">
              <w:rPr>
                <w:rFonts w:ascii="Times New Roman" w:hAnsi="Times New Roman" w:cs="Times New Roman"/>
                <w:sz w:val="27"/>
                <w:szCs w:val="27"/>
              </w:rPr>
              <w:t xml:space="preserve">квест «Луцьк європейський» у партнерстві з Волинською обласною бібліотекою для юнацтва вулицями старого міста; </w:t>
            </w:r>
          </w:p>
          <w:p w:rsidR="003468EF" w:rsidRDefault="003468EF" w:rsidP="00C660D0">
            <w:pPr>
              <w:widowControl w:val="0"/>
              <w:ind w:firstLine="567"/>
              <w:jc w:val="both"/>
              <w:rPr>
                <w:rFonts w:ascii="Times New Roman" w:hAnsi="Times New Roman" w:cs="Times New Roman"/>
                <w:sz w:val="27"/>
                <w:szCs w:val="27"/>
              </w:rPr>
            </w:pPr>
            <w:r>
              <w:rPr>
                <w:rFonts w:ascii="Times New Roman" w:hAnsi="Times New Roman" w:cs="Times New Roman"/>
                <w:sz w:val="27"/>
                <w:szCs w:val="27"/>
              </w:rPr>
              <w:t>- </w:t>
            </w:r>
            <w:r w:rsidRPr="00C660D0">
              <w:rPr>
                <w:rFonts w:ascii="Times New Roman" w:hAnsi="Times New Roman" w:cs="Times New Roman"/>
                <w:sz w:val="27"/>
                <w:szCs w:val="27"/>
              </w:rPr>
              <w:t>захід з нагоди Міжнародного дня сім’ї «SuperFamily» у партнерстві з Центром сімейного життя в Центральному парку культури та відпочинку імені Лесі Українки;</w:t>
            </w:r>
          </w:p>
          <w:p w:rsidR="003468EF" w:rsidRDefault="003468EF" w:rsidP="00C660D0">
            <w:pPr>
              <w:widowControl w:val="0"/>
              <w:ind w:firstLine="567"/>
              <w:jc w:val="both"/>
              <w:rPr>
                <w:rFonts w:ascii="Times New Roman" w:hAnsi="Times New Roman" w:cs="Times New Roman"/>
                <w:sz w:val="27"/>
                <w:szCs w:val="27"/>
              </w:rPr>
            </w:pPr>
            <w:r>
              <w:rPr>
                <w:rFonts w:ascii="Times New Roman" w:hAnsi="Times New Roman" w:cs="Times New Roman"/>
                <w:sz w:val="27"/>
                <w:szCs w:val="27"/>
              </w:rPr>
              <w:t>- </w:t>
            </w:r>
            <w:r w:rsidRPr="00C660D0">
              <w:rPr>
                <w:rFonts w:ascii="Times New Roman" w:hAnsi="Times New Roman" w:cs="Times New Roman"/>
                <w:sz w:val="27"/>
                <w:szCs w:val="27"/>
              </w:rPr>
              <w:t>свято з нагоди Міжнародного дня захисту дітей «Моє веселкове дитинство» в парку «Дубовий гай»;</w:t>
            </w:r>
          </w:p>
          <w:p w:rsidR="003468EF" w:rsidRDefault="003468EF" w:rsidP="00C660D0">
            <w:pPr>
              <w:widowControl w:val="0"/>
              <w:ind w:firstLine="567"/>
              <w:jc w:val="both"/>
              <w:rPr>
                <w:rFonts w:ascii="Times New Roman" w:hAnsi="Times New Roman" w:cs="Times New Roman"/>
                <w:sz w:val="27"/>
                <w:szCs w:val="27"/>
              </w:rPr>
            </w:pPr>
            <w:r>
              <w:rPr>
                <w:rFonts w:ascii="Times New Roman" w:hAnsi="Times New Roman" w:cs="Times New Roman"/>
                <w:sz w:val="27"/>
                <w:szCs w:val="27"/>
              </w:rPr>
              <w:t>- </w:t>
            </w:r>
            <w:r w:rsidRPr="00C660D0">
              <w:rPr>
                <w:rFonts w:ascii="Times New Roman" w:hAnsi="Times New Roman" w:cs="Times New Roman"/>
                <w:sz w:val="27"/>
                <w:szCs w:val="27"/>
              </w:rPr>
              <w:t xml:space="preserve">фестиваль з нагоди Міжнародного дня захисту дітей «Моє веселкове дитинство» в парку Героїв Майдану та Небесного Легіону; </w:t>
            </w:r>
          </w:p>
          <w:p w:rsidR="003468EF" w:rsidRDefault="003468EF" w:rsidP="00C660D0">
            <w:pPr>
              <w:widowControl w:val="0"/>
              <w:ind w:firstLine="567"/>
              <w:jc w:val="both"/>
              <w:rPr>
                <w:rFonts w:ascii="Times New Roman" w:hAnsi="Times New Roman" w:cs="Times New Roman"/>
                <w:sz w:val="27"/>
                <w:szCs w:val="27"/>
              </w:rPr>
            </w:pPr>
            <w:r>
              <w:rPr>
                <w:rFonts w:ascii="Times New Roman" w:hAnsi="Times New Roman" w:cs="Times New Roman"/>
                <w:sz w:val="27"/>
                <w:szCs w:val="27"/>
              </w:rPr>
              <w:t>- </w:t>
            </w:r>
            <w:r w:rsidRPr="00C660D0">
              <w:rPr>
                <w:rFonts w:ascii="Times New Roman" w:hAnsi="Times New Roman" w:cs="Times New Roman"/>
                <w:sz w:val="27"/>
                <w:szCs w:val="27"/>
              </w:rPr>
              <w:t xml:space="preserve">захід для дітей та молоді з інвалідністю в Луцькому </w:t>
            </w:r>
            <w:r>
              <w:rPr>
                <w:rFonts w:ascii="Times New Roman" w:hAnsi="Times New Roman" w:cs="Times New Roman"/>
                <w:sz w:val="27"/>
                <w:szCs w:val="27"/>
              </w:rPr>
              <w:t>зоопарку до Дня молоді;</w:t>
            </w:r>
          </w:p>
          <w:p w:rsidR="003468EF" w:rsidRDefault="003468EF" w:rsidP="00C660D0">
            <w:pPr>
              <w:widowControl w:val="0"/>
              <w:ind w:firstLine="567"/>
              <w:jc w:val="both"/>
              <w:rPr>
                <w:rFonts w:ascii="Times New Roman" w:hAnsi="Times New Roman" w:cs="Times New Roman"/>
                <w:sz w:val="27"/>
                <w:szCs w:val="27"/>
              </w:rPr>
            </w:pPr>
            <w:r>
              <w:rPr>
                <w:rFonts w:ascii="Times New Roman" w:hAnsi="Times New Roman" w:cs="Times New Roman"/>
                <w:sz w:val="27"/>
                <w:szCs w:val="27"/>
              </w:rPr>
              <w:t>- </w:t>
            </w:r>
            <w:r w:rsidRPr="00C660D0">
              <w:rPr>
                <w:rFonts w:ascii="Times New Roman" w:hAnsi="Times New Roman" w:cs="Times New Roman"/>
                <w:sz w:val="27"/>
                <w:szCs w:val="27"/>
              </w:rPr>
              <w:t>презентація соціального проєкту «Школа фрілуфтслів» в Центральному парку культури та відпочинку імені Лесі Українки;</w:t>
            </w:r>
          </w:p>
          <w:p w:rsidR="003468EF" w:rsidRDefault="003468EF" w:rsidP="00C660D0">
            <w:pPr>
              <w:widowControl w:val="0"/>
              <w:ind w:firstLine="567"/>
              <w:jc w:val="both"/>
              <w:rPr>
                <w:rFonts w:ascii="Times New Roman" w:hAnsi="Times New Roman" w:cs="Times New Roman"/>
                <w:sz w:val="27"/>
                <w:szCs w:val="27"/>
              </w:rPr>
            </w:pPr>
            <w:r>
              <w:rPr>
                <w:rFonts w:ascii="Times New Roman" w:hAnsi="Times New Roman" w:cs="Times New Roman"/>
                <w:sz w:val="27"/>
                <w:szCs w:val="27"/>
              </w:rPr>
              <w:t>- </w:t>
            </w:r>
            <w:r w:rsidRPr="00C660D0">
              <w:rPr>
                <w:rFonts w:ascii="Times New Roman" w:hAnsi="Times New Roman" w:cs="Times New Roman"/>
                <w:sz w:val="27"/>
                <w:szCs w:val="27"/>
              </w:rPr>
              <w:t xml:space="preserve">сімейний фестиваль в дитячому містечку «Карамелька» з нагоди Дня міста Луцька; </w:t>
            </w:r>
          </w:p>
          <w:p w:rsidR="003468EF" w:rsidRDefault="003468EF" w:rsidP="00C660D0">
            <w:pPr>
              <w:widowControl w:val="0"/>
              <w:ind w:firstLine="567"/>
              <w:jc w:val="both"/>
              <w:rPr>
                <w:rFonts w:ascii="Times New Roman" w:hAnsi="Times New Roman" w:cs="Times New Roman"/>
                <w:sz w:val="27"/>
                <w:szCs w:val="27"/>
              </w:rPr>
            </w:pPr>
            <w:r>
              <w:rPr>
                <w:rFonts w:ascii="Times New Roman" w:hAnsi="Times New Roman" w:cs="Times New Roman"/>
                <w:sz w:val="27"/>
                <w:szCs w:val="27"/>
              </w:rPr>
              <w:t>- </w:t>
            </w:r>
            <w:r w:rsidRPr="00C660D0">
              <w:rPr>
                <w:rFonts w:ascii="Times New Roman" w:hAnsi="Times New Roman" w:cs="Times New Roman"/>
                <w:sz w:val="27"/>
                <w:szCs w:val="27"/>
              </w:rPr>
              <w:t>з нагоди Дня захисників та захисниць України проведено дитяче свято «Ми – роду козацького діти» в межах загальноміського заходу «Козацька Покрова в Княгининку»;</w:t>
            </w:r>
          </w:p>
          <w:p w:rsidR="003468EF" w:rsidRPr="00C660D0" w:rsidRDefault="003468EF" w:rsidP="0009174D">
            <w:pPr>
              <w:widowControl w:val="0"/>
              <w:ind w:firstLine="567"/>
              <w:jc w:val="both"/>
              <w:rPr>
                <w:rFonts w:ascii="Times New Roman" w:hAnsi="Times New Roman" w:cs="Times New Roman"/>
                <w:sz w:val="27"/>
                <w:szCs w:val="27"/>
              </w:rPr>
            </w:pPr>
            <w:r>
              <w:rPr>
                <w:rFonts w:ascii="Times New Roman" w:hAnsi="Times New Roman" w:cs="Times New Roman"/>
                <w:sz w:val="27"/>
                <w:szCs w:val="27"/>
              </w:rPr>
              <w:t>- з</w:t>
            </w:r>
            <w:r w:rsidRPr="00C660D0">
              <w:rPr>
                <w:rFonts w:ascii="Times New Roman" w:hAnsi="Times New Roman" w:cs="Times New Roman"/>
                <w:sz w:val="27"/>
                <w:szCs w:val="27"/>
              </w:rPr>
              <w:t>агальноміські заходи «Казкова подорож Святого Миколая» (привітання дітей в населених пунктах Луцької МТГ) та «На гост</w:t>
            </w:r>
            <w:r>
              <w:rPr>
                <w:rFonts w:ascii="Times New Roman" w:hAnsi="Times New Roman" w:cs="Times New Roman"/>
                <w:sz w:val="27"/>
                <w:szCs w:val="27"/>
              </w:rPr>
              <w:t>ини до Святого Миколая» у Свято - </w:t>
            </w:r>
            <w:r w:rsidRPr="00C660D0">
              <w:rPr>
                <w:rFonts w:ascii="Times New Roman" w:hAnsi="Times New Roman" w:cs="Times New Roman"/>
                <w:sz w:val="27"/>
                <w:szCs w:val="27"/>
              </w:rPr>
              <w:t>Миколаївському Жидичинському монастирі.</w:t>
            </w:r>
          </w:p>
        </w:tc>
      </w:tr>
      <w:tr w:rsidR="003468EF">
        <w:trPr>
          <w:trHeight w:val="453"/>
        </w:trPr>
        <w:tc>
          <w:tcPr>
            <w:tcW w:w="562" w:type="dxa"/>
            <w:tcBorders>
              <w:left w:val="single" w:sz="4" w:space="0" w:color="000000"/>
              <w:bottom w:val="single" w:sz="4" w:space="0" w:color="000000"/>
            </w:tcBorders>
          </w:tcPr>
          <w:p w:rsidR="003468EF" w:rsidRPr="005B7140" w:rsidRDefault="003468EF">
            <w:pPr>
              <w:widowControl w:val="0"/>
              <w:jc w:val="center"/>
              <w:rPr>
                <w:rFonts w:ascii="Times New Roman" w:hAnsi="Times New Roman" w:cs="Times New Roman"/>
                <w:color w:val="000000"/>
                <w:sz w:val="27"/>
                <w:szCs w:val="27"/>
              </w:rPr>
            </w:pPr>
            <w:r w:rsidRPr="005B7140">
              <w:rPr>
                <w:rFonts w:ascii="Times New Roman" w:hAnsi="Times New Roman" w:cs="Times New Roman"/>
                <w:color w:val="000000"/>
                <w:sz w:val="27"/>
                <w:szCs w:val="27"/>
              </w:rPr>
              <w:t>20.</w:t>
            </w:r>
          </w:p>
        </w:tc>
        <w:tc>
          <w:tcPr>
            <w:tcW w:w="3685" w:type="dxa"/>
            <w:tcBorders>
              <w:left w:val="single" w:sz="4" w:space="0" w:color="000000"/>
              <w:bottom w:val="single" w:sz="4" w:space="0" w:color="000000"/>
            </w:tcBorders>
          </w:tcPr>
          <w:p w:rsidR="003468EF" w:rsidRPr="005B7140" w:rsidRDefault="003468EF">
            <w:pPr>
              <w:widowControl w:val="0"/>
              <w:jc w:val="both"/>
              <w:rPr>
                <w:rFonts w:ascii="Times New Roman" w:hAnsi="Times New Roman" w:cs="Times New Roman"/>
                <w:color w:val="000000"/>
                <w:sz w:val="27"/>
                <w:szCs w:val="27"/>
              </w:rPr>
            </w:pPr>
            <w:r w:rsidRPr="005B7140">
              <w:rPr>
                <w:rFonts w:ascii="Times New Roman" w:hAnsi="Times New Roman" w:cs="Times New Roman"/>
                <w:color w:val="000000"/>
                <w:sz w:val="27"/>
                <w:szCs w:val="27"/>
              </w:rPr>
              <w:t>Створення «Центру медіації та корекції сімейних взаємовідносин» в приміщення управління соціальних служб для сім’ї, дітей та молоді (пр. Соборності, 18).</w:t>
            </w:r>
          </w:p>
        </w:tc>
        <w:tc>
          <w:tcPr>
            <w:tcW w:w="10948" w:type="dxa"/>
            <w:tcBorders>
              <w:left w:val="single" w:sz="4" w:space="0" w:color="000000"/>
              <w:bottom w:val="single" w:sz="4" w:space="0" w:color="000000"/>
              <w:right w:val="single" w:sz="4" w:space="0" w:color="000000"/>
            </w:tcBorders>
          </w:tcPr>
          <w:p w:rsidR="003468EF" w:rsidRDefault="003468EF">
            <w:pPr>
              <w:widowControl w:val="0"/>
              <w:ind w:firstLine="567"/>
              <w:jc w:val="both"/>
              <w:rPr>
                <w:rFonts w:ascii="Times New Roman" w:hAnsi="Times New Roman" w:cs="Times New Roman"/>
                <w:color w:val="000000"/>
                <w:sz w:val="27"/>
                <w:szCs w:val="27"/>
              </w:rPr>
            </w:pPr>
            <w:r w:rsidRPr="005B7140">
              <w:rPr>
                <w:rFonts w:ascii="Times New Roman" w:hAnsi="Times New Roman" w:cs="Times New Roman"/>
                <w:color w:val="000000"/>
                <w:sz w:val="27"/>
                <w:szCs w:val="27"/>
              </w:rPr>
              <w:t>Було взято участь у навчальній програмі «Базові навички медіатора», яка проводилась Ук</w:t>
            </w:r>
            <w:r>
              <w:rPr>
                <w:rFonts w:ascii="Times New Roman" w:hAnsi="Times New Roman" w:cs="Times New Roman"/>
                <w:color w:val="000000"/>
                <w:sz w:val="27"/>
                <w:szCs w:val="27"/>
              </w:rPr>
              <w:t>раїнським центром медіації в м. </w:t>
            </w:r>
            <w:r w:rsidRPr="005B7140">
              <w:rPr>
                <w:rFonts w:ascii="Times New Roman" w:hAnsi="Times New Roman" w:cs="Times New Roman"/>
                <w:color w:val="000000"/>
                <w:sz w:val="27"/>
                <w:szCs w:val="27"/>
              </w:rPr>
              <w:t xml:space="preserve">Київ. </w:t>
            </w:r>
          </w:p>
          <w:p w:rsidR="003468EF" w:rsidRPr="005B7140" w:rsidRDefault="003468EF">
            <w:pPr>
              <w:widowControl w:val="0"/>
              <w:ind w:firstLine="567"/>
              <w:jc w:val="both"/>
              <w:rPr>
                <w:rFonts w:ascii="Times New Roman" w:hAnsi="Times New Roman" w:cs="Times New Roman"/>
                <w:color w:val="000000"/>
                <w:sz w:val="27"/>
                <w:szCs w:val="27"/>
                <w:lang w:eastAsia="ru-RU" w:bidi="ar-SA"/>
              </w:rPr>
            </w:pPr>
            <w:r w:rsidRPr="005B7140">
              <w:rPr>
                <w:rFonts w:ascii="Times New Roman" w:hAnsi="Times New Roman" w:cs="Times New Roman"/>
                <w:color w:val="000000"/>
                <w:sz w:val="27"/>
                <w:szCs w:val="27"/>
              </w:rPr>
              <w:t>В грудні 2021 року при управлінні соціальних служб для сім’ї, дітей та молоді відкрито «Центр медіації та корекції сімейних взаємовідносин».</w:t>
            </w:r>
          </w:p>
        </w:tc>
      </w:tr>
      <w:tr w:rsidR="003468EF">
        <w:trPr>
          <w:trHeight w:val="453"/>
        </w:trPr>
        <w:tc>
          <w:tcPr>
            <w:tcW w:w="562" w:type="dxa"/>
            <w:tcBorders>
              <w:top w:val="single" w:sz="4" w:space="0" w:color="000000"/>
              <w:left w:val="single" w:sz="4" w:space="0" w:color="000000"/>
              <w:bottom w:val="single" w:sz="4" w:space="0" w:color="000000"/>
            </w:tcBorders>
          </w:tcPr>
          <w:p w:rsidR="003468EF" w:rsidRPr="00AB6516" w:rsidRDefault="003468EF">
            <w:pPr>
              <w:widowControl w:val="0"/>
              <w:snapToGrid w:val="0"/>
              <w:jc w:val="center"/>
              <w:rPr>
                <w:rFonts w:ascii="Times New Roman" w:hAnsi="Times New Roman" w:cs="Times New Roman"/>
                <w:bCs/>
                <w:color w:val="000000"/>
                <w:sz w:val="27"/>
                <w:szCs w:val="27"/>
              </w:rPr>
            </w:pPr>
            <w:r w:rsidRPr="00AB6516">
              <w:rPr>
                <w:rFonts w:ascii="Times New Roman" w:hAnsi="Times New Roman" w:cs="Times New Roman"/>
                <w:bCs/>
                <w:color w:val="000000"/>
                <w:sz w:val="27"/>
                <w:szCs w:val="27"/>
              </w:rPr>
              <w:t>21.</w:t>
            </w:r>
          </w:p>
        </w:tc>
        <w:tc>
          <w:tcPr>
            <w:tcW w:w="3685" w:type="dxa"/>
            <w:tcBorders>
              <w:top w:val="single" w:sz="4" w:space="0" w:color="000000"/>
              <w:left w:val="single" w:sz="4" w:space="0" w:color="000000"/>
              <w:bottom w:val="single" w:sz="4" w:space="0" w:color="000000"/>
            </w:tcBorders>
          </w:tcPr>
          <w:p w:rsidR="003468EF" w:rsidRPr="00AB6516" w:rsidRDefault="003468EF">
            <w:pPr>
              <w:widowControl w:val="0"/>
              <w:jc w:val="both"/>
              <w:rPr>
                <w:rFonts w:ascii="Times New Roman" w:hAnsi="Times New Roman" w:cs="Times New Roman"/>
                <w:color w:val="000000"/>
                <w:sz w:val="27"/>
                <w:szCs w:val="27"/>
              </w:rPr>
            </w:pPr>
            <w:r w:rsidRPr="00AB6516">
              <w:rPr>
                <w:rFonts w:ascii="Times New Roman" w:hAnsi="Times New Roman" w:cs="Times New Roman"/>
                <w:color w:val="000000"/>
                <w:sz w:val="27"/>
                <w:szCs w:val="27"/>
              </w:rPr>
              <w:t>Створення та забезпечення діяльності спеціалізованого формування «Клініка дружня до молоді».</w:t>
            </w:r>
          </w:p>
        </w:tc>
        <w:tc>
          <w:tcPr>
            <w:tcW w:w="10948" w:type="dxa"/>
            <w:tcBorders>
              <w:top w:val="single" w:sz="4" w:space="0" w:color="000000"/>
              <w:left w:val="single" w:sz="4" w:space="0" w:color="000000"/>
              <w:bottom w:val="single" w:sz="4" w:space="0" w:color="000000"/>
              <w:right w:val="single" w:sz="4" w:space="0" w:color="000000"/>
            </w:tcBorders>
          </w:tcPr>
          <w:p w:rsidR="003468EF" w:rsidRPr="00AB6516" w:rsidRDefault="003468EF" w:rsidP="00AB6516">
            <w:pPr>
              <w:shd w:val="clear" w:color="auto" w:fill="FFFFFF"/>
              <w:suppressAutoHyphens w:val="0"/>
              <w:spacing w:after="240"/>
              <w:ind w:firstLine="361"/>
              <w:textAlignment w:val="auto"/>
              <w:rPr>
                <w:rFonts w:ascii="Times New Roman" w:hAnsi="Times New Roman" w:cs="Times New Roman"/>
                <w:color w:val="000000"/>
                <w:sz w:val="27"/>
                <w:szCs w:val="27"/>
              </w:rPr>
            </w:pPr>
            <w:r w:rsidRPr="00AB6516">
              <w:rPr>
                <w:rFonts w:ascii="Times New Roman" w:hAnsi="Times New Roman" w:cs="Times New Roman"/>
                <w:color w:val="000000"/>
                <w:sz w:val="27"/>
                <w:szCs w:val="27"/>
              </w:rPr>
              <w:t>У зв</w:t>
            </w:r>
            <w:r w:rsidRPr="00B040CC">
              <w:rPr>
                <w:rFonts w:ascii="Times New Roman" w:hAnsi="Times New Roman" w:cs="Times New Roman"/>
                <w:color w:val="000000"/>
                <w:sz w:val="27"/>
                <w:szCs w:val="27"/>
              </w:rPr>
              <w:t>’</w:t>
            </w:r>
            <w:r w:rsidRPr="00AB6516">
              <w:rPr>
                <w:rFonts w:ascii="Times New Roman" w:hAnsi="Times New Roman" w:cs="Times New Roman"/>
                <w:color w:val="000000"/>
                <w:sz w:val="27"/>
                <w:szCs w:val="27"/>
              </w:rPr>
              <w:t>язку із відсутністю фінансування</w:t>
            </w:r>
            <w:r w:rsidRPr="00B040CC">
              <w:rPr>
                <w:rFonts w:ascii="Times New Roman" w:hAnsi="Times New Roman" w:cs="Times New Roman"/>
                <w:color w:val="000000"/>
                <w:sz w:val="27"/>
                <w:szCs w:val="27"/>
              </w:rPr>
              <w:t xml:space="preserve"> </w:t>
            </w:r>
            <w:r w:rsidRPr="00AB6516">
              <w:rPr>
                <w:rFonts w:ascii="Times New Roman" w:hAnsi="Times New Roman" w:cs="Times New Roman"/>
                <w:color w:val="000000"/>
                <w:sz w:val="27"/>
                <w:szCs w:val="27"/>
              </w:rPr>
              <w:t xml:space="preserve">Клініку не </w:t>
            </w:r>
            <w:r>
              <w:rPr>
                <w:rFonts w:ascii="Times New Roman" w:hAnsi="Times New Roman" w:cs="Times New Roman"/>
                <w:color w:val="000000"/>
                <w:sz w:val="27"/>
                <w:szCs w:val="27"/>
              </w:rPr>
              <w:t>відкрито.</w:t>
            </w:r>
          </w:p>
        </w:tc>
      </w:tr>
    </w:tbl>
    <w:p w:rsidR="003468EF" w:rsidRDefault="003468EF" w:rsidP="00C60822">
      <w:pPr>
        <w:spacing w:line="360" w:lineRule="auto"/>
        <w:rPr>
          <w:rFonts w:ascii="Times New Roman" w:hAnsi="Times New Roman" w:cs="Times New Roman"/>
          <w:b/>
          <w:bCs/>
          <w:color w:val="000000"/>
          <w:sz w:val="27"/>
          <w:szCs w:val="27"/>
        </w:rPr>
      </w:pPr>
    </w:p>
    <w:p w:rsidR="003468EF" w:rsidRPr="009D4F2A" w:rsidRDefault="003468EF">
      <w:pPr>
        <w:spacing w:line="360" w:lineRule="auto"/>
        <w:jc w:val="center"/>
        <w:rPr>
          <w:rFonts w:ascii="Times New Roman" w:hAnsi="Times New Roman" w:cs="Times New Roman"/>
          <w:b/>
          <w:bCs/>
          <w:color w:val="000000"/>
          <w:sz w:val="27"/>
          <w:szCs w:val="27"/>
        </w:rPr>
      </w:pPr>
      <w:r w:rsidRPr="009D4F2A">
        <w:rPr>
          <w:rFonts w:ascii="Times New Roman" w:hAnsi="Times New Roman" w:cs="Times New Roman"/>
          <w:b/>
          <w:bCs/>
          <w:color w:val="000000"/>
          <w:sz w:val="27"/>
          <w:szCs w:val="27"/>
        </w:rPr>
        <w:t>3.3.6. Культура</w:t>
      </w:r>
    </w:p>
    <w:tbl>
      <w:tblPr>
        <w:tblW w:w="15300" w:type="dxa"/>
        <w:tblInd w:w="-215" w:type="dxa"/>
        <w:tblLook w:val="0000" w:firstRow="0" w:lastRow="0" w:firstColumn="0" w:lastColumn="0" w:noHBand="0" w:noVBand="0"/>
      </w:tblPr>
      <w:tblGrid>
        <w:gridCol w:w="564"/>
        <w:gridCol w:w="3686"/>
        <w:gridCol w:w="11050"/>
      </w:tblGrid>
      <w:tr w:rsidR="003468EF">
        <w:trPr>
          <w:trHeight w:val="615"/>
        </w:trPr>
        <w:tc>
          <w:tcPr>
            <w:tcW w:w="564" w:type="dxa"/>
            <w:tcBorders>
              <w:top w:val="single" w:sz="4" w:space="0" w:color="000000"/>
              <w:left w:val="single" w:sz="4" w:space="0" w:color="000000"/>
              <w:bottom w:val="single" w:sz="4" w:space="0" w:color="000000"/>
            </w:tcBorders>
          </w:tcPr>
          <w:p w:rsidR="003468EF" w:rsidRPr="009D4F2A" w:rsidRDefault="003468EF">
            <w:pPr>
              <w:widowControl w:val="0"/>
              <w:jc w:val="center"/>
              <w:rPr>
                <w:color w:val="000000"/>
              </w:rPr>
            </w:pPr>
            <w:r w:rsidRPr="009D4F2A">
              <w:rPr>
                <w:rFonts w:ascii="Times New Roman" w:hAnsi="Times New Roman" w:cs="Times New Roman"/>
                <w:bCs/>
                <w:color w:val="000000"/>
                <w:sz w:val="27"/>
                <w:szCs w:val="27"/>
              </w:rPr>
              <w:t>№ з/п</w:t>
            </w:r>
          </w:p>
        </w:tc>
        <w:tc>
          <w:tcPr>
            <w:tcW w:w="3686" w:type="dxa"/>
            <w:tcBorders>
              <w:top w:val="single" w:sz="4" w:space="0" w:color="000000"/>
              <w:left w:val="single" w:sz="4" w:space="0" w:color="000000"/>
              <w:bottom w:val="single" w:sz="4" w:space="0" w:color="000000"/>
            </w:tcBorders>
          </w:tcPr>
          <w:p w:rsidR="003468EF" w:rsidRPr="009D4F2A" w:rsidRDefault="003468EF">
            <w:pPr>
              <w:widowControl w:val="0"/>
              <w:jc w:val="center"/>
              <w:rPr>
                <w:rFonts w:ascii="Times New Roman" w:hAnsi="Times New Roman" w:cs="Times New Roman"/>
                <w:bCs/>
                <w:color w:val="000000"/>
                <w:sz w:val="27"/>
                <w:szCs w:val="27"/>
              </w:rPr>
            </w:pPr>
            <w:r w:rsidRPr="009D4F2A">
              <w:rPr>
                <w:rFonts w:ascii="Times New Roman" w:hAnsi="Times New Roman" w:cs="Times New Roman"/>
                <w:bCs/>
                <w:color w:val="000000"/>
                <w:sz w:val="27"/>
                <w:szCs w:val="27"/>
              </w:rPr>
              <w:t>Назва заходів</w:t>
            </w:r>
          </w:p>
        </w:tc>
        <w:tc>
          <w:tcPr>
            <w:tcW w:w="11050" w:type="dxa"/>
            <w:tcBorders>
              <w:top w:val="single" w:sz="4" w:space="0" w:color="000000"/>
              <w:left w:val="single" w:sz="4" w:space="0" w:color="000000"/>
              <w:bottom w:val="single" w:sz="4" w:space="0" w:color="000000"/>
              <w:right w:val="single" w:sz="4" w:space="0" w:color="000000"/>
            </w:tcBorders>
          </w:tcPr>
          <w:p w:rsidR="003468EF" w:rsidRPr="009D4F2A" w:rsidRDefault="003468EF">
            <w:pPr>
              <w:widowControl w:val="0"/>
              <w:jc w:val="center"/>
              <w:rPr>
                <w:rFonts w:ascii="Times New Roman" w:hAnsi="Times New Roman" w:cs="Times New Roman"/>
                <w:bCs/>
                <w:color w:val="000000"/>
                <w:sz w:val="27"/>
                <w:szCs w:val="27"/>
              </w:rPr>
            </w:pPr>
            <w:r w:rsidRPr="009D4F2A">
              <w:rPr>
                <w:rFonts w:ascii="Times New Roman" w:hAnsi="Times New Roman" w:cs="Times New Roman"/>
                <w:bCs/>
                <w:color w:val="000000"/>
                <w:sz w:val="27"/>
                <w:szCs w:val="27"/>
              </w:rPr>
              <w:t>Стан виконання заходів</w:t>
            </w:r>
          </w:p>
        </w:tc>
      </w:tr>
      <w:tr w:rsidR="003468EF">
        <w:trPr>
          <w:trHeight w:val="453"/>
        </w:trPr>
        <w:tc>
          <w:tcPr>
            <w:tcW w:w="564" w:type="dxa"/>
            <w:tcBorders>
              <w:top w:val="single" w:sz="4" w:space="0" w:color="000000"/>
              <w:left w:val="single" w:sz="4" w:space="0" w:color="000000"/>
              <w:bottom w:val="single" w:sz="4" w:space="0" w:color="000000"/>
            </w:tcBorders>
          </w:tcPr>
          <w:p w:rsidR="003468EF" w:rsidRPr="009D4F2A" w:rsidRDefault="003468EF">
            <w:pPr>
              <w:widowControl w:val="0"/>
              <w:jc w:val="center"/>
              <w:rPr>
                <w:rFonts w:ascii="Times New Roman" w:hAnsi="Times New Roman" w:cs="Times New Roman"/>
                <w:bCs/>
                <w:color w:val="000000"/>
                <w:sz w:val="27"/>
                <w:szCs w:val="27"/>
              </w:rPr>
            </w:pPr>
            <w:r w:rsidRPr="009D4F2A">
              <w:rPr>
                <w:rFonts w:ascii="Times New Roman" w:hAnsi="Times New Roman" w:cs="Times New Roman"/>
                <w:bCs/>
                <w:color w:val="000000"/>
                <w:sz w:val="27"/>
                <w:szCs w:val="27"/>
              </w:rPr>
              <w:t>1.</w:t>
            </w:r>
          </w:p>
        </w:tc>
        <w:tc>
          <w:tcPr>
            <w:tcW w:w="3686" w:type="dxa"/>
            <w:tcBorders>
              <w:top w:val="single" w:sz="4" w:space="0" w:color="000000"/>
              <w:left w:val="single" w:sz="4" w:space="0" w:color="000000"/>
              <w:bottom w:val="single" w:sz="4" w:space="0" w:color="000000"/>
            </w:tcBorders>
          </w:tcPr>
          <w:p w:rsidR="003468EF" w:rsidRPr="009D4F2A" w:rsidRDefault="003468EF">
            <w:pPr>
              <w:widowControl w:val="0"/>
              <w:jc w:val="both"/>
              <w:rPr>
                <w:color w:val="000000"/>
              </w:rPr>
            </w:pPr>
            <w:r w:rsidRPr="009D4F2A">
              <w:rPr>
                <w:rFonts w:ascii="Times New Roman" w:hAnsi="Times New Roman" w:cs="Times New Roman"/>
                <w:bCs/>
                <w:color w:val="000000"/>
                <w:sz w:val="27"/>
                <w:szCs w:val="27"/>
              </w:rPr>
              <w:t xml:space="preserve">Модернізація закладів культури Луцької міської </w:t>
            </w:r>
            <w:r w:rsidRPr="009D4F2A">
              <w:rPr>
                <w:rFonts w:ascii="Times New Roman" w:hAnsi="Times New Roman" w:cs="Times New Roman"/>
                <w:color w:val="000000"/>
                <w:sz w:val="27"/>
                <w:szCs w:val="27"/>
              </w:rPr>
              <w:t>територіальної громади, зміцнення їх матеріальної бази</w:t>
            </w:r>
          </w:p>
        </w:tc>
        <w:tc>
          <w:tcPr>
            <w:tcW w:w="11050" w:type="dxa"/>
            <w:tcBorders>
              <w:top w:val="single" w:sz="4" w:space="0" w:color="000000"/>
              <w:left w:val="single" w:sz="4" w:space="0" w:color="000000"/>
              <w:bottom w:val="single" w:sz="4" w:space="0" w:color="000000"/>
              <w:right w:val="single" w:sz="4" w:space="0" w:color="000000"/>
            </w:tcBorders>
          </w:tcPr>
          <w:p w:rsidR="003468EF" w:rsidRDefault="003468EF">
            <w:pPr>
              <w:widowControl w:val="0"/>
              <w:ind w:firstLine="510"/>
              <w:jc w:val="both"/>
              <w:rPr>
                <w:rFonts w:ascii="Times New Roman" w:hAnsi="Times New Roman" w:cs="Times New Roman"/>
                <w:color w:val="000000"/>
                <w:sz w:val="27"/>
                <w:szCs w:val="27"/>
              </w:rPr>
            </w:pPr>
            <w:r w:rsidRPr="009D4F2A">
              <w:rPr>
                <w:rFonts w:ascii="Times New Roman" w:hAnsi="Times New Roman" w:cs="Times New Roman"/>
                <w:color w:val="000000"/>
                <w:sz w:val="27"/>
                <w:szCs w:val="27"/>
              </w:rPr>
              <w:t>Налагоджено роботу 25 закладів культури у сільських населених пунктах, приєднаних до міської територіальної громади. Відновлено роботу бібліотеки у с.</w:t>
            </w:r>
            <w:r>
              <w:rPr>
                <w:rFonts w:ascii="Times New Roman" w:hAnsi="Times New Roman" w:cs="Times New Roman"/>
                <w:color w:val="000000"/>
                <w:sz w:val="27"/>
                <w:szCs w:val="27"/>
              </w:rPr>
              <w:t> </w:t>
            </w:r>
            <w:r w:rsidRPr="009D4F2A">
              <w:rPr>
                <w:rFonts w:ascii="Times New Roman" w:hAnsi="Times New Roman" w:cs="Times New Roman"/>
                <w:color w:val="000000"/>
                <w:sz w:val="27"/>
                <w:szCs w:val="27"/>
              </w:rPr>
              <w:t>Забороль, яку тимчасово розміщено у будівлі колишньої сільської ради. У цій же будівлі виділено приміщення для роботи клубних формувань та проведення культурно-мистецьких заходів, оскільки</w:t>
            </w:r>
            <w:r>
              <w:rPr>
                <w:rFonts w:ascii="Times New Roman" w:hAnsi="Times New Roman" w:cs="Times New Roman"/>
                <w:color w:val="000000"/>
                <w:sz w:val="27"/>
                <w:szCs w:val="27"/>
              </w:rPr>
              <w:t>,</w:t>
            </w:r>
            <w:r w:rsidRPr="009D4F2A">
              <w:rPr>
                <w:rFonts w:ascii="Times New Roman" w:hAnsi="Times New Roman" w:cs="Times New Roman"/>
                <w:color w:val="000000"/>
                <w:sz w:val="27"/>
                <w:szCs w:val="27"/>
              </w:rPr>
              <w:t xml:space="preserve"> приміщення Будинку культур</w:t>
            </w:r>
            <w:r>
              <w:rPr>
                <w:rFonts w:ascii="Times New Roman" w:hAnsi="Times New Roman" w:cs="Times New Roman"/>
                <w:color w:val="000000"/>
                <w:sz w:val="27"/>
                <w:szCs w:val="27"/>
              </w:rPr>
              <w:t xml:space="preserve">и не придатне для використання та </w:t>
            </w:r>
            <w:r w:rsidRPr="009D4F2A">
              <w:rPr>
                <w:rFonts w:ascii="Times New Roman" w:hAnsi="Times New Roman" w:cs="Times New Roman"/>
                <w:color w:val="000000"/>
                <w:sz w:val="27"/>
                <w:szCs w:val="27"/>
              </w:rPr>
              <w:t xml:space="preserve">потребує капітального ремонту. </w:t>
            </w:r>
          </w:p>
          <w:p w:rsidR="003468EF" w:rsidRDefault="003468EF">
            <w:pPr>
              <w:widowControl w:val="0"/>
              <w:ind w:firstLine="510"/>
              <w:jc w:val="both"/>
              <w:rPr>
                <w:rFonts w:ascii="Times New Roman" w:hAnsi="Times New Roman" w:cs="Times New Roman"/>
                <w:color w:val="000000"/>
                <w:sz w:val="27"/>
                <w:szCs w:val="27"/>
              </w:rPr>
            </w:pPr>
            <w:r w:rsidRPr="009D4F2A">
              <w:rPr>
                <w:rFonts w:ascii="Times New Roman" w:hAnsi="Times New Roman" w:cs="Times New Roman"/>
                <w:color w:val="000000"/>
                <w:sz w:val="27"/>
                <w:szCs w:val="27"/>
              </w:rPr>
              <w:t>Сформовано осередок народних ремесел на базі Теремнівського бу</w:t>
            </w:r>
            <w:r>
              <w:rPr>
                <w:rFonts w:ascii="Times New Roman" w:hAnsi="Times New Roman" w:cs="Times New Roman"/>
                <w:color w:val="000000"/>
                <w:sz w:val="27"/>
                <w:szCs w:val="27"/>
              </w:rPr>
              <w:t xml:space="preserve">динку культури, де відбувалися </w:t>
            </w:r>
            <w:r w:rsidRPr="009D4F2A">
              <w:rPr>
                <w:rFonts w:ascii="Times New Roman" w:hAnsi="Times New Roman" w:cs="Times New Roman"/>
                <w:color w:val="000000"/>
                <w:sz w:val="27"/>
                <w:szCs w:val="27"/>
              </w:rPr>
              <w:t>заходи за участі майстрів народної творчості. Розроблено концепцію модернізацію клубу «Сучасник» та створення на його базі Центру сучасних мистецтв. Розроблено концепцію трансформації бібліотеки-філії №</w:t>
            </w:r>
            <w:r>
              <w:rPr>
                <w:rFonts w:ascii="Times New Roman" w:hAnsi="Times New Roman" w:cs="Times New Roman"/>
                <w:color w:val="000000"/>
                <w:sz w:val="27"/>
                <w:szCs w:val="27"/>
              </w:rPr>
              <w:t> 10 для дорослих у «Бібліотеку-</w:t>
            </w:r>
            <w:r w:rsidRPr="009D4F2A">
              <w:rPr>
                <w:rFonts w:ascii="Times New Roman" w:hAnsi="Times New Roman" w:cs="Times New Roman"/>
                <w:color w:val="000000"/>
                <w:sz w:val="27"/>
                <w:szCs w:val="27"/>
              </w:rPr>
              <w:t xml:space="preserve">ХАБ» та виготовлено проєктно-кошторисну документацію на заміну вікон та дверей. </w:t>
            </w:r>
          </w:p>
          <w:p w:rsidR="003468EF" w:rsidRDefault="003468EF">
            <w:pPr>
              <w:widowControl w:val="0"/>
              <w:ind w:firstLine="510"/>
              <w:jc w:val="both"/>
              <w:rPr>
                <w:rFonts w:ascii="Times New Roman" w:hAnsi="Times New Roman" w:cs="Times New Roman"/>
                <w:color w:val="000000"/>
                <w:sz w:val="27"/>
                <w:szCs w:val="27"/>
              </w:rPr>
            </w:pPr>
            <w:r w:rsidRPr="009D4F2A">
              <w:rPr>
                <w:rFonts w:ascii="Times New Roman" w:hAnsi="Times New Roman" w:cs="Times New Roman"/>
                <w:color w:val="000000"/>
                <w:sz w:val="27"/>
                <w:szCs w:val="27"/>
              </w:rPr>
              <w:t>В межах реалізації ін</w:t>
            </w:r>
            <w:r>
              <w:rPr>
                <w:rFonts w:ascii="Times New Roman" w:hAnsi="Times New Roman" w:cs="Times New Roman"/>
                <w:color w:val="000000"/>
                <w:sz w:val="27"/>
                <w:szCs w:val="27"/>
              </w:rPr>
              <w:t>н</w:t>
            </w:r>
            <w:r w:rsidRPr="009D4F2A">
              <w:rPr>
                <w:rFonts w:ascii="Times New Roman" w:hAnsi="Times New Roman" w:cs="Times New Roman"/>
                <w:color w:val="000000"/>
                <w:sz w:val="27"/>
                <w:szCs w:val="27"/>
              </w:rPr>
              <w:t>оваційного проєкту «Мобільна бібліотека» проведено апробацію інноваційних фор</w:t>
            </w:r>
            <w:r>
              <w:rPr>
                <w:rFonts w:ascii="Times New Roman" w:hAnsi="Times New Roman" w:cs="Times New Roman"/>
                <w:color w:val="000000"/>
                <w:sz w:val="27"/>
                <w:szCs w:val="27"/>
              </w:rPr>
              <w:t>м популяризації книгочитання: </w:t>
            </w:r>
            <w:r w:rsidRPr="009D4F2A">
              <w:rPr>
                <w:rFonts w:ascii="Times New Roman" w:hAnsi="Times New Roman" w:cs="Times New Roman"/>
                <w:color w:val="000000"/>
                <w:sz w:val="27"/>
                <w:szCs w:val="27"/>
              </w:rPr>
              <w:t xml:space="preserve">організовано бібліопікнік </w:t>
            </w:r>
            <w:r>
              <w:rPr>
                <w:rFonts w:ascii="Times New Roman" w:hAnsi="Times New Roman" w:cs="Times New Roman"/>
                <w:color w:val="000000"/>
                <w:sz w:val="27"/>
                <w:szCs w:val="27"/>
              </w:rPr>
              <w:t xml:space="preserve">у Центральному парку культури та відпочинку імені </w:t>
            </w:r>
            <w:r w:rsidRPr="009D4F2A">
              <w:rPr>
                <w:rFonts w:ascii="Times New Roman" w:hAnsi="Times New Roman" w:cs="Times New Roman"/>
                <w:color w:val="000000"/>
                <w:sz w:val="27"/>
                <w:szCs w:val="27"/>
              </w:rPr>
              <w:t>Лесі Українки, вуличну акцію «Бібліотека на колесах» у селах громади. Відкрито клас образотворчого мистецтва у філії смт</w:t>
            </w:r>
            <w:r>
              <w:rPr>
                <w:rFonts w:ascii="Times New Roman" w:hAnsi="Times New Roman" w:cs="Times New Roman"/>
                <w:color w:val="000000"/>
                <w:sz w:val="27"/>
                <w:szCs w:val="27"/>
              </w:rPr>
              <w:t>.</w:t>
            </w:r>
            <w:r w:rsidRPr="009D4F2A">
              <w:rPr>
                <w:rFonts w:ascii="Times New Roman" w:hAnsi="Times New Roman" w:cs="Times New Roman"/>
                <w:color w:val="000000"/>
                <w:sz w:val="27"/>
                <w:szCs w:val="27"/>
              </w:rPr>
              <w:t xml:space="preserve"> Рокині Княгининівської школи мис</w:t>
            </w:r>
            <w:r>
              <w:rPr>
                <w:rFonts w:ascii="Times New Roman" w:hAnsi="Times New Roman" w:cs="Times New Roman"/>
                <w:color w:val="000000"/>
                <w:sz w:val="27"/>
                <w:szCs w:val="27"/>
              </w:rPr>
              <w:t>тецтв, на завершальному етапі </w:t>
            </w:r>
            <w:r>
              <w:rPr>
                <w:rFonts w:ascii="Arial" w:hAnsi="Arial"/>
                <w:color w:val="4D5156"/>
                <w:sz w:val="21"/>
                <w:szCs w:val="21"/>
                <w:shd w:val="clear" w:color="auto" w:fill="FFFFFF"/>
              </w:rPr>
              <w:t>— </w:t>
            </w:r>
            <w:r w:rsidRPr="009D4F2A">
              <w:rPr>
                <w:rFonts w:ascii="Times New Roman" w:hAnsi="Times New Roman" w:cs="Times New Roman"/>
                <w:color w:val="000000"/>
                <w:sz w:val="27"/>
                <w:szCs w:val="27"/>
              </w:rPr>
              <w:t>відкриття вечірньої ш</w:t>
            </w:r>
            <w:r>
              <w:rPr>
                <w:rFonts w:ascii="Times New Roman" w:hAnsi="Times New Roman" w:cs="Times New Roman"/>
                <w:color w:val="000000"/>
                <w:sz w:val="27"/>
                <w:szCs w:val="27"/>
              </w:rPr>
              <w:t>коли у Луцькій художній школі, о</w:t>
            </w:r>
            <w:r w:rsidRPr="009D4F2A">
              <w:rPr>
                <w:rFonts w:ascii="Times New Roman" w:hAnsi="Times New Roman" w:cs="Times New Roman"/>
                <w:color w:val="000000"/>
                <w:sz w:val="27"/>
                <w:szCs w:val="27"/>
              </w:rPr>
              <w:t>рганізовано доступ до Інтернет-мережі у 6 сільських бібліотеках. У 14 бібліотеках започатковано діяльність цифрових хабів в рамках проєкту «Дія. Цифрова освіта», де можн</w:t>
            </w:r>
            <w:r>
              <w:rPr>
                <w:rFonts w:ascii="Times New Roman" w:hAnsi="Times New Roman" w:cs="Times New Roman"/>
                <w:color w:val="000000"/>
                <w:sz w:val="27"/>
                <w:szCs w:val="27"/>
              </w:rPr>
              <w:t>а безплатно</w:t>
            </w:r>
            <w:r w:rsidRPr="009D4F2A">
              <w:rPr>
                <w:rFonts w:ascii="Times New Roman" w:hAnsi="Times New Roman" w:cs="Times New Roman"/>
                <w:color w:val="000000"/>
                <w:sz w:val="27"/>
                <w:szCs w:val="27"/>
              </w:rPr>
              <w:t xml:space="preserve"> пройти навчання з цифрової грамотності. Облаштовано у бібліотеках 3 Пункти складання іспитів на визначення рівня володіння державною мовою на підставі Меморандуму про співпрацю між Національною комісією зі стандартів державної мови та ВГО «Українська бібліотечна асоціація». </w:t>
            </w:r>
          </w:p>
          <w:p w:rsidR="003468EF" w:rsidRDefault="003468EF">
            <w:pPr>
              <w:widowControl w:val="0"/>
              <w:ind w:firstLine="510"/>
              <w:jc w:val="both"/>
              <w:rPr>
                <w:rFonts w:ascii="Times New Roman" w:hAnsi="Times New Roman" w:cs="Times New Roman"/>
                <w:color w:val="000000"/>
                <w:sz w:val="27"/>
                <w:szCs w:val="27"/>
              </w:rPr>
            </w:pPr>
            <w:r>
              <w:rPr>
                <w:rFonts w:ascii="Times New Roman" w:hAnsi="Times New Roman" w:cs="Times New Roman"/>
                <w:color w:val="000000"/>
                <w:sz w:val="27"/>
                <w:szCs w:val="27"/>
              </w:rPr>
              <w:t>У бібліотеці-</w:t>
            </w:r>
            <w:r w:rsidRPr="009D4F2A">
              <w:rPr>
                <w:rFonts w:ascii="Times New Roman" w:hAnsi="Times New Roman" w:cs="Times New Roman"/>
                <w:color w:val="000000"/>
                <w:sz w:val="27"/>
                <w:szCs w:val="27"/>
              </w:rPr>
              <w:t xml:space="preserve">студії «ДіМ» започатковано діяльність блогер-студії. </w:t>
            </w:r>
          </w:p>
          <w:p w:rsidR="003468EF" w:rsidRDefault="003468EF">
            <w:pPr>
              <w:widowControl w:val="0"/>
              <w:ind w:firstLine="510"/>
              <w:jc w:val="both"/>
              <w:rPr>
                <w:rFonts w:ascii="Times New Roman" w:hAnsi="Times New Roman" w:cs="Times New Roman"/>
                <w:color w:val="000000"/>
                <w:sz w:val="27"/>
                <w:szCs w:val="27"/>
              </w:rPr>
            </w:pPr>
            <w:r w:rsidRPr="009D4F2A">
              <w:rPr>
                <w:rFonts w:ascii="Times New Roman" w:hAnsi="Times New Roman" w:cs="Times New Roman"/>
                <w:color w:val="000000"/>
                <w:sz w:val="27"/>
                <w:szCs w:val="27"/>
              </w:rPr>
              <w:t>Фонди бібл</w:t>
            </w:r>
            <w:r>
              <w:rPr>
                <w:rFonts w:ascii="Times New Roman" w:hAnsi="Times New Roman" w:cs="Times New Roman"/>
                <w:color w:val="000000"/>
                <w:sz w:val="27"/>
                <w:szCs w:val="27"/>
              </w:rPr>
              <w:t>іотек поповнено на суму 380,0 тис. </w:t>
            </w:r>
            <w:r w:rsidRPr="009D4F2A">
              <w:rPr>
                <w:rFonts w:ascii="Times New Roman" w:hAnsi="Times New Roman" w:cs="Times New Roman"/>
                <w:color w:val="000000"/>
                <w:sz w:val="27"/>
                <w:szCs w:val="27"/>
              </w:rPr>
              <w:t xml:space="preserve">грн. </w:t>
            </w:r>
          </w:p>
          <w:p w:rsidR="003468EF" w:rsidRDefault="003468EF" w:rsidP="00383EA1">
            <w:pPr>
              <w:widowControl w:val="0"/>
              <w:ind w:firstLine="510"/>
              <w:jc w:val="both"/>
              <w:rPr>
                <w:rFonts w:ascii="Times New Roman" w:hAnsi="Times New Roman" w:cs="Times New Roman"/>
                <w:color w:val="000000"/>
                <w:sz w:val="27"/>
                <w:szCs w:val="27"/>
              </w:rPr>
            </w:pPr>
            <w:r w:rsidRPr="009D4F2A">
              <w:rPr>
                <w:rFonts w:ascii="Times New Roman" w:hAnsi="Times New Roman" w:cs="Times New Roman"/>
                <w:color w:val="000000"/>
                <w:sz w:val="27"/>
                <w:szCs w:val="27"/>
              </w:rPr>
              <w:t xml:space="preserve">Проведено заходи щодо зміцнення матеріальної бази </w:t>
            </w:r>
            <w:r w:rsidRPr="00FB0A08">
              <w:rPr>
                <w:rFonts w:ascii="Times New Roman" w:hAnsi="Times New Roman" w:cs="Times New Roman"/>
                <w:color w:val="000000"/>
                <w:sz w:val="27"/>
                <w:szCs w:val="27"/>
              </w:rPr>
              <w:t>закладів культури міської громади</w:t>
            </w:r>
            <w:r w:rsidRPr="00FB0A08">
              <w:rPr>
                <w:rFonts w:ascii="Times New Roman" w:hAnsi="Times New Roman" w:cs="Times New Roman"/>
                <w:color w:val="FF0000"/>
                <w:sz w:val="27"/>
                <w:szCs w:val="27"/>
              </w:rPr>
              <w:t xml:space="preserve"> </w:t>
            </w:r>
            <w:r>
              <w:rPr>
                <w:rFonts w:ascii="Times New Roman" w:hAnsi="Times New Roman" w:cs="Times New Roman"/>
                <w:color w:val="000000"/>
                <w:sz w:val="27"/>
                <w:szCs w:val="27"/>
              </w:rPr>
              <w:t xml:space="preserve">на загальну суму </w:t>
            </w:r>
            <w:r w:rsidRPr="009D4F2A">
              <w:rPr>
                <w:rFonts w:ascii="Times New Roman" w:hAnsi="Times New Roman" w:cs="Times New Roman"/>
                <w:color w:val="000000"/>
                <w:sz w:val="27"/>
                <w:szCs w:val="27"/>
              </w:rPr>
              <w:t>1</w:t>
            </w:r>
            <w:r>
              <w:rPr>
                <w:rFonts w:ascii="Times New Roman" w:hAnsi="Times New Roman" w:cs="Times New Roman"/>
                <w:color w:val="000000"/>
                <w:sz w:val="27"/>
                <w:szCs w:val="27"/>
              </w:rPr>
              <w:t> </w:t>
            </w:r>
            <w:r w:rsidRPr="009D4F2A">
              <w:rPr>
                <w:rFonts w:ascii="Times New Roman" w:hAnsi="Times New Roman" w:cs="Times New Roman"/>
                <w:color w:val="000000"/>
                <w:sz w:val="27"/>
                <w:szCs w:val="27"/>
              </w:rPr>
              <w:t>202</w:t>
            </w:r>
            <w:r>
              <w:rPr>
                <w:rFonts w:ascii="Times New Roman" w:hAnsi="Times New Roman" w:cs="Times New Roman"/>
                <w:color w:val="000000"/>
                <w:sz w:val="27"/>
                <w:szCs w:val="27"/>
              </w:rPr>
              <w:t>, 8 тис. грн, а саме:</w:t>
            </w:r>
          </w:p>
          <w:p w:rsidR="003468EF" w:rsidRDefault="003468EF" w:rsidP="00383EA1">
            <w:pPr>
              <w:widowControl w:val="0"/>
              <w:ind w:firstLine="510"/>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 придбано </w:t>
            </w:r>
            <w:r w:rsidRPr="009D4F2A">
              <w:rPr>
                <w:rFonts w:ascii="Times New Roman" w:hAnsi="Times New Roman" w:cs="Times New Roman"/>
                <w:color w:val="000000"/>
                <w:sz w:val="27"/>
                <w:szCs w:val="27"/>
              </w:rPr>
              <w:t>меблі (столи, стільці, стелажі, шафи) на суму 225</w:t>
            </w:r>
            <w:r>
              <w:rPr>
                <w:rFonts w:ascii="Times New Roman" w:hAnsi="Times New Roman" w:cs="Times New Roman"/>
                <w:color w:val="000000"/>
                <w:sz w:val="27"/>
                <w:szCs w:val="27"/>
              </w:rPr>
              <w:t>,0 тис.</w:t>
            </w:r>
            <w:r w:rsidRPr="009D4F2A">
              <w:rPr>
                <w:rFonts w:ascii="Times New Roman" w:hAnsi="Times New Roman" w:cs="Times New Roman"/>
                <w:color w:val="000000"/>
                <w:sz w:val="27"/>
                <w:szCs w:val="27"/>
              </w:rPr>
              <w:t xml:space="preserve"> грн для навчальних класів мистецьких шкіл; </w:t>
            </w:r>
          </w:p>
          <w:p w:rsidR="003468EF" w:rsidRDefault="003468EF" w:rsidP="00383EA1">
            <w:pPr>
              <w:widowControl w:val="0"/>
              <w:ind w:firstLine="510"/>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 музичні інструменти на суму </w:t>
            </w:r>
            <w:r w:rsidRPr="009D4F2A">
              <w:rPr>
                <w:rFonts w:ascii="Times New Roman" w:hAnsi="Times New Roman" w:cs="Times New Roman"/>
                <w:color w:val="000000"/>
                <w:sz w:val="27"/>
                <w:szCs w:val="27"/>
              </w:rPr>
              <w:t>100</w:t>
            </w:r>
            <w:r>
              <w:rPr>
                <w:rFonts w:ascii="Times New Roman" w:hAnsi="Times New Roman" w:cs="Times New Roman"/>
                <w:color w:val="000000"/>
                <w:sz w:val="27"/>
                <w:szCs w:val="27"/>
              </w:rPr>
              <w:t>,0</w:t>
            </w:r>
            <w:r w:rsidRPr="009D4F2A">
              <w:rPr>
                <w:rFonts w:ascii="Times New Roman" w:hAnsi="Times New Roman" w:cs="Times New Roman"/>
                <w:color w:val="000000"/>
                <w:sz w:val="27"/>
                <w:szCs w:val="27"/>
              </w:rPr>
              <w:t xml:space="preserve"> </w:t>
            </w:r>
            <w:r>
              <w:rPr>
                <w:rFonts w:ascii="Times New Roman" w:hAnsi="Times New Roman" w:cs="Times New Roman"/>
                <w:color w:val="000000"/>
                <w:sz w:val="27"/>
                <w:szCs w:val="27"/>
              </w:rPr>
              <w:t>тис. грн та концертні костюми на суму                        107,0 тис. грн для музичних шкіл,</w:t>
            </w:r>
          </w:p>
          <w:p w:rsidR="003468EF" w:rsidRDefault="003468EF" w:rsidP="00383EA1">
            <w:pPr>
              <w:widowControl w:val="0"/>
              <w:ind w:firstLine="510"/>
              <w:jc w:val="both"/>
              <w:rPr>
                <w:rFonts w:ascii="Times New Roman" w:hAnsi="Times New Roman" w:cs="Times New Roman"/>
                <w:color w:val="000000"/>
                <w:sz w:val="27"/>
                <w:szCs w:val="27"/>
              </w:rPr>
            </w:pPr>
            <w:r>
              <w:rPr>
                <w:rFonts w:ascii="Times New Roman" w:hAnsi="Times New Roman" w:cs="Times New Roman"/>
                <w:color w:val="000000"/>
                <w:sz w:val="27"/>
                <w:szCs w:val="27"/>
              </w:rPr>
              <w:t>- </w:t>
            </w:r>
            <w:r w:rsidRPr="009D4F2A">
              <w:rPr>
                <w:rFonts w:ascii="Times New Roman" w:hAnsi="Times New Roman" w:cs="Times New Roman"/>
                <w:color w:val="000000"/>
                <w:sz w:val="27"/>
                <w:szCs w:val="27"/>
              </w:rPr>
              <w:t>обла</w:t>
            </w:r>
            <w:r>
              <w:rPr>
                <w:rFonts w:ascii="Times New Roman" w:hAnsi="Times New Roman" w:cs="Times New Roman"/>
                <w:color w:val="000000"/>
                <w:sz w:val="27"/>
                <w:szCs w:val="27"/>
              </w:rPr>
              <w:t xml:space="preserve">днання (прожектори, мікрофони) на суму </w:t>
            </w:r>
            <w:r w:rsidRPr="009D4F2A">
              <w:rPr>
                <w:rFonts w:ascii="Times New Roman" w:hAnsi="Times New Roman" w:cs="Times New Roman"/>
                <w:color w:val="000000"/>
                <w:sz w:val="27"/>
                <w:szCs w:val="27"/>
              </w:rPr>
              <w:t>98</w:t>
            </w:r>
            <w:r>
              <w:rPr>
                <w:rFonts w:ascii="Times New Roman" w:hAnsi="Times New Roman" w:cs="Times New Roman"/>
                <w:color w:val="000000"/>
                <w:sz w:val="27"/>
                <w:szCs w:val="27"/>
              </w:rPr>
              <w:t xml:space="preserve">,8 тис. грн та концертні костюми на суму </w:t>
            </w:r>
            <w:r w:rsidRPr="009D4F2A">
              <w:rPr>
                <w:rFonts w:ascii="Times New Roman" w:hAnsi="Times New Roman" w:cs="Times New Roman"/>
                <w:color w:val="000000"/>
                <w:sz w:val="27"/>
                <w:szCs w:val="27"/>
              </w:rPr>
              <w:t>167</w:t>
            </w:r>
            <w:r>
              <w:rPr>
                <w:rFonts w:ascii="Times New Roman" w:hAnsi="Times New Roman" w:cs="Times New Roman"/>
                <w:color w:val="000000"/>
                <w:sz w:val="27"/>
                <w:szCs w:val="27"/>
              </w:rPr>
              <w:t>,7 тис. грн</w:t>
            </w:r>
            <w:r w:rsidRPr="009D4F2A">
              <w:rPr>
                <w:rFonts w:ascii="Times New Roman" w:hAnsi="Times New Roman" w:cs="Times New Roman"/>
                <w:color w:val="000000"/>
                <w:sz w:val="27"/>
                <w:szCs w:val="27"/>
              </w:rPr>
              <w:t xml:space="preserve"> для закладів клубного типу;</w:t>
            </w:r>
          </w:p>
          <w:p w:rsidR="003468EF" w:rsidRDefault="003468EF" w:rsidP="00383EA1">
            <w:pPr>
              <w:widowControl w:val="0"/>
              <w:ind w:firstLine="510"/>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 для бібліотечних закладів </w:t>
            </w:r>
            <w:r>
              <w:rPr>
                <w:rFonts w:ascii="Arial" w:hAnsi="Arial"/>
                <w:color w:val="4D5156"/>
                <w:sz w:val="21"/>
                <w:szCs w:val="21"/>
                <w:shd w:val="clear" w:color="auto" w:fill="FFFFFF"/>
              </w:rPr>
              <w:t xml:space="preserve">— </w:t>
            </w:r>
            <w:r w:rsidRPr="009D4F2A">
              <w:rPr>
                <w:rFonts w:ascii="Times New Roman" w:hAnsi="Times New Roman" w:cs="Times New Roman"/>
                <w:color w:val="000000"/>
                <w:sz w:val="27"/>
                <w:szCs w:val="27"/>
              </w:rPr>
              <w:t>меблі та обладнанн</w:t>
            </w:r>
            <w:r>
              <w:rPr>
                <w:rFonts w:ascii="Times New Roman" w:hAnsi="Times New Roman" w:cs="Times New Roman"/>
                <w:color w:val="000000"/>
                <w:sz w:val="27"/>
                <w:szCs w:val="27"/>
              </w:rPr>
              <w:t>я на суму 305,3 тис. грн</w:t>
            </w:r>
            <w:r w:rsidRPr="009D4F2A">
              <w:rPr>
                <w:rFonts w:ascii="Times New Roman" w:hAnsi="Times New Roman" w:cs="Times New Roman"/>
                <w:color w:val="000000"/>
                <w:sz w:val="27"/>
                <w:szCs w:val="27"/>
              </w:rPr>
              <w:t xml:space="preserve"> (в тому числі облаштування літніх читальних залів на суму 50</w:t>
            </w:r>
            <w:r>
              <w:rPr>
                <w:rFonts w:ascii="Times New Roman" w:hAnsi="Times New Roman" w:cs="Times New Roman"/>
                <w:color w:val="000000"/>
                <w:sz w:val="27"/>
                <w:szCs w:val="27"/>
              </w:rPr>
              <w:t>,0 тис.</w:t>
            </w:r>
            <w:r w:rsidRPr="009D4F2A">
              <w:rPr>
                <w:rFonts w:ascii="Times New Roman" w:hAnsi="Times New Roman" w:cs="Times New Roman"/>
                <w:color w:val="000000"/>
                <w:sz w:val="27"/>
                <w:szCs w:val="27"/>
              </w:rPr>
              <w:t xml:space="preserve"> грн), 10 комп</w:t>
            </w:r>
            <w:r w:rsidRPr="00B040CC">
              <w:rPr>
                <w:rFonts w:ascii="Times New Roman" w:hAnsi="Times New Roman" w:cs="Times New Roman"/>
                <w:color w:val="000000"/>
                <w:sz w:val="27"/>
                <w:szCs w:val="27"/>
              </w:rPr>
              <w:t>’</w:t>
            </w:r>
            <w:r>
              <w:rPr>
                <w:rFonts w:ascii="Times New Roman" w:hAnsi="Times New Roman" w:cs="Times New Roman"/>
                <w:color w:val="000000"/>
                <w:sz w:val="27"/>
                <w:szCs w:val="27"/>
              </w:rPr>
              <w:t>ютерів (199,0 тис.</w:t>
            </w:r>
            <w:r w:rsidRPr="009D4F2A">
              <w:rPr>
                <w:rFonts w:ascii="Times New Roman" w:hAnsi="Times New Roman" w:cs="Times New Roman"/>
                <w:color w:val="000000"/>
                <w:sz w:val="27"/>
                <w:szCs w:val="27"/>
              </w:rPr>
              <w:t xml:space="preserve"> грн) для автоматизованих робоч</w:t>
            </w:r>
            <w:r>
              <w:rPr>
                <w:rFonts w:ascii="Times New Roman" w:hAnsi="Times New Roman" w:cs="Times New Roman"/>
                <w:color w:val="000000"/>
                <w:sz w:val="27"/>
                <w:szCs w:val="27"/>
              </w:rPr>
              <w:t>их місць працівників бібліотек;</w:t>
            </w:r>
          </w:p>
          <w:p w:rsidR="003468EF" w:rsidRDefault="003468EF" w:rsidP="006F075D">
            <w:pPr>
              <w:widowControl w:val="0"/>
              <w:ind w:firstLine="510"/>
              <w:jc w:val="both"/>
              <w:rPr>
                <w:rFonts w:ascii="Times New Roman" w:hAnsi="Times New Roman" w:cs="Times New Roman"/>
                <w:color w:val="000000"/>
                <w:sz w:val="27"/>
                <w:szCs w:val="27"/>
              </w:rPr>
            </w:pPr>
            <w:r>
              <w:rPr>
                <w:rFonts w:ascii="Times New Roman" w:hAnsi="Times New Roman" w:cs="Times New Roman"/>
                <w:color w:val="000000"/>
                <w:sz w:val="27"/>
                <w:szCs w:val="27"/>
              </w:rPr>
              <w:t>- </w:t>
            </w:r>
            <w:r w:rsidRPr="009D4F2A">
              <w:rPr>
                <w:rFonts w:ascii="Times New Roman" w:hAnsi="Times New Roman" w:cs="Times New Roman"/>
                <w:color w:val="000000"/>
                <w:sz w:val="27"/>
                <w:szCs w:val="27"/>
              </w:rPr>
              <w:t>придбано акустичн</w:t>
            </w:r>
            <w:r>
              <w:rPr>
                <w:rFonts w:ascii="Times New Roman" w:hAnsi="Times New Roman" w:cs="Times New Roman"/>
                <w:color w:val="000000"/>
                <w:sz w:val="27"/>
                <w:szCs w:val="27"/>
              </w:rPr>
              <w:t>у систему в будинок культури с. Сьомаки (47,0 тис. </w:t>
            </w:r>
            <w:r w:rsidRPr="009D4F2A">
              <w:rPr>
                <w:rFonts w:ascii="Times New Roman" w:hAnsi="Times New Roman" w:cs="Times New Roman"/>
                <w:color w:val="000000"/>
                <w:sz w:val="27"/>
                <w:szCs w:val="27"/>
              </w:rPr>
              <w:t>гр</w:t>
            </w:r>
            <w:r>
              <w:rPr>
                <w:rFonts w:ascii="Times New Roman" w:hAnsi="Times New Roman" w:cs="Times New Roman"/>
                <w:color w:val="000000"/>
                <w:sz w:val="27"/>
                <w:szCs w:val="27"/>
              </w:rPr>
              <w:t>н), ультракороткофокусний проє</w:t>
            </w:r>
            <w:r w:rsidRPr="009D4F2A">
              <w:rPr>
                <w:rFonts w:ascii="Times New Roman" w:hAnsi="Times New Roman" w:cs="Times New Roman"/>
                <w:color w:val="000000"/>
                <w:sz w:val="27"/>
                <w:szCs w:val="27"/>
              </w:rPr>
              <w:t>ктор для Цент</w:t>
            </w:r>
            <w:r>
              <w:rPr>
                <w:rFonts w:ascii="Times New Roman" w:hAnsi="Times New Roman" w:cs="Times New Roman"/>
                <w:color w:val="000000"/>
                <w:sz w:val="27"/>
                <w:szCs w:val="27"/>
              </w:rPr>
              <w:t>ру культури «Княгининок» (48,0 тис. грн).</w:t>
            </w:r>
            <w:r w:rsidRPr="009D4F2A">
              <w:rPr>
                <w:rFonts w:ascii="Times New Roman" w:hAnsi="Times New Roman" w:cs="Times New Roman"/>
                <w:color w:val="000000"/>
                <w:sz w:val="27"/>
                <w:szCs w:val="27"/>
              </w:rPr>
              <w:t xml:space="preserve"> </w:t>
            </w:r>
          </w:p>
          <w:p w:rsidR="003468EF" w:rsidRDefault="003468EF" w:rsidP="00383EA1">
            <w:pPr>
              <w:widowControl w:val="0"/>
              <w:ind w:firstLine="510"/>
              <w:jc w:val="both"/>
              <w:rPr>
                <w:rFonts w:ascii="Times New Roman" w:hAnsi="Times New Roman" w:cs="Times New Roman"/>
                <w:color w:val="000000"/>
                <w:sz w:val="27"/>
                <w:szCs w:val="27"/>
              </w:rPr>
            </w:pPr>
            <w:r w:rsidRPr="009D4F2A">
              <w:rPr>
                <w:rFonts w:ascii="Times New Roman" w:hAnsi="Times New Roman" w:cs="Times New Roman"/>
                <w:color w:val="000000"/>
                <w:sz w:val="27"/>
                <w:szCs w:val="27"/>
              </w:rPr>
              <w:t>Проведено поточні ремонти приміщень з</w:t>
            </w:r>
            <w:r>
              <w:rPr>
                <w:rFonts w:ascii="Times New Roman" w:hAnsi="Times New Roman" w:cs="Times New Roman"/>
                <w:color w:val="000000"/>
                <w:sz w:val="27"/>
                <w:szCs w:val="27"/>
              </w:rPr>
              <w:t>акладів культури на суму 855,0 тис.</w:t>
            </w:r>
            <w:r w:rsidRPr="009D4F2A">
              <w:rPr>
                <w:rFonts w:ascii="Times New Roman" w:hAnsi="Times New Roman" w:cs="Times New Roman"/>
                <w:color w:val="000000"/>
                <w:sz w:val="27"/>
                <w:szCs w:val="27"/>
              </w:rPr>
              <w:t xml:space="preserve"> грн, а саме:</w:t>
            </w:r>
          </w:p>
          <w:p w:rsidR="003468EF" w:rsidRDefault="003468EF" w:rsidP="00383EA1">
            <w:pPr>
              <w:widowControl w:val="0"/>
              <w:ind w:firstLine="510"/>
              <w:jc w:val="both"/>
              <w:rPr>
                <w:rFonts w:ascii="Times New Roman" w:hAnsi="Times New Roman" w:cs="Times New Roman"/>
                <w:color w:val="000000"/>
                <w:sz w:val="27"/>
                <w:szCs w:val="27"/>
              </w:rPr>
            </w:pPr>
            <w:r>
              <w:rPr>
                <w:rFonts w:ascii="Times New Roman" w:hAnsi="Times New Roman" w:cs="Times New Roman"/>
                <w:color w:val="000000"/>
                <w:sz w:val="27"/>
                <w:szCs w:val="27"/>
              </w:rPr>
              <w:t>- </w:t>
            </w:r>
            <w:r w:rsidRPr="009D4F2A">
              <w:rPr>
                <w:rFonts w:ascii="Times New Roman" w:hAnsi="Times New Roman" w:cs="Times New Roman"/>
                <w:color w:val="000000"/>
                <w:sz w:val="27"/>
                <w:szCs w:val="27"/>
              </w:rPr>
              <w:t>навчальних</w:t>
            </w:r>
            <w:r>
              <w:rPr>
                <w:rFonts w:ascii="Times New Roman" w:hAnsi="Times New Roman" w:cs="Times New Roman"/>
                <w:color w:val="000000"/>
                <w:sz w:val="27"/>
                <w:szCs w:val="27"/>
              </w:rPr>
              <w:t xml:space="preserve"> класів Луцької художньої школи (195,0 тис.</w:t>
            </w:r>
            <w:r w:rsidRPr="009D4F2A">
              <w:rPr>
                <w:rFonts w:ascii="Times New Roman" w:hAnsi="Times New Roman" w:cs="Times New Roman"/>
                <w:color w:val="000000"/>
                <w:sz w:val="27"/>
                <w:szCs w:val="27"/>
              </w:rPr>
              <w:t xml:space="preserve"> грн) та </w:t>
            </w:r>
            <w:r>
              <w:rPr>
                <w:rFonts w:ascii="Times New Roman" w:hAnsi="Times New Roman" w:cs="Times New Roman"/>
                <w:color w:val="000000"/>
                <w:sz w:val="27"/>
                <w:szCs w:val="27"/>
              </w:rPr>
              <w:t xml:space="preserve">Луцької </w:t>
            </w:r>
            <w:r w:rsidRPr="009D4F2A">
              <w:rPr>
                <w:rFonts w:ascii="Times New Roman" w:hAnsi="Times New Roman" w:cs="Times New Roman"/>
                <w:color w:val="000000"/>
                <w:sz w:val="27"/>
                <w:szCs w:val="27"/>
              </w:rPr>
              <w:t>музичної школи №</w:t>
            </w:r>
            <w:r>
              <w:rPr>
                <w:rFonts w:ascii="Times New Roman" w:hAnsi="Times New Roman" w:cs="Times New Roman"/>
                <w:color w:val="000000"/>
                <w:sz w:val="27"/>
                <w:szCs w:val="27"/>
              </w:rPr>
              <w:t xml:space="preserve"> 2 </w:t>
            </w:r>
            <w:r w:rsidRPr="009D4F2A">
              <w:rPr>
                <w:rFonts w:ascii="Times New Roman" w:hAnsi="Times New Roman" w:cs="Times New Roman"/>
                <w:color w:val="000000"/>
                <w:sz w:val="27"/>
                <w:szCs w:val="27"/>
              </w:rPr>
              <w:t>(49</w:t>
            </w:r>
            <w:r>
              <w:rPr>
                <w:rFonts w:ascii="Times New Roman" w:hAnsi="Times New Roman" w:cs="Times New Roman"/>
                <w:color w:val="000000"/>
                <w:sz w:val="27"/>
                <w:szCs w:val="27"/>
              </w:rPr>
              <w:t>,9 тис. грн),</w:t>
            </w:r>
            <w:r w:rsidRPr="009D4F2A">
              <w:rPr>
                <w:rFonts w:ascii="Times New Roman" w:hAnsi="Times New Roman" w:cs="Times New Roman"/>
                <w:color w:val="000000"/>
                <w:sz w:val="27"/>
                <w:szCs w:val="27"/>
              </w:rPr>
              <w:t xml:space="preserve"> сходової клітки та гардеробу музичної школи №</w:t>
            </w:r>
            <w:r>
              <w:rPr>
                <w:rFonts w:ascii="Times New Roman" w:hAnsi="Times New Roman" w:cs="Times New Roman"/>
                <w:color w:val="000000"/>
                <w:sz w:val="27"/>
                <w:szCs w:val="27"/>
              </w:rPr>
              <w:t> </w:t>
            </w:r>
            <w:r w:rsidRPr="009D4F2A">
              <w:rPr>
                <w:rFonts w:ascii="Times New Roman" w:hAnsi="Times New Roman" w:cs="Times New Roman"/>
                <w:color w:val="000000"/>
                <w:sz w:val="27"/>
                <w:szCs w:val="27"/>
              </w:rPr>
              <w:t>1</w:t>
            </w:r>
            <w:r>
              <w:rPr>
                <w:rFonts w:ascii="Times New Roman" w:hAnsi="Times New Roman" w:cs="Times New Roman"/>
                <w:color w:val="000000"/>
                <w:sz w:val="27"/>
                <w:szCs w:val="27"/>
              </w:rPr>
              <w:t xml:space="preserve"> імені Фридерика Шопена</w:t>
            </w:r>
            <w:r w:rsidRPr="009D4F2A">
              <w:rPr>
                <w:rFonts w:ascii="Times New Roman" w:hAnsi="Times New Roman" w:cs="Times New Roman"/>
                <w:color w:val="000000"/>
                <w:sz w:val="27"/>
                <w:szCs w:val="27"/>
              </w:rPr>
              <w:t xml:space="preserve"> (224</w:t>
            </w:r>
            <w:r>
              <w:rPr>
                <w:rFonts w:ascii="Times New Roman" w:hAnsi="Times New Roman" w:cs="Times New Roman"/>
                <w:color w:val="000000"/>
                <w:sz w:val="27"/>
                <w:szCs w:val="27"/>
              </w:rPr>
              <w:t>,5 тис. грн),</w:t>
            </w:r>
            <w:r w:rsidRPr="009D4F2A">
              <w:rPr>
                <w:rFonts w:ascii="Times New Roman" w:hAnsi="Times New Roman" w:cs="Times New Roman"/>
                <w:color w:val="000000"/>
                <w:sz w:val="27"/>
                <w:szCs w:val="27"/>
              </w:rPr>
              <w:t xml:space="preserve"> коридорів та навчальних класів </w:t>
            </w:r>
            <w:r>
              <w:rPr>
                <w:rFonts w:ascii="Times New Roman" w:hAnsi="Times New Roman" w:cs="Times New Roman"/>
                <w:color w:val="000000"/>
                <w:sz w:val="27"/>
                <w:szCs w:val="27"/>
              </w:rPr>
              <w:t xml:space="preserve">Луцької </w:t>
            </w:r>
            <w:r w:rsidRPr="009D4F2A">
              <w:rPr>
                <w:rFonts w:ascii="Times New Roman" w:hAnsi="Times New Roman" w:cs="Times New Roman"/>
                <w:color w:val="000000"/>
                <w:sz w:val="27"/>
                <w:szCs w:val="27"/>
              </w:rPr>
              <w:t>музичної школи №</w:t>
            </w:r>
            <w:r>
              <w:rPr>
                <w:rFonts w:ascii="Times New Roman" w:hAnsi="Times New Roman" w:cs="Times New Roman"/>
                <w:color w:val="000000"/>
                <w:sz w:val="27"/>
                <w:szCs w:val="27"/>
              </w:rPr>
              <w:t> </w:t>
            </w:r>
            <w:r w:rsidRPr="009D4F2A">
              <w:rPr>
                <w:rFonts w:ascii="Times New Roman" w:hAnsi="Times New Roman" w:cs="Times New Roman"/>
                <w:color w:val="000000"/>
                <w:sz w:val="27"/>
                <w:szCs w:val="27"/>
              </w:rPr>
              <w:t>3</w:t>
            </w:r>
            <w:r>
              <w:rPr>
                <w:rFonts w:ascii="Times New Roman" w:hAnsi="Times New Roman" w:cs="Times New Roman"/>
                <w:color w:val="000000"/>
                <w:sz w:val="27"/>
                <w:szCs w:val="27"/>
              </w:rPr>
              <w:t xml:space="preserve">                </w:t>
            </w:r>
            <w:r w:rsidRPr="009D4F2A">
              <w:rPr>
                <w:rFonts w:ascii="Times New Roman" w:hAnsi="Times New Roman" w:cs="Times New Roman"/>
                <w:color w:val="000000"/>
                <w:sz w:val="27"/>
                <w:szCs w:val="27"/>
              </w:rPr>
              <w:t xml:space="preserve"> (195</w:t>
            </w:r>
            <w:r>
              <w:rPr>
                <w:rFonts w:ascii="Times New Roman" w:hAnsi="Times New Roman" w:cs="Times New Roman"/>
                <w:color w:val="000000"/>
                <w:sz w:val="27"/>
                <w:szCs w:val="27"/>
              </w:rPr>
              <w:t>,0 тис. грн);</w:t>
            </w:r>
          </w:p>
          <w:p w:rsidR="003468EF" w:rsidRDefault="003468EF" w:rsidP="00383EA1">
            <w:pPr>
              <w:widowControl w:val="0"/>
              <w:ind w:firstLine="510"/>
              <w:jc w:val="both"/>
              <w:rPr>
                <w:rFonts w:ascii="Times New Roman" w:hAnsi="Times New Roman" w:cs="Times New Roman"/>
                <w:color w:val="000000"/>
                <w:sz w:val="27"/>
                <w:szCs w:val="27"/>
              </w:rPr>
            </w:pPr>
            <w:r>
              <w:rPr>
                <w:rFonts w:ascii="Times New Roman" w:hAnsi="Times New Roman" w:cs="Times New Roman"/>
                <w:color w:val="000000"/>
                <w:sz w:val="27"/>
                <w:szCs w:val="27"/>
              </w:rPr>
              <w:t>- приміщення культурно-мистецького центру</w:t>
            </w:r>
            <w:r w:rsidRPr="009D4F2A">
              <w:rPr>
                <w:rFonts w:ascii="Times New Roman" w:hAnsi="Times New Roman" w:cs="Times New Roman"/>
                <w:color w:val="000000"/>
                <w:sz w:val="27"/>
                <w:szCs w:val="27"/>
              </w:rPr>
              <w:t xml:space="preserve"> «Красне</w:t>
            </w:r>
            <w:r>
              <w:rPr>
                <w:rFonts w:ascii="Times New Roman" w:hAnsi="Times New Roman" w:cs="Times New Roman"/>
                <w:color w:val="000000"/>
                <w:sz w:val="27"/>
                <w:szCs w:val="27"/>
              </w:rPr>
              <w:t>»</w:t>
            </w:r>
            <w:r w:rsidRPr="009D4F2A">
              <w:rPr>
                <w:rFonts w:ascii="Times New Roman" w:hAnsi="Times New Roman" w:cs="Times New Roman"/>
                <w:color w:val="000000"/>
                <w:sz w:val="27"/>
                <w:szCs w:val="27"/>
              </w:rPr>
              <w:t xml:space="preserve"> (хол, кабіне</w:t>
            </w:r>
            <w:r>
              <w:rPr>
                <w:rFonts w:ascii="Times New Roman" w:hAnsi="Times New Roman" w:cs="Times New Roman"/>
                <w:color w:val="000000"/>
                <w:sz w:val="27"/>
                <w:szCs w:val="27"/>
              </w:rPr>
              <w:t>ти, репетиційна кімната, сцена на суму 190,6 тис. грн);</w:t>
            </w:r>
          </w:p>
          <w:p w:rsidR="003468EF" w:rsidRDefault="003468EF" w:rsidP="00383EA1">
            <w:pPr>
              <w:widowControl w:val="0"/>
              <w:ind w:firstLine="510"/>
              <w:jc w:val="both"/>
              <w:rPr>
                <w:rFonts w:ascii="Times New Roman" w:hAnsi="Times New Roman" w:cs="Times New Roman"/>
                <w:color w:val="000000"/>
                <w:sz w:val="27"/>
                <w:szCs w:val="27"/>
              </w:rPr>
            </w:pPr>
            <w:r>
              <w:rPr>
                <w:rFonts w:ascii="Times New Roman" w:hAnsi="Times New Roman" w:cs="Times New Roman"/>
                <w:color w:val="000000"/>
                <w:sz w:val="27"/>
                <w:szCs w:val="27"/>
              </w:rPr>
              <w:t>- п</w:t>
            </w:r>
            <w:r w:rsidRPr="009D4F2A">
              <w:rPr>
                <w:rFonts w:ascii="Times New Roman" w:hAnsi="Times New Roman" w:cs="Times New Roman"/>
                <w:color w:val="000000"/>
                <w:sz w:val="27"/>
                <w:szCs w:val="27"/>
              </w:rPr>
              <w:t>роведено капітальний ремонт даху Луцької музичної школи №</w:t>
            </w:r>
            <w:r>
              <w:rPr>
                <w:rFonts w:ascii="Times New Roman" w:hAnsi="Times New Roman" w:cs="Times New Roman"/>
                <w:color w:val="000000"/>
                <w:sz w:val="27"/>
                <w:szCs w:val="27"/>
              </w:rPr>
              <w:t> </w:t>
            </w:r>
            <w:r w:rsidRPr="009D4F2A">
              <w:rPr>
                <w:rFonts w:ascii="Times New Roman" w:hAnsi="Times New Roman" w:cs="Times New Roman"/>
                <w:color w:val="000000"/>
                <w:sz w:val="27"/>
                <w:szCs w:val="27"/>
              </w:rPr>
              <w:t>2 (1</w:t>
            </w:r>
            <w:r>
              <w:rPr>
                <w:rFonts w:ascii="Times New Roman" w:hAnsi="Times New Roman" w:cs="Times New Roman"/>
                <w:color w:val="000000"/>
                <w:sz w:val="27"/>
                <w:szCs w:val="27"/>
              </w:rPr>
              <w:t> </w:t>
            </w:r>
            <w:r w:rsidRPr="009D4F2A">
              <w:rPr>
                <w:rFonts w:ascii="Times New Roman" w:hAnsi="Times New Roman" w:cs="Times New Roman"/>
                <w:color w:val="000000"/>
                <w:sz w:val="27"/>
                <w:szCs w:val="27"/>
              </w:rPr>
              <w:t>436</w:t>
            </w:r>
            <w:r>
              <w:rPr>
                <w:rFonts w:ascii="Times New Roman" w:hAnsi="Times New Roman" w:cs="Times New Roman"/>
                <w:color w:val="000000"/>
                <w:sz w:val="27"/>
                <w:szCs w:val="27"/>
              </w:rPr>
              <w:t>,6 тис. грн) та будинку культури с. </w:t>
            </w:r>
            <w:r w:rsidRPr="009D4F2A">
              <w:rPr>
                <w:rFonts w:ascii="Times New Roman" w:hAnsi="Times New Roman" w:cs="Times New Roman"/>
                <w:color w:val="000000"/>
                <w:sz w:val="27"/>
                <w:szCs w:val="27"/>
              </w:rPr>
              <w:t>Боголюби (36</w:t>
            </w:r>
            <w:r>
              <w:rPr>
                <w:rFonts w:ascii="Times New Roman" w:hAnsi="Times New Roman" w:cs="Times New Roman"/>
                <w:color w:val="000000"/>
                <w:sz w:val="27"/>
                <w:szCs w:val="27"/>
              </w:rPr>
              <w:t>,2 тис.</w:t>
            </w:r>
            <w:r w:rsidRPr="009D4F2A">
              <w:rPr>
                <w:rFonts w:ascii="Times New Roman" w:hAnsi="Times New Roman" w:cs="Times New Roman"/>
                <w:color w:val="000000"/>
                <w:sz w:val="27"/>
                <w:szCs w:val="27"/>
              </w:rPr>
              <w:t xml:space="preserve"> грн)</w:t>
            </w:r>
            <w:r w:rsidR="003307C3">
              <w:rPr>
                <w:rFonts w:ascii="Times New Roman" w:hAnsi="Times New Roman" w:cs="Times New Roman"/>
                <w:color w:val="000000"/>
                <w:sz w:val="27"/>
                <w:szCs w:val="27"/>
              </w:rPr>
              <w:t>;</w:t>
            </w:r>
          </w:p>
          <w:p w:rsidR="003468EF" w:rsidRDefault="003468EF" w:rsidP="002B1107">
            <w:pPr>
              <w:widowControl w:val="0"/>
              <w:ind w:firstLine="510"/>
              <w:jc w:val="both"/>
              <w:rPr>
                <w:rFonts w:ascii="Times New Roman" w:hAnsi="Times New Roman" w:cs="Times New Roman"/>
                <w:color w:val="000000"/>
                <w:sz w:val="27"/>
                <w:szCs w:val="27"/>
              </w:rPr>
            </w:pPr>
            <w:r>
              <w:rPr>
                <w:rFonts w:ascii="Times New Roman" w:hAnsi="Times New Roman" w:cs="Times New Roman"/>
                <w:color w:val="000000"/>
                <w:sz w:val="27"/>
                <w:szCs w:val="27"/>
              </w:rPr>
              <w:t>- виготовлено проєктно-</w:t>
            </w:r>
            <w:r w:rsidRPr="009D4F2A">
              <w:rPr>
                <w:rFonts w:ascii="Times New Roman" w:hAnsi="Times New Roman" w:cs="Times New Roman"/>
                <w:color w:val="000000"/>
                <w:sz w:val="27"/>
                <w:szCs w:val="27"/>
              </w:rPr>
              <w:t>кошторисну документацію на п</w:t>
            </w:r>
            <w:r>
              <w:rPr>
                <w:rFonts w:ascii="Times New Roman" w:hAnsi="Times New Roman" w:cs="Times New Roman"/>
                <w:color w:val="000000"/>
                <w:sz w:val="27"/>
                <w:szCs w:val="27"/>
              </w:rPr>
              <w:t>роведення капітальних ремонтів: </w:t>
            </w:r>
            <w:r w:rsidRPr="009D4F2A">
              <w:rPr>
                <w:rFonts w:ascii="Times New Roman" w:hAnsi="Times New Roman" w:cs="Times New Roman"/>
                <w:color w:val="000000"/>
                <w:sz w:val="27"/>
                <w:szCs w:val="27"/>
              </w:rPr>
              <w:t xml:space="preserve">даху приміщення </w:t>
            </w:r>
            <w:r>
              <w:rPr>
                <w:rFonts w:ascii="Times New Roman" w:hAnsi="Times New Roman" w:cs="Times New Roman"/>
                <w:color w:val="000000"/>
                <w:sz w:val="27"/>
                <w:szCs w:val="27"/>
              </w:rPr>
              <w:t xml:space="preserve">Луцької </w:t>
            </w:r>
            <w:r w:rsidRPr="009D4F2A">
              <w:rPr>
                <w:rFonts w:ascii="Times New Roman" w:hAnsi="Times New Roman" w:cs="Times New Roman"/>
                <w:color w:val="000000"/>
                <w:sz w:val="27"/>
                <w:szCs w:val="27"/>
              </w:rPr>
              <w:t>музичної школи №</w:t>
            </w:r>
            <w:r>
              <w:rPr>
                <w:rFonts w:ascii="Times New Roman" w:hAnsi="Times New Roman" w:cs="Times New Roman"/>
                <w:color w:val="000000"/>
                <w:sz w:val="27"/>
                <w:szCs w:val="27"/>
              </w:rPr>
              <w:t> </w:t>
            </w:r>
            <w:r w:rsidRPr="009D4F2A">
              <w:rPr>
                <w:rFonts w:ascii="Times New Roman" w:hAnsi="Times New Roman" w:cs="Times New Roman"/>
                <w:color w:val="000000"/>
                <w:sz w:val="27"/>
                <w:szCs w:val="27"/>
              </w:rPr>
              <w:t>3 (31</w:t>
            </w:r>
            <w:r>
              <w:rPr>
                <w:rFonts w:ascii="Times New Roman" w:hAnsi="Times New Roman" w:cs="Times New Roman"/>
                <w:color w:val="000000"/>
                <w:sz w:val="27"/>
                <w:szCs w:val="27"/>
              </w:rPr>
              <w:t>,1 тис. </w:t>
            </w:r>
            <w:r w:rsidRPr="009D4F2A">
              <w:rPr>
                <w:rFonts w:ascii="Times New Roman" w:hAnsi="Times New Roman" w:cs="Times New Roman"/>
                <w:color w:val="000000"/>
                <w:sz w:val="27"/>
                <w:szCs w:val="27"/>
              </w:rPr>
              <w:t xml:space="preserve">грн), навчальних класів </w:t>
            </w:r>
            <w:r>
              <w:rPr>
                <w:rFonts w:ascii="Times New Roman" w:hAnsi="Times New Roman" w:cs="Times New Roman"/>
                <w:color w:val="000000"/>
                <w:sz w:val="27"/>
                <w:szCs w:val="27"/>
              </w:rPr>
              <w:t>Луцької художньої школи (41,9 тис. грн),</w:t>
            </w:r>
            <w:r w:rsidRPr="009D4F2A">
              <w:rPr>
                <w:rFonts w:ascii="Times New Roman" w:hAnsi="Times New Roman" w:cs="Times New Roman"/>
                <w:color w:val="000000"/>
                <w:sz w:val="27"/>
                <w:szCs w:val="27"/>
              </w:rPr>
              <w:t xml:space="preserve"> клубу «Сучасник» (56</w:t>
            </w:r>
            <w:r>
              <w:rPr>
                <w:rFonts w:ascii="Times New Roman" w:hAnsi="Times New Roman" w:cs="Times New Roman"/>
                <w:color w:val="000000"/>
                <w:sz w:val="27"/>
                <w:szCs w:val="27"/>
              </w:rPr>
              <w:t>,2 тис. грн),</w:t>
            </w:r>
            <w:r w:rsidRPr="009D4F2A">
              <w:rPr>
                <w:rFonts w:ascii="Times New Roman" w:hAnsi="Times New Roman" w:cs="Times New Roman"/>
                <w:color w:val="000000"/>
                <w:sz w:val="27"/>
                <w:szCs w:val="27"/>
              </w:rPr>
              <w:t xml:space="preserve"> виготовлено звіт про технічну можливість проведення кап</w:t>
            </w:r>
            <w:r>
              <w:rPr>
                <w:rFonts w:ascii="Times New Roman" w:hAnsi="Times New Roman" w:cs="Times New Roman"/>
                <w:color w:val="000000"/>
                <w:sz w:val="27"/>
                <w:szCs w:val="27"/>
              </w:rPr>
              <w:t xml:space="preserve">ітального </w:t>
            </w:r>
            <w:r w:rsidRPr="009D4F2A">
              <w:rPr>
                <w:rFonts w:ascii="Times New Roman" w:hAnsi="Times New Roman" w:cs="Times New Roman"/>
                <w:color w:val="000000"/>
                <w:sz w:val="27"/>
                <w:szCs w:val="27"/>
              </w:rPr>
              <w:t xml:space="preserve">ремонту приміщення </w:t>
            </w:r>
            <w:r>
              <w:rPr>
                <w:rFonts w:ascii="Times New Roman" w:hAnsi="Times New Roman" w:cs="Times New Roman"/>
                <w:color w:val="000000"/>
                <w:sz w:val="27"/>
                <w:szCs w:val="27"/>
              </w:rPr>
              <w:t xml:space="preserve">Луцької </w:t>
            </w:r>
            <w:r w:rsidRPr="009D4F2A">
              <w:rPr>
                <w:rFonts w:ascii="Times New Roman" w:hAnsi="Times New Roman" w:cs="Times New Roman"/>
                <w:color w:val="000000"/>
                <w:sz w:val="27"/>
                <w:szCs w:val="27"/>
              </w:rPr>
              <w:t>музичної школи №</w:t>
            </w:r>
            <w:r>
              <w:rPr>
                <w:rFonts w:ascii="Times New Roman" w:hAnsi="Times New Roman" w:cs="Times New Roman"/>
                <w:color w:val="000000"/>
                <w:sz w:val="27"/>
                <w:szCs w:val="27"/>
              </w:rPr>
              <w:t> </w:t>
            </w:r>
            <w:r w:rsidRPr="009D4F2A">
              <w:rPr>
                <w:rFonts w:ascii="Times New Roman" w:hAnsi="Times New Roman" w:cs="Times New Roman"/>
                <w:color w:val="000000"/>
                <w:sz w:val="27"/>
                <w:szCs w:val="27"/>
              </w:rPr>
              <w:t>1</w:t>
            </w:r>
            <w:r>
              <w:rPr>
                <w:rFonts w:ascii="Times New Roman" w:hAnsi="Times New Roman" w:cs="Times New Roman"/>
                <w:color w:val="000000"/>
                <w:sz w:val="27"/>
                <w:szCs w:val="27"/>
              </w:rPr>
              <w:t xml:space="preserve"> імені Фридерика Шопена (14,6 тис. грн), а також</w:t>
            </w:r>
            <w:r w:rsidRPr="009D4F2A">
              <w:rPr>
                <w:rFonts w:ascii="Times New Roman" w:hAnsi="Times New Roman" w:cs="Times New Roman"/>
                <w:color w:val="000000"/>
                <w:sz w:val="27"/>
                <w:szCs w:val="27"/>
              </w:rPr>
              <w:t xml:space="preserve"> проведено заміну вікон на енерго</w:t>
            </w:r>
            <w:r>
              <w:rPr>
                <w:rFonts w:ascii="Times New Roman" w:hAnsi="Times New Roman" w:cs="Times New Roman"/>
                <w:color w:val="000000"/>
                <w:sz w:val="27"/>
                <w:szCs w:val="27"/>
              </w:rPr>
              <w:t>ощадні</w:t>
            </w:r>
            <w:r w:rsidRPr="009D4F2A">
              <w:rPr>
                <w:rFonts w:ascii="Times New Roman" w:hAnsi="Times New Roman" w:cs="Times New Roman"/>
                <w:color w:val="000000"/>
                <w:sz w:val="27"/>
                <w:szCs w:val="27"/>
              </w:rPr>
              <w:t xml:space="preserve"> в</w:t>
            </w:r>
            <w:r>
              <w:rPr>
                <w:rFonts w:ascii="Times New Roman" w:hAnsi="Times New Roman" w:cs="Times New Roman"/>
                <w:color w:val="000000"/>
                <w:sz w:val="27"/>
                <w:szCs w:val="27"/>
              </w:rPr>
              <w:t xml:space="preserve"> центральній бібліотеці (260,0 тис.</w:t>
            </w:r>
            <w:r w:rsidRPr="009D4F2A">
              <w:rPr>
                <w:rFonts w:ascii="Times New Roman" w:hAnsi="Times New Roman" w:cs="Times New Roman"/>
                <w:color w:val="000000"/>
                <w:sz w:val="27"/>
                <w:szCs w:val="27"/>
              </w:rPr>
              <w:t xml:space="preserve"> грн). </w:t>
            </w:r>
          </w:p>
          <w:p w:rsidR="003468EF" w:rsidRDefault="003468EF" w:rsidP="002B1107">
            <w:pPr>
              <w:widowControl w:val="0"/>
              <w:ind w:firstLine="510"/>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Коштами </w:t>
            </w:r>
            <w:r w:rsidRPr="009D4F2A">
              <w:rPr>
                <w:rFonts w:ascii="Times New Roman" w:hAnsi="Times New Roman" w:cs="Times New Roman"/>
                <w:color w:val="000000"/>
                <w:sz w:val="27"/>
                <w:szCs w:val="27"/>
              </w:rPr>
              <w:t>депутатського фонду придбано товарів та послуг на суму 364</w:t>
            </w:r>
            <w:r>
              <w:rPr>
                <w:rFonts w:ascii="Times New Roman" w:hAnsi="Times New Roman" w:cs="Times New Roman"/>
                <w:color w:val="000000"/>
                <w:sz w:val="27"/>
                <w:szCs w:val="27"/>
              </w:rPr>
              <w:t>,9 тис. грн, серед яких:</w:t>
            </w:r>
          </w:p>
          <w:p w:rsidR="003468EF" w:rsidRDefault="003468EF" w:rsidP="002B1107">
            <w:pPr>
              <w:widowControl w:val="0"/>
              <w:ind w:firstLine="510"/>
              <w:jc w:val="both"/>
              <w:rPr>
                <w:rFonts w:ascii="Times New Roman" w:hAnsi="Times New Roman" w:cs="Times New Roman"/>
                <w:color w:val="000000"/>
                <w:sz w:val="27"/>
                <w:szCs w:val="27"/>
              </w:rPr>
            </w:pPr>
            <w:r>
              <w:rPr>
                <w:rFonts w:ascii="Times New Roman" w:hAnsi="Times New Roman" w:cs="Times New Roman"/>
                <w:color w:val="000000"/>
                <w:sz w:val="27"/>
                <w:szCs w:val="27"/>
              </w:rPr>
              <w:t>- </w:t>
            </w:r>
            <w:r w:rsidRPr="009D4F2A">
              <w:rPr>
                <w:rFonts w:ascii="Times New Roman" w:hAnsi="Times New Roman" w:cs="Times New Roman"/>
                <w:color w:val="000000"/>
                <w:sz w:val="27"/>
                <w:szCs w:val="27"/>
              </w:rPr>
              <w:t>металева сферична конструкція (креативна 3D сцена) у с.</w:t>
            </w:r>
            <w:r>
              <w:rPr>
                <w:rFonts w:ascii="Times New Roman" w:hAnsi="Times New Roman" w:cs="Times New Roman"/>
                <w:color w:val="000000"/>
                <w:sz w:val="27"/>
                <w:szCs w:val="27"/>
              </w:rPr>
              <w:t> Сирники, фотозони «Коване Пасхальне яйце» у с. Княгининок;</w:t>
            </w:r>
          </w:p>
          <w:p w:rsidR="003468EF" w:rsidRDefault="003468EF" w:rsidP="002B1107">
            <w:pPr>
              <w:widowControl w:val="0"/>
              <w:ind w:firstLine="510"/>
              <w:jc w:val="both"/>
              <w:rPr>
                <w:rFonts w:ascii="Times New Roman" w:hAnsi="Times New Roman" w:cs="Times New Roman"/>
                <w:color w:val="000000"/>
                <w:sz w:val="27"/>
                <w:szCs w:val="27"/>
              </w:rPr>
            </w:pPr>
            <w:r>
              <w:rPr>
                <w:rFonts w:ascii="Times New Roman" w:hAnsi="Times New Roman" w:cs="Times New Roman"/>
                <w:color w:val="000000"/>
                <w:sz w:val="27"/>
                <w:szCs w:val="27"/>
              </w:rPr>
              <w:t>- </w:t>
            </w:r>
            <w:r w:rsidRPr="009D4F2A">
              <w:rPr>
                <w:rFonts w:ascii="Times New Roman" w:hAnsi="Times New Roman" w:cs="Times New Roman"/>
                <w:color w:val="000000"/>
                <w:sz w:val="27"/>
                <w:szCs w:val="27"/>
              </w:rPr>
              <w:t>діодне LED освітлення для креативної 3D сцени у с.</w:t>
            </w:r>
            <w:r>
              <w:rPr>
                <w:rFonts w:ascii="Times New Roman" w:hAnsi="Times New Roman" w:cs="Times New Roman"/>
                <w:color w:val="000000"/>
                <w:sz w:val="27"/>
                <w:szCs w:val="27"/>
              </w:rPr>
              <w:t> </w:t>
            </w:r>
            <w:r w:rsidRPr="009D4F2A">
              <w:rPr>
                <w:rFonts w:ascii="Times New Roman" w:hAnsi="Times New Roman" w:cs="Times New Roman"/>
                <w:color w:val="000000"/>
                <w:sz w:val="27"/>
                <w:szCs w:val="27"/>
              </w:rPr>
              <w:t>Сирники</w:t>
            </w:r>
            <w:r w:rsidR="0003185D">
              <w:rPr>
                <w:rFonts w:ascii="Times New Roman" w:hAnsi="Times New Roman" w:cs="Times New Roman"/>
                <w:color w:val="000000"/>
                <w:sz w:val="27"/>
                <w:szCs w:val="27"/>
              </w:rPr>
              <w:t>;</w:t>
            </w:r>
          </w:p>
          <w:p w:rsidR="003468EF" w:rsidRDefault="003468EF" w:rsidP="002B1107">
            <w:pPr>
              <w:widowControl w:val="0"/>
              <w:ind w:firstLine="510"/>
              <w:jc w:val="both"/>
              <w:rPr>
                <w:rFonts w:ascii="Times New Roman" w:hAnsi="Times New Roman" w:cs="Times New Roman"/>
                <w:color w:val="000000"/>
                <w:sz w:val="27"/>
                <w:szCs w:val="27"/>
              </w:rPr>
            </w:pPr>
            <w:r>
              <w:rPr>
                <w:rFonts w:ascii="Times New Roman" w:hAnsi="Times New Roman" w:cs="Times New Roman"/>
                <w:color w:val="000000"/>
                <w:sz w:val="27"/>
                <w:szCs w:val="27"/>
              </w:rPr>
              <w:t>- організація участі колективу «Волиняни»</w:t>
            </w:r>
            <w:r w:rsidRPr="009D4F2A">
              <w:rPr>
                <w:rFonts w:ascii="Times New Roman" w:hAnsi="Times New Roman" w:cs="Times New Roman"/>
                <w:color w:val="000000"/>
                <w:sz w:val="27"/>
                <w:szCs w:val="27"/>
              </w:rPr>
              <w:t xml:space="preserve"> </w:t>
            </w:r>
            <w:r>
              <w:rPr>
                <w:rFonts w:ascii="Times New Roman" w:hAnsi="Times New Roman" w:cs="Times New Roman"/>
                <w:color w:val="000000"/>
                <w:sz w:val="27"/>
                <w:szCs w:val="27"/>
              </w:rPr>
              <w:t xml:space="preserve">Луцької </w:t>
            </w:r>
            <w:r w:rsidRPr="009D4F2A">
              <w:rPr>
                <w:rFonts w:ascii="Times New Roman" w:hAnsi="Times New Roman" w:cs="Times New Roman"/>
                <w:color w:val="000000"/>
                <w:sz w:val="27"/>
                <w:szCs w:val="27"/>
              </w:rPr>
              <w:t>музичної школи №</w:t>
            </w:r>
            <w:r>
              <w:rPr>
                <w:rFonts w:ascii="Times New Roman" w:hAnsi="Times New Roman" w:cs="Times New Roman"/>
                <w:color w:val="000000"/>
                <w:sz w:val="27"/>
                <w:szCs w:val="27"/>
              </w:rPr>
              <w:t> 3 у міжнародному фестивалі;</w:t>
            </w:r>
          </w:p>
          <w:p w:rsidR="003468EF" w:rsidRDefault="003468EF" w:rsidP="002B1107">
            <w:pPr>
              <w:widowControl w:val="0"/>
              <w:ind w:firstLine="510"/>
              <w:jc w:val="both"/>
              <w:rPr>
                <w:rFonts w:ascii="Times New Roman" w:hAnsi="Times New Roman" w:cs="Times New Roman"/>
                <w:color w:val="000000"/>
                <w:sz w:val="27"/>
                <w:szCs w:val="27"/>
              </w:rPr>
            </w:pPr>
            <w:r>
              <w:rPr>
                <w:rFonts w:ascii="Times New Roman" w:hAnsi="Times New Roman" w:cs="Times New Roman"/>
                <w:color w:val="000000"/>
                <w:sz w:val="27"/>
                <w:szCs w:val="27"/>
              </w:rPr>
              <w:t>- </w:t>
            </w:r>
            <w:r w:rsidRPr="009D4F2A">
              <w:rPr>
                <w:rFonts w:ascii="Times New Roman" w:hAnsi="Times New Roman" w:cs="Times New Roman"/>
                <w:color w:val="000000"/>
                <w:sz w:val="27"/>
                <w:szCs w:val="27"/>
              </w:rPr>
              <w:t>матеріали для ремонту кімнати гурткової роботи в клубі с.</w:t>
            </w:r>
            <w:r>
              <w:rPr>
                <w:rFonts w:ascii="Times New Roman" w:hAnsi="Times New Roman" w:cs="Times New Roman"/>
                <w:color w:val="000000"/>
                <w:sz w:val="27"/>
                <w:szCs w:val="27"/>
              </w:rPr>
              <w:t> </w:t>
            </w:r>
            <w:r w:rsidRPr="009D4F2A">
              <w:rPr>
                <w:rFonts w:ascii="Times New Roman" w:hAnsi="Times New Roman" w:cs="Times New Roman"/>
                <w:color w:val="000000"/>
                <w:sz w:val="27"/>
                <w:szCs w:val="27"/>
              </w:rPr>
              <w:t>Озерце</w:t>
            </w:r>
            <w:r>
              <w:rPr>
                <w:rFonts w:ascii="Times New Roman" w:hAnsi="Times New Roman" w:cs="Times New Roman"/>
                <w:color w:val="000000"/>
                <w:sz w:val="27"/>
                <w:szCs w:val="27"/>
              </w:rPr>
              <w:t>;</w:t>
            </w:r>
            <w:r w:rsidRPr="009D4F2A">
              <w:rPr>
                <w:rFonts w:ascii="Times New Roman" w:hAnsi="Times New Roman" w:cs="Times New Roman"/>
                <w:color w:val="000000"/>
                <w:sz w:val="27"/>
                <w:szCs w:val="27"/>
              </w:rPr>
              <w:t xml:space="preserve"> </w:t>
            </w:r>
          </w:p>
          <w:p w:rsidR="003468EF" w:rsidRDefault="003468EF" w:rsidP="002B1107">
            <w:pPr>
              <w:widowControl w:val="0"/>
              <w:ind w:firstLine="510"/>
              <w:jc w:val="both"/>
              <w:rPr>
                <w:rFonts w:ascii="Times New Roman" w:hAnsi="Times New Roman" w:cs="Times New Roman"/>
                <w:color w:val="000000"/>
                <w:sz w:val="27"/>
                <w:szCs w:val="27"/>
              </w:rPr>
            </w:pPr>
            <w:r w:rsidRPr="00640158">
              <w:rPr>
                <w:rFonts w:ascii="Times New Roman" w:hAnsi="Times New Roman" w:cs="Times New Roman"/>
                <w:color w:val="000000"/>
                <w:sz w:val="27"/>
                <w:szCs w:val="27"/>
              </w:rPr>
              <w:t>- </w:t>
            </w:r>
            <w:r w:rsidRPr="00640158">
              <w:rPr>
                <w:rFonts w:ascii="Times New Roman" w:hAnsi="Times New Roman" w:cs="Times New Roman"/>
                <w:color w:val="000000"/>
                <w:sz w:val="27"/>
                <w:szCs w:val="27"/>
                <w:shd w:val="clear" w:color="auto" w:fill="FFFFFF"/>
              </w:rPr>
              <w:t>багатофункціональний пристрій</w:t>
            </w:r>
            <w:r w:rsidRPr="00640158">
              <w:rPr>
                <w:rFonts w:ascii="Times New Roman" w:hAnsi="Times New Roman" w:cs="Times New Roman"/>
                <w:color w:val="000000"/>
                <w:sz w:val="27"/>
                <w:szCs w:val="27"/>
              </w:rPr>
              <w:t xml:space="preserve"> для</w:t>
            </w:r>
            <w:r w:rsidRPr="009D4F2A">
              <w:rPr>
                <w:rFonts w:ascii="Times New Roman" w:hAnsi="Times New Roman" w:cs="Times New Roman"/>
                <w:color w:val="000000"/>
                <w:sz w:val="27"/>
                <w:szCs w:val="27"/>
              </w:rPr>
              <w:t xml:space="preserve"> клубу с</w:t>
            </w:r>
            <w:r>
              <w:rPr>
                <w:rFonts w:ascii="Times New Roman" w:hAnsi="Times New Roman" w:cs="Times New Roman"/>
                <w:color w:val="000000"/>
                <w:sz w:val="27"/>
                <w:szCs w:val="27"/>
              </w:rPr>
              <w:t>. Рокині та</w:t>
            </w:r>
            <w:r w:rsidRPr="009D4F2A">
              <w:rPr>
                <w:rFonts w:ascii="Times New Roman" w:hAnsi="Times New Roman" w:cs="Times New Roman"/>
                <w:color w:val="000000"/>
                <w:sz w:val="27"/>
                <w:szCs w:val="27"/>
              </w:rPr>
              <w:t xml:space="preserve"> с.</w:t>
            </w:r>
            <w:r>
              <w:rPr>
                <w:rFonts w:ascii="Times New Roman" w:hAnsi="Times New Roman" w:cs="Times New Roman"/>
                <w:color w:val="000000"/>
                <w:sz w:val="27"/>
                <w:szCs w:val="27"/>
              </w:rPr>
              <w:t> Княгининок;</w:t>
            </w:r>
          </w:p>
          <w:p w:rsidR="003468EF" w:rsidRDefault="003468EF" w:rsidP="002B1107">
            <w:pPr>
              <w:widowControl w:val="0"/>
              <w:ind w:firstLine="510"/>
              <w:jc w:val="both"/>
              <w:rPr>
                <w:rFonts w:ascii="Times New Roman" w:hAnsi="Times New Roman" w:cs="Times New Roman"/>
                <w:color w:val="000000"/>
                <w:sz w:val="27"/>
                <w:szCs w:val="27"/>
              </w:rPr>
            </w:pPr>
            <w:r>
              <w:rPr>
                <w:rFonts w:ascii="Times New Roman" w:hAnsi="Times New Roman" w:cs="Times New Roman"/>
                <w:color w:val="000000"/>
                <w:sz w:val="27"/>
                <w:szCs w:val="27"/>
              </w:rPr>
              <w:t>- корми для тварин в КП «Луцький зоопарк»;</w:t>
            </w:r>
            <w:r w:rsidRPr="009D4F2A">
              <w:rPr>
                <w:rFonts w:ascii="Times New Roman" w:hAnsi="Times New Roman" w:cs="Times New Roman"/>
                <w:color w:val="000000"/>
                <w:sz w:val="27"/>
                <w:szCs w:val="27"/>
              </w:rPr>
              <w:t xml:space="preserve"> </w:t>
            </w:r>
          </w:p>
          <w:p w:rsidR="003468EF" w:rsidRDefault="003468EF" w:rsidP="00722779">
            <w:pPr>
              <w:widowControl w:val="0"/>
              <w:ind w:firstLine="510"/>
              <w:jc w:val="both"/>
              <w:rPr>
                <w:rFonts w:ascii="Times New Roman" w:hAnsi="Times New Roman" w:cs="Times New Roman"/>
                <w:color w:val="000000"/>
                <w:sz w:val="27"/>
                <w:szCs w:val="27"/>
              </w:rPr>
            </w:pPr>
            <w:r>
              <w:rPr>
                <w:rFonts w:ascii="Times New Roman" w:hAnsi="Times New Roman" w:cs="Times New Roman"/>
                <w:color w:val="000000"/>
                <w:sz w:val="27"/>
                <w:szCs w:val="27"/>
              </w:rPr>
              <w:t>- </w:t>
            </w:r>
            <w:r w:rsidRPr="009D4F2A">
              <w:rPr>
                <w:rFonts w:ascii="Times New Roman" w:hAnsi="Times New Roman" w:cs="Times New Roman"/>
                <w:color w:val="000000"/>
                <w:sz w:val="27"/>
                <w:szCs w:val="27"/>
              </w:rPr>
              <w:t>книжк</w:t>
            </w:r>
            <w:r>
              <w:rPr>
                <w:rFonts w:ascii="Times New Roman" w:hAnsi="Times New Roman" w:cs="Times New Roman"/>
                <w:color w:val="000000"/>
                <w:sz w:val="27"/>
                <w:szCs w:val="27"/>
              </w:rPr>
              <w:t xml:space="preserve">ова продукція для бібліотек, </w:t>
            </w:r>
            <w:r w:rsidRPr="00640158">
              <w:rPr>
                <w:rFonts w:ascii="Times New Roman" w:hAnsi="Times New Roman" w:cs="Times New Roman"/>
                <w:color w:val="000000"/>
                <w:sz w:val="27"/>
                <w:szCs w:val="27"/>
                <w:shd w:val="clear" w:color="auto" w:fill="FFFFFF"/>
              </w:rPr>
              <w:t>багатофункціональний пристрій</w:t>
            </w:r>
            <w:r w:rsidRPr="009D4F2A">
              <w:rPr>
                <w:rFonts w:ascii="Times New Roman" w:hAnsi="Times New Roman" w:cs="Times New Roman"/>
                <w:color w:val="000000"/>
                <w:sz w:val="27"/>
                <w:szCs w:val="27"/>
              </w:rPr>
              <w:t xml:space="preserve"> для клубів </w:t>
            </w:r>
            <w:r>
              <w:rPr>
                <w:rFonts w:ascii="Times New Roman" w:hAnsi="Times New Roman" w:cs="Times New Roman"/>
                <w:color w:val="000000"/>
                <w:sz w:val="27"/>
                <w:szCs w:val="27"/>
              </w:rPr>
              <w:t>с. </w:t>
            </w:r>
            <w:r w:rsidRPr="009D4F2A">
              <w:rPr>
                <w:rFonts w:ascii="Times New Roman" w:hAnsi="Times New Roman" w:cs="Times New Roman"/>
                <w:color w:val="000000"/>
                <w:sz w:val="27"/>
                <w:szCs w:val="27"/>
              </w:rPr>
              <w:t>Сирники та с.</w:t>
            </w:r>
            <w:r>
              <w:rPr>
                <w:rFonts w:ascii="Times New Roman" w:hAnsi="Times New Roman" w:cs="Times New Roman"/>
                <w:color w:val="000000"/>
                <w:sz w:val="27"/>
                <w:szCs w:val="27"/>
              </w:rPr>
              <w:t> Іванчиці;</w:t>
            </w:r>
          </w:p>
          <w:p w:rsidR="003468EF" w:rsidRPr="00722779" w:rsidRDefault="003468EF" w:rsidP="00722779">
            <w:pPr>
              <w:widowControl w:val="0"/>
              <w:ind w:firstLine="510"/>
              <w:jc w:val="both"/>
              <w:rPr>
                <w:rFonts w:ascii="Times New Roman" w:hAnsi="Times New Roman" w:cs="Times New Roman"/>
                <w:color w:val="000000"/>
                <w:sz w:val="27"/>
                <w:szCs w:val="27"/>
              </w:rPr>
            </w:pPr>
            <w:r w:rsidRPr="00722779">
              <w:rPr>
                <w:rFonts w:ascii="Times New Roman" w:hAnsi="Times New Roman" w:cs="Times New Roman"/>
                <w:color w:val="000000"/>
                <w:sz w:val="27"/>
                <w:szCs w:val="27"/>
              </w:rPr>
              <w:t>- технічне оснащення для блогер-студії на базі</w:t>
            </w:r>
            <w:r w:rsidRPr="00722779">
              <w:rPr>
                <w:rFonts w:ascii="Times New Roman" w:hAnsi="Times New Roman" w:cs="Times New Roman"/>
                <w:sz w:val="27"/>
                <w:szCs w:val="27"/>
              </w:rPr>
              <w:t xml:space="preserve"> </w:t>
            </w:r>
            <w:r w:rsidRPr="00722779">
              <w:rPr>
                <w:rFonts w:ascii="Times New Roman" w:hAnsi="Times New Roman" w:cs="Times New Roman"/>
                <w:color w:val="000000"/>
                <w:sz w:val="27"/>
                <w:szCs w:val="27"/>
              </w:rPr>
              <w:t>«</w:t>
            </w:r>
            <w:r>
              <w:rPr>
                <w:rFonts w:ascii="Times New Roman" w:hAnsi="Times New Roman" w:cs="Times New Roman"/>
                <w:color w:val="000000"/>
                <w:sz w:val="27"/>
                <w:szCs w:val="27"/>
              </w:rPr>
              <w:t>Луцька міська централізована бібліотечна система</w:t>
            </w:r>
            <w:r w:rsidRPr="00722779">
              <w:rPr>
                <w:rFonts w:ascii="Times New Roman" w:hAnsi="Times New Roman" w:cs="Times New Roman"/>
                <w:color w:val="000000"/>
                <w:sz w:val="27"/>
                <w:szCs w:val="27"/>
              </w:rPr>
              <w:t>»</w:t>
            </w:r>
            <w:r>
              <w:rPr>
                <w:rFonts w:ascii="Times New Roman" w:hAnsi="Times New Roman" w:cs="Times New Roman"/>
                <w:color w:val="000000"/>
                <w:sz w:val="27"/>
                <w:szCs w:val="27"/>
              </w:rPr>
              <w:t>;</w:t>
            </w:r>
          </w:p>
          <w:p w:rsidR="003468EF" w:rsidRDefault="003468EF" w:rsidP="002B1107">
            <w:pPr>
              <w:widowControl w:val="0"/>
              <w:ind w:firstLine="510"/>
              <w:jc w:val="both"/>
              <w:rPr>
                <w:rFonts w:ascii="Times New Roman" w:hAnsi="Times New Roman" w:cs="Times New Roman"/>
                <w:color w:val="000000"/>
                <w:sz w:val="27"/>
                <w:szCs w:val="27"/>
              </w:rPr>
            </w:pPr>
            <w:r>
              <w:rPr>
                <w:rFonts w:ascii="Times New Roman" w:hAnsi="Times New Roman" w:cs="Times New Roman"/>
                <w:color w:val="000000"/>
                <w:sz w:val="27"/>
                <w:szCs w:val="27"/>
              </w:rPr>
              <w:t>- радіосистеми з мікрофоном для будинку культури в с </w:t>
            </w:r>
            <w:r w:rsidRPr="009D4F2A">
              <w:rPr>
                <w:rFonts w:ascii="Times New Roman" w:hAnsi="Times New Roman" w:cs="Times New Roman"/>
                <w:color w:val="000000"/>
                <w:sz w:val="27"/>
                <w:szCs w:val="27"/>
              </w:rPr>
              <w:t>Жидичин</w:t>
            </w:r>
            <w:r>
              <w:rPr>
                <w:rFonts w:ascii="Times New Roman" w:hAnsi="Times New Roman" w:cs="Times New Roman"/>
                <w:color w:val="000000"/>
                <w:sz w:val="27"/>
                <w:szCs w:val="27"/>
              </w:rPr>
              <w:t>;</w:t>
            </w:r>
            <w:r w:rsidRPr="009D4F2A">
              <w:rPr>
                <w:rFonts w:ascii="Times New Roman" w:hAnsi="Times New Roman" w:cs="Times New Roman"/>
                <w:color w:val="000000"/>
                <w:sz w:val="27"/>
                <w:szCs w:val="27"/>
              </w:rPr>
              <w:t xml:space="preserve"> </w:t>
            </w:r>
          </w:p>
          <w:p w:rsidR="003468EF" w:rsidRDefault="003468EF" w:rsidP="002B1107">
            <w:pPr>
              <w:widowControl w:val="0"/>
              <w:ind w:firstLine="510"/>
              <w:jc w:val="both"/>
              <w:rPr>
                <w:rFonts w:ascii="Times New Roman" w:hAnsi="Times New Roman" w:cs="Times New Roman"/>
                <w:color w:val="000000"/>
                <w:sz w:val="27"/>
                <w:szCs w:val="27"/>
              </w:rPr>
            </w:pPr>
            <w:r>
              <w:rPr>
                <w:rFonts w:ascii="Times New Roman" w:hAnsi="Times New Roman" w:cs="Times New Roman"/>
                <w:color w:val="000000"/>
                <w:sz w:val="27"/>
                <w:szCs w:val="27"/>
              </w:rPr>
              <w:t>- костюми для будинку культури в</w:t>
            </w:r>
            <w:r w:rsidRPr="009D4F2A">
              <w:rPr>
                <w:rFonts w:ascii="Times New Roman" w:hAnsi="Times New Roman" w:cs="Times New Roman"/>
                <w:color w:val="000000"/>
                <w:sz w:val="27"/>
                <w:szCs w:val="27"/>
              </w:rPr>
              <w:t xml:space="preserve"> с.</w:t>
            </w:r>
            <w:r>
              <w:rPr>
                <w:rFonts w:ascii="Times New Roman" w:hAnsi="Times New Roman" w:cs="Times New Roman"/>
                <w:color w:val="000000"/>
                <w:sz w:val="27"/>
                <w:szCs w:val="27"/>
              </w:rPr>
              <w:t> </w:t>
            </w:r>
            <w:r w:rsidRPr="009D4F2A">
              <w:rPr>
                <w:rFonts w:ascii="Times New Roman" w:hAnsi="Times New Roman" w:cs="Times New Roman"/>
                <w:color w:val="000000"/>
                <w:sz w:val="27"/>
                <w:szCs w:val="27"/>
              </w:rPr>
              <w:t>Сьомаки</w:t>
            </w:r>
            <w:r>
              <w:rPr>
                <w:rFonts w:ascii="Times New Roman" w:hAnsi="Times New Roman" w:cs="Times New Roman"/>
                <w:color w:val="000000"/>
                <w:sz w:val="27"/>
                <w:szCs w:val="27"/>
              </w:rPr>
              <w:t>, оргтехніка для будинку культури</w:t>
            </w:r>
            <w:r w:rsidRPr="009D4F2A">
              <w:rPr>
                <w:rFonts w:ascii="Times New Roman" w:hAnsi="Times New Roman" w:cs="Times New Roman"/>
                <w:color w:val="000000"/>
                <w:sz w:val="27"/>
                <w:szCs w:val="27"/>
              </w:rPr>
              <w:t xml:space="preserve"> </w:t>
            </w:r>
            <w:r>
              <w:rPr>
                <w:rFonts w:ascii="Times New Roman" w:hAnsi="Times New Roman" w:cs="Times New Roman"/>
                <w:color w:val="000000"/>
                <w:sz w:val="27"/>
                <w:szCs w:val="27"/>
              </w:rPr>
              <w:t xml:space="preserve">в </w:t>
            </w:r>
            <w:r w:rsidRPr="009D4F2A">
              <w:rPr>
                <w:rFonts w:ascii="Times New Roman" w:hAnsi="Times New Roman" w:cs="Times New Roman"/>
                <w:color w:val="000000"/>
                <w:sz w:val="27"/>
                <w:szCs w:val="27"/>
              </w:rPr>
              <w:t>с.</w:t>
            </w:r>
            <w:r>
              <w:rPr>
                <w:rFonts w:ascii="Times New Roman" w:hAnsi="Times New Roman" w:cs="Times New Roman"/>
                <w:color w:val="000000"/>
                <w:sz w:val="27"/>
                <w:szCs w:val="27"/>
              </w:rPr>
              <w:t> Шепель;</w:t>
            </w:r>
          </w:p>
          <w:p w:rsidR="003468EF" w:rsidRDefault="003468EF" w:rsidP="002B1107">
            <w:pPr>
              <w:widowControl w:val="0"/>
              <w:ind w:firstLine="510"/>
              <w:jc w:val="both"/>
              <w:rPr>
                <w:rFonts w:ascii="Times New Roman" w:hAnsi="Times New Roman" w:cs="Times New Roman"/>
                <w:color w:val="000000"/>
                <w:sz w:val="27"/>
                <w:szCs w:val="27"/>
              </w:rPr>
            </w:pPr>
            <w:r>
              <w:rPr>
                <w:rFonts w:ascii="Times New Roman" w:hAnsi="Times New Roman" w:cs="Times New Roman"/>
                <w:color w:val="000000"/>
                <w:sz w:val="27"/>
                <w:szCs w:val="27"/>
              </w:rPr>
              <w:t>- виготовлення декорацій для КМЦ «Красне»;</w:t>
            </w:r>
            <w:r w:rsidRPr="009D4F2A">
              <w:rPr>
                <w:rFonts w:ascii="Times New Roman" w:hAnsi="Times New Roman" w:cs="Times New Roman"/>
                <w:color w:val="000000"/>
                <w:sz w:val="27"/>
                <w:szCs w:val="27"/>
              </w:rPr>
              <w:t xml:space="preserve"> </w:t>
            </w:r>
          </w:p>
          <w:p w:rsidR="003468EF" w:rsidRPr="00D77C82" w:rsidRDefault="003468EF" w:rsidP="00D77C82">
            <w:pPr>
              <w:widowControl w:val="0"/>
              <w:ind w:firstLine="510"/>
              <w:jc w:val="both"/>
              <w:rPr>
                <w:rFonts w:ascii="Times New Roman" w:hAnsi="Times New Roman" w:cs="Times New Roman"/>
                <w:color w:val="000000"/>
                <w:sz w:val="27"/>
                <w:szCs w:val="27"/>
              </w:rPr>
            </w:pPr>
            <w:r>
              <w:rPr>
                <w:rFonts w:ascii="Times New Roman" w:hAnsi="Times New Roman" w:cs="Times New Roman"/>
                <w:color w:val="000000"/>
                <w:sz w:val="27"/>
                <w:szCs w:val="27"/>
              </w:rPr>
              <w:t>- проєктор для комунально-мистецького центру «Красне» тощо.</w:t>
            </w:r>
          </w:p>
        </w:tc>
      </w:tr>
      <w:tr w:rsidR="003468EF">
        <w:trPr>
          <w:trHeight w:val="453"/>
        </w:trPr>
        <w:tc>
          <w:tcPr>
            <w:tcW w:w="564" w:type="dxa"/>
            <w:tcBorders>
              <w:top w:val="single" w:sz="4" w:space="0" w:color="000000"/>
              <w:left w:val="single" w:sz="4" w:space="0" w:color="000000"/>
              <w:bottom w:val="single" w:sz="4" w:space="0" w:color="000000"/>
            </w:tcBorders>
          </w:tcPr>
          <w:p w:rsidR="003468EF" w:rsidRDefault="003468EF">
            <w:pPr>
              <w:widowControl w:val="0"/>
              <w:jc w:val="center"/>
              <w:rPr>
                <w:rFonts w:ascii="Times New Roman" w:hAnsi="Times New Roman" w:cs="Times New Roman"/>
                <w:bCs/>
                <w:sz w:val="27"/>
                <w:szCs w:val="27"/>
              </w:rPr>
            </w:pPr>
            <w:r>
              <w:rPr>
                <w:rFonts w:ascii="Times New Roman" w:hAnsi="Times New Roman" w:cs="Times New Roman"/>
                <w:bCs/>
                <w:color w:val="FC5C00"/>
                <w:sz w:val="27"/>
                <w:szCs w:val="27"/>
              </w:rPr>
              <w:t>2.</w:t>
            </w:r>
          </w:p>
        </w:tc>
        <w:tc>
          <w:tcPr>
            <w:tcW w:w="3686" w:type="dxa"/>
            <w:tcBorders>
              <w:top w:val="single" w:sz="4" w:space="0" w:color="000000"/>
              <w:left w:val="single" w:sz="4" w:space="0" w:color="000000"/>
              <w:bottom w:val="single" w:sz="4" w:space="0" w:color="000000"/>
            </w:tcBorders>
          </w:tcPr>
          <w:p w:rsidR="003468EF" w:rsidRPr="00432500" w:rsidRDefault="003468EF">
            <w:pPr>
              <w:widowControl w:val="0"/>
              <w:jc w:val="both"/>
              <w:rPr>
                <w:rFonts w:ascii="Times New Roman" w:hAnsi="Times New Roman" w:cs="Times New Roman"/>
                <w:color w:val="000000"/>
                <w:sz w:val="27"/>
                <w:szCs w:val="27"/>
              </w:rPr>
            </w:pPr>
            <w:r w:rsidRPr="00432500">
              <w:rPr>
                <w:rFonts w:ascii="Times New Roman" w:hAnsi="Times New Roman" w:cs="Times New Roman"/>
                <w:color w:val="000000"/>
                <w:sz w:val="27"/>
                <w:szCs w:val="27"/>
              </w:rPr>
              <w:t>Створення інноваційних конкурентоспроможних культурно-мистецьких проєктів на базі закладів культури територіальної громади, підтримка творчих ініціатив</w:t>
            </w:r>
          </w:p>
        </w:tc>
        <w:tc>
          <w:tcPr>
            <w:tcW w:w="11050" w:type="dxa"/>
            <w:tcBorders>
              <w:top w:val="single" w:sz="4" w:space="0" w:color="000000"/>
              <w:left w:val="single" w:sz="4" w:space="0" w:color="000000"/>
              <w:bottom w:val="single" w:sz="4" w:space="0" w:color="000000"/>
              <w:right w:val="single" w:sz="4" w:space="0" w:color="000000"/>
            </w:tcBorders>
          </w:tcPr>
          <w:p w:rsidR="003468EF" w:rsidRDefault="003468EF" w:rsidP="00432500">
            <w:pPr>
              <w:widowControl w:val="0"/>
              <w:ind w:firstLine="510"/>
              <w:jc w:val="both"/>
              <w:rPr>
                <w:rFonts w:ascii="Times New Roman" w:hAnsi="Times New Roman" w:cs="Times New Roman"/>
                <w:sz w:val="27"/>
                <w:szCs w:val="27"/>
              </w:rPr>
            </w:pPr>
            <w:r>
              <w:rPr>
                <w:rFonts w:ascii="Times New Roman" w:hAnsi="Times New Roman" w:cs="Times New Roman"/>
                <w:sz w:val="27"/>
                <w:szCs w:val="27"/>
              </w:rPr>
              <w:t>Протягом року відбулося понад</w:t>
            </w:r>
            <w:r w:rsidRPr="00432500">
              <w:rPr>
                <w:rFonts w:ascii="Times New Roman" w:hAnsi="Times New Roman" w:cs="Times New Roman"/>
                <w:sz w:val="27"/>
                <w:szCs w:val="27"/>
              </w:rPr>
              <w:t xml:space="preserve"> 3000 культурно-мистецьких та культурологічних заходів, для</w:t>
            </w:r>
            <w:r>
              <w:rPr>
                <w:rFonts w:ascii="Times New Roman" w:hAnsi="Times New Roman" w:cs="Times New Roman"/>
                <w:sz w:val="27"/>
                <w:szCs w:val="27"/>
              </w:rPr>
              <w:t xml:space="preserve"> організації яких використано 4 </w:t>
            </w:r>
            <w:r w:rsidRPr="00432500">
              <w:rPr>
                <w:rFonts w:ascii="Times New Roman" w:hAnsi="Times New Roman" w:cs="Times New Roman"/>
                <w:sz w:val="27"/>
                <w:szCs w:val="27"/>
              </w:rPr>
              <w:t>441</w:t>
            </w:r>
            <w:r>
              <w:rPr>
                <w:rFonts w:ascii="Times New Roman" w:hAnsi="Times New Roman" w:cs="Times New Roman"/>
                <w:sz w:val="27"/>
                <w:szCs w:val="27"/>
              </w:rPr>
              <w:t> </w:t>
            </w:r>
            <w:r w:rsidRPr="00432500">
              <w:rPr>
                <w:rFonts w:ascii="Times New Roman" w:hAnsi="Times New Roman" w:cs="Times New Roman"/>
                <w:sz w:val="27"/>
                <w:szCs w:val="27"/>
              </w:rPr>
              <w:t>224</w:t>
            </w:r>
            <w:r>
              <w:rPr>
                <w:rFonts w:ascii="Times New Roman" w:hAnsi="Times New Roman" w:cs="Times New Roman"/>
                <w:sz w:val="27"/>
                <w:szCs w:val="27"/>
              </w:rPr>
              <w:t xml:space="preserve">,0 грн </w:t>
            </w:r>
            <w:r w:rsidRPr="002C22EE">
              <w:rPr>
                <w:rFonts w:ascii="Times New Roman" w:hAnsi="Times New Roman" w:cs="Times New Roman"/>
                <w:color w:val="000000"/>
                <w:sz w:val="27"/>
                <w:szCs w:val="27"/>
              </w:rPr>
              <w:t>коштів бюджету ЛМТГ. Зокрема, проведено ІІ Міжнародний конкурс піаністів «Шопенівська весна», Міжнародний п</w:t>
            </w:r>
            <w:r w:rsidRPr="00432500">
              <w:rPr>
                <w:rFonts w:ascii="Times New Roman" w:hAnsi="Times New Roman" w:cs="Times New Roman"/>
                <w:sz w:val="27"/>
                <w:szCs w:val="27"/>
              </w:rPr>
              <w:t>ленер художників «Луцький замок», Міжнародний музичний фестиваль «Стравінський та Україна», Міжнародний джазовий фестиваль, Міжнародний літературно-мистецький фестиваль «Лісова пісня», інтеркультур</w:t>
            </w:r>
            <w:r>
              <w:rPr>
                <w:rFonts w:ascii="Times New Roman" w:hAnsi="Times New Roman" w:cs="Times New Roman"/>
                <w:sz w:val="27"/>
                <w:szCs w:val="27"/>
              </w:rPr>
              <w:t>ний фестиваль «Палітра культур»,</w:t>
            </w:r>
            <w:r w:rsidRPr="00432500">
              <w:rPr>
                <w:rFonts w:ascii="Times New Roman" w:hAnsi="Times New Roman" w:cs="Times New Roman"/>
                <w:sz w:val="27"/>
                <w:szCs w:val="27"/>
              </w:rPr>
              <w:t xml:space="preserve"> заходи з відзначення 150-річчя від дня народження Лесі Українки, 30-річчя незалежності України, Дня м.</w:t>
            </w:r>
            <w:r>
              <w:rPr>
                <w:rFonts w:ascii="Times New Roman" w:hAnsi="Times New Roman" w:cs="Times New Roman"/>
                <w:sz w:val="27"/>
                <w:szCs w:val="27"/>
              </w:rPr>
              <w:t> </w:t>
            </w:r>
            <w:r w:rsidRPr="00432500">
              <w:rPr>
                <w:rFonts w:ascii="Times New Roman" w:hAnsi="Times New Roman" w:cs="Times New Roman"/>
                <w:sz w:val="27"/>
                <w:szCs w:val="27"/>
              </w:rPr>
              <w:t xml:space="preserve">Луцька. </w:t>
            </w:r>
          </w:p>
          <w:p w:rsidR="003468EF" w:rsidRDefault="003468EF" w:rsidP="00432500">
            <w:pPr>
              <w:widowControl w:val="0"/>
              <w:ind w:firstLine="510"/>
              <w:jc w:val="both"/>
              <w:rPr>
                <w:rFonts w:ascii="Times New Roman" w:hAnsi="Times New Roman" w:cs="Times New Roman"/>
                <w:sz w:val="27"/>
                <w:szCs w:val="27"/>
              </w:rPr>
            </w:pPr>
            <w:r w:rsidRPr="00432500">
              <w:rPr>
                <w:rFonts w:ascii="Times New Roman" w:hAnsi="Times New Roman" w:cs="Times New Roman"/>
                <w:sz w:val="27"/>
                <w:szCs w:val="27"/>
              </w:rPr>
              <w:t>Реалізовано низку виставкових проєктів у співпраці з художниками, серед яких - «Королівство Русь», «Лучеськ. Вимір часу», «Скарб нації» та ін. Започатковано проведення мандрованого фестивалю «З родинного джерела» (захід відбувся у 4 селах громади), проєкти «Луцьк-місто янголів», «Вечірній фонтан». Впродовж року тривала реалізація проєкту «Мистецький салон «Лесина світлиця» до 150-річчя від дня народження Лесі Українки. Вперше у</w:t>
            </w:r>
            <w:r>
              <w:rPr>
                <w:rFonts w:ascii="Times New Roman" w:hAnsi="Times New Roman" w:cs="Times New Roman"/>
                <w:sz w:val="27"/>
                <w:szCs w:val="27"/>
              </w:rPr>
              <w:t xml:space="preserve"> Парку культури та відпочинку імені </w:t>
            </w:r>
            <w:r w:rsidRPr="00432500">
              <w:rPr>
                <w:rFonts w:ascii="Times New Roman" w:hAnsi="Times New Roman" w:cs="Times New Roman"/>
                <w:sz w:val="27"/>
                <w:szCs w:val="27"/>
              </w:rPr>
              <w:t>Лесі Українки відбулися пленери «Снігова скульптура» та «Трансформація» (ви</w:t>
            </w:r>
            <w:r>
              <w:rPr>
                <w:rFonts w:ascii="Times New Roman" w:hAnsi="Times New Roman" w:cs="Times New Roman"/>
                <w:sz w:val="27"/>
                <w:szCs w:val="27"/>
              </w:rPr>
              <w:t>готовлення скульптур з природно</w:t>
            </w:r>
            <w:r w:rsidRPr="00432500">
              <w:rPr>
                <w:rFonts w:ascii="Times New Roman" w:hAnsi="Times New Roman" w:cs="Times New Roman"/>
                <w:sz w:val="27"/>
                <w:szCs w:val="27"/>
              </w:rPr>
              <w:t>го матеріалу). Широкий позитивний резонанс отримав інноваційний проєкт «INверсія». У бібліотеках реалізовано програми «Бібліотека-територія дитинства», «Літературні відкриття», «Бібліоняня», «Реабілітація через тв</w:t>
            </w:r>
            <w:r>
              <w:rPr>
                <w:rFonts w:ascii="Times New Roman" w:hAnsi="Times New Roman" w:cs="Times New Roman"/>
                <w:sz w:val="27"/>
                <w:szCs w:val="27"/>
              </w:rPr>
              <w:t xml:space="preserve">орчість» тощо. Проведено понад </w:t>
            </w:r>
            <w:r w:rsidRPr="00432500">
              <w:rPr>
                <w:rFonts w:ascii="Times New Roman" w:hAnsi="Times New Roman" w:cs="Times New Roman"/>
                <w:sz w:val="27"/>
                <w:szCs w:val="27"/>
              </w:rPr>
              <w:t>200 заходів, при</w:t>
            </w:r>
            <w:r>
              <w:rPr>
                <w:rFonts w:ascii="Times New Roman" w:hAnsi="Times New Roman" w:cs="Times New Roman"/>
                <w:sz w:val="27"/>
                <w:szCs w:val="27"/>
              </w:rPr>
              <w:t>свячених</w:t>
            </w:r>
            <w:r w:rsidRPr="00432500">
              <w:rPr>
                <w:rFonts w:ascii="Times New Roman" w:hAnsi="Times New Roman" w:cs="Times New Roman"/>
                <w:sz w:val="27"/>
                <w:szCs w:val="27"/>
              </w:rPr>
              <w:t xml:space="preserve"> 150-річчю від дня народження Лесі </w:t>
            </w:r>
            <w:r>
              <w:rPr>
                <w:rFonts w:ascii="Times New Roman" w:hAnsi="Times New Roman" w:cs="Times New Roman"/>
                <w:sz w:val="27"/>
                <w:szCs w:val="27"/>
              </w:rPr>
              <w:t>Українки, серед яких:</w:t>
            </w:r>
          </w:p>
          <w:p w:rsidR="003468EF" w:rsidRDefault="003468EF" w:rsidP="00432500">
            <w:pPr>
              <w:widowControl w:val="0"/>
              <w:ind w:firstLine="510"/>
              <w:jc w:val="both"/>
              <w:rPr>
                <w:rFonts w:ascii="Times New Roman" w:hAnsi="Times New Roman" w:cs="Times New Roman"/>
                <w:sz w:val="27"/>
                <w:szCs w:val="27"/>
              </w:rPr>
            </w:pPr>
            <w:r>
              <w:rPr>
                <w:rFonts w:ascii="Times New Roman" w:hAnsi="Times New Roman" w:cs="Times New Roman"/>
                <w:sz w:val="27"/>
                <w:szCs w:val="27"/>
              </w:rPr>
              <w:t>- </w:t>
            </w:r>
            <w:r w:rsidRPr="00432500">
              <w:rPr>
                <w:rFonts w:ascii="Times New Roman" w:hAnsi="Times New Roman" w:cs="Times New Roman"/>
                <w:sz w:val="27"/>
                <w:szCs w:val="27"/>
              </w:rPr>
              <w:t xml:space="preserve">конкурс художніх робіт та виставка переможців цього конкурсу у </w:t>
            </w:r>
            <w:r>
              <w:rPr>
                <w:rFonts w:ascii="Times New Roman" w:hAnsi="Times New Roman" w:cs="Times New Roman"/>
                <w:sz w:val="27"/>
                <w:szCs w:val="27"/>
              </w:rPr>
              <w:t xml:space="preserve">Луцькій художній </w:t>
            </w:r>
            <w:r w:rsidR="00702CA4">
              <w:rPr>
                <w:rFonts w:ascii="Times New Roman" w:hAnsi="Times New Roman" w:cs="Times New Roman"/>
                <w:sz w:val="27"/>
                <w:szCs w:val="27"/>
              </w:rPr>
              <w:t>школі;</w:t>
            </w:r>
          </w:p>
          <w:p w:rsidR="003468EF" w:rsidRDefault="003468EF" w:rsidP="00432500">
            <w:pPr>
              <w:widowControl w:val="0"/>
              <w:ind w:firstLine="510"/>
              <w:jc w:val="both"/>
              <w:rPr>
                <w:rFonts w:ascii="Times New Roman" w:hAnsi="Times New Roman" w:cs="Times New Roman"/>
                <w:sz w:val="27"/>
                <w:szCs w:val="27"/>
              </w:rPr>
            </w:pPr>
            <w:r>
              <w:rPr>
                <w:rFonts w:ascii="Times New Roman" w:hAnsi="Times New Roman" w:cs="Times New Roman"/>
                <w:sz w:val="27"/>
                <w:szCs w:val="27"/>
              </w:rPr>
              <w:t>- </w:t>
            </w:r>
            <w:r w:rsidRPr="00432500">
              <w:rPr>
                <w:rFonts w:ascii="Times New Roman" w:hAnsi="Times New Roman" w:cs="Times New Roman"/>
                <w:sz w:val="27"/>
                <w:szCs w:val="27"/>
              </w:rPr>
              <w:t>відкритий конкурс читців поезії Лесі Українки, до участі у якому залучено представників міст-учасників прог</w:t>
            </w:r>
            <w:r>
              <w:rPr>
                <w:rFonts w:ascii="Times New Roman" w:hAnsi="Times New Roman" w:cs="Times New Roman"/>
                <w:sz w:val="27"/>
                <w:szCs w:val="27"/>
              </w:rPr>
              <w:t>рами РЄ «Інтеркультурні міста»;</w:t>
            </w:r>
          </w:p>
          <w:p w:rsidR="003468EF" w:rsidRDefault="003468EF" w:rsidP="00432500">
            <w:pPr>
              <w:widowControl w:val="0"/>
              <w:ind w:firstLine="510"/>
              <w:jc w:val="both"/>
              <w:rPr>
                <w:rFonts w:ascii="Times New Roman" w:hAnsi="Times New Roman" w:cs="Times New Roman"/>
                <w:sz w:val="27"/>
                <w:szCs w:val="27"/>
              </w:rPr>
            </w:pPr>
            <w:r>
              <w:rPr>
                <w:rFonts w:ascii="Times New Roman" w:hAnsi="Times New Roman" w:cs="Times New Roman"/>
                <w:sz w:val="27"/>
                <w:szCs w:val="27"/>
              </w:rPr>
              <w:t>- виставка артінсталяції</w:t>
            </w:r>
            <w:r w:rsidRPr="00432500">
              <w:rPr>
                <w:rFonts w:ascii="Times New Roman" w:hAnsi="Times New Roman" w:cs="Times New Roman"/>
                <w:sz w:val="27"/>
                <w:szCs w:val="27"/>
              </w:rPr>
              <w:t xml:space="preserve"> «Лісова пісня», виконаних митцями Луцька;</w:t>
            </w:r>
          </w:p>
          <w:p w:rsidR="003468EF" w:rsidRDefault="003468EF" w:rsidP="00432500">
            <w:pPr>
              <w:widowControl w:val="0"/>
              <w:ind w:firstLine="510"/>
              <w:jc w:val="both"/>
              <w:rPr>
                <w:rFonts w:ascii="Times New Roman" w:hAnsi="Times New Roman" w:cs="Times New Roman"/>
                <w:sz w:val="27"/>
                <w:szCs w:val="27"/>
              </w:rPr>
            </w:pPr>
            <w:r>
              <w:rPr>
                <w:rFonts w:ascii="Times New Roman" w:hAnsi="Times New Roman" w:cs="Times New Roman"/>
                <w:sz w:val="27"/>
                <w:szCs w:val="27"/>
              </w:rPr>
              <w:t>- </w:t>
            </w:r>
            <w:r w:rsidRPr="00432500">
              <w:rPr>
                <w:rFonts w:ascii="Times New Roman" w:hAnsi="Times New Roman" w:cs="Times New Roman"/>
                <w:sz w:val="27"/>
                <w:szCs w:val="27"/>
              </w:rPr>
              <w:t xml:space="preserve"> мистецький проєкт «Лесина світлиця», реалізація якого тривала упродовж року.</w:t>
            </w:r>
          </w:p>
          <w:p w:rsidR="003468EF" w:rsidRPr="00432500" w:rsidRDefault="003468EF" w:rsidP="00432500">
            <w:pPr>
              <w:widowControl w:val="0"/>
              <w:ind w:firstLine="510"/>
              <w:jc w:val="both"/>
              <w:rPr>
                <w:rFonts w:ascii="Times New Roman" w:hAnsi="Times New Roman" w:cs="Times New Roman"/>
                <w:sz w:val="27"/>
                <w:szCs w:val="27"/>
              </w:rPr>
            </w:pPr>
            <w:r w:rsidRPr="00432500">
              <w:rPr>
                <w:rFonts w:ascii="Times New Roman" w:hAnsi="Times New Roman" w:cs="Times New Roman"/>
                <w:sz w:val="27"/>
                <w:szCs w:val="27"/>
              </w:rPr>
              <w:t>Для реалізації ініціатив громадськості щодо культурних подій та заходів у місті використано 1</w:t>
            </w:r>
            <w:r>
              <w:rPr>
                <w:rFonts w:ascii="Times New Roman" w:hAnsi="Times New Roman" w:cs="Times New Roman"/>
                <w:sz w:val="27"/>
                <w:szCs w:val="27"/>
              </w:rPr>
              <w:t> 127,3</w:t>
            </w:r>
            <w:r w:rsidRPr="00432500">
              <w:rPr>
                <w:rFonts w:ascii="Times New Roman" w:hAnsi="Times New Roman" w:cs="Times New Roman"/>
                <w:sz w:val="27"/>
                <w:szCs w:val="27"/>
              </w:rPr>
              <w:t xml:space="preserve"> тис</w:t>
            </w:r>
            <w:r>
              <w:rPr>
                <w:rFonts w:ascii="Times New Roman" w:hAnsi="Times New Roman" w:cs="Times New Roman"/>
                <w:sz w:val="27"/>
                <w:szCs w:val="27"/>
              </w:rPr>
              <w:t>. </w:t>
            </w:r>
            <w:r w:rsidRPr="00432500">
              <w:rPr>
                <w:rFonts w:ascii="Times New Roman" w:hAnsi="Times New Roman" w:cs="Times New Roman"/>
                <w:sz w:val="27"/>
                <w:szCs w:val="27"/>
              </w:rPr>
              <w:t xml:space="preserve">грн. Зокрема, фінансову підтримку </w:t>
            </w:r>
            <w:r>
              <w:rPr>
                <w:rFonts w:ascii="Times New Roman" w:hAnsi="Times New Roman" w:cs="Times New Roman"/>
                <w:sz w:val="27"/>
                <w:szCs w:val="27"/>
              </w:rPr>
              <w:t>надано ВОГО «Нова Перспектива», ГО «Пятерня», «Куля», «ІМАГО», організації</w:t>
            </w:r>
            <w:r w:rsidRPr="00432500">
              <w:rPr>
                <w:rFonts w:ascii="Times New Roman" w:hAnsi="Times New Roman" w:cs="Times New Roman"/>
                <w:sz w:val="27"/>
                <w:szCs w:val="27"/>
              </w:rPr>
              <w:t xml:space="preserve"> Національної спілки письменників України, Національної спілки кобзарів України, Національної спілки художників України, Всеукраї</w:t>
            </w:r>
            <w:r>
              <w:rPr>
                <w:rFonts w:ascii="Times New Roman" w:hAnsi="Times New Roman" w:cs="Times New Roman"/>
                <w:sz w:val="27"/>
                <w:szCs w:val="27"/>
              </w:rPr>
              <w:t xml:space="preserve">нської музичної спілки України, а також </w:t>
            </w:r>
            <w:r w:rsidRPr="00432500">
              <w:rPr>
                <w:rFonts w:ascii="Times New Roman" w:hAnsi="Times New Roman" w:cs="Times New Roman"/>
                <w:sz w:val="27"/>
                <w:szCs w:val="27"/>
              </w:rPr>
              <w:t>підтримано низку авторських проєктів митців громади. Бібліотеки актив</w:t>
            </w:r>
            <w:r>
              <w:rPr>
                <w:rFonts w:ascii="Times New Roman" w:hAnsi="Times New Roman" w:cs="Times New Roman"/>
                <w:sz w:val="27"/>
                <w:szCs w:val="27"/>
              </w:rPr>
              <w:t>но співпрацюють з літературно-</w:t>
            </w:r>
            <w:r w:rsidRPr="00432500">
              <w:rPr>
                <w:rFonts w:ascii="Times New Roman" w:hAnsi="Times New Roman" w:cs="Times New Roman"/>
                <w:sz w:val="27"/>
                <w:szCs w:val="27"/>
              </w:rPr>
              <w:t>мистецькими студіями «Без меж» та «Зорі над Стиром», ГО «Мистецьке об'єднання «Стендаль»», ГО «Ліга українських письменників імені Павла Чубинського», ГО «Рукотвори Волині» та ін.</w:t>
            </w:r>
          </w:p>
        </w:tc>
      </w:tr>
      <w:tr w:rsidR="003468EF">
        <w:trPr>
          <w:trHeight w:val="453"/>
        </w:trPr>
        <w:tc>
          <w:tcPr>
            <w:tcW w:w="564" w:type="dxa"/>
            <w:tcBorders>
              <w:top w:val="single" w:sz="4" w:space="0" w:color="000000"/>
              <w:left w:val="single" w:sz="4" w:space="0" w:color="000000"/>
              <w:bottom w:val="single" w:sz="4" w:space="0" w:color="000000"/>
            </w:tcBorders>
          </w:tcPr>
          <w:p w:rsidR="003468EF" w:rsidRPr="00C74533" w:rsidRDefault="003468EF">
            <w:pPr>
              <w:widowControl w:val="0"/>
              <w:jc w:val="center"/>
              <w:rPr>
                <w:rFonts w:ascii="Times New Roman" w:hAnsi="Times New Roman" w:cs="Times New Roman"/>
                <w:bCs/>
                <w:color w:val="000000"/>
                <w:sz w:val="27"/>
                <w:szCs w:val="27"/>
              </w:rPr>
            </w:pPr>
            <w:r w:rsidRPr="00C74533">
              <w:rPr>
                <w:rFonts w:ascii="Times New Roman" w:hAnsi="Times New Roman" w:cs="Times New Roman"/>
                <w:bCs/>
                <w:color w:val="000000"/>
                <w:sz w:val="27"/>
                <w:szCs w:val="27"/>
              </w:rPr>
              <w:t>3.</w:t>
            </w:r>
          </w:p>
        </w:tc>
        <w:tc>
          <w:tcPr>
            <w:tcW w:w="3686" w:type="dxa"/>
            <w:tcBorders>
              <w:top w:val="single" w:sz="4" w:space="0" w:color="000000"/>
              <w:left w:val="single" w:sz="4" w:space="0" w:color="000000"/>
              <w:bottom w:val="single" w:sz="4" w:space="0" w:color="000000"/>
            </w:tcBorders>
          </w:tcPr>
          <w:p w:rsidR="003468EF" w:rsidRPr="00C74533" w:rsidRDefault="003468EF">
            <w:pPr>
              <w:widowControl w:val="0"/>
              <w:jc w:val="both"/>
              <w:rPr>
                <w:rFonts w:ascii="Times New Roman" w:hAnsi="Times New Roman" w:cs="Times New Roman"/>
                <w:color w:val="000000"/>
                <w:sz w:val="27"/>
                <w:szCs w:val="27"/>
              </w:rPr>
            </w:pPr>
            <w:r w:rsidRPr="00C74533">
              <w:rPr>
                <w:rFonts w:ascii="Times New Roman" w:hAnsi="Times New Roman" w:cs="Times New Roman"/>
                <w:color w:val="000000"/>
                <w:sz w:val="27"/>
                <w:szCs w:val="27"/>
              </w:rPr>
              <w:t>Розробка концепції та виготовлення проєктно-кошторисної документації на облаштування музею міста та культурно-мистецького центру в приміщенні на вулиці Драгоманова, 1</w:t>
            </w:r>
          </w:p>
        </w:tc>
        <w:tc>
          <w:tcPr>
            <w:tcW w:w="11050" w:type="dxa"/>
            <w:tcBorders>
              <w:top w:val="single" w:sz="4" w:space="0" w:color="000000"/>
              <w:left w:val="single" w:sz="4" w:space="0" w:color="000000"/>
              <w:bottom w:val="single" w:sz="4" w:space="0" w:color="000000"/>
              <w:right w:val="single" w:sz="4" w:space="0" w:color="000000"/>
            </w:tcBorders>
          </w:tcPr>
          <w:p w:rsidR="003468EF" w:rsidRDefault="003468EF" w:rsidP="001D12DE">
            <w:pPr>
              <w:widowControl w:val="0"/>
              <w:ind w:firstLine="567"/>
              <w:jc w:val="both"/>
              <w:rPr>
                <w:color w:val="FC5C00"/>
              </w:rPr>
            </w:pPr>
            <w:r w:rsidRPr="000B12B8">
              <w:rPr>
                <w:rFonts w:ascii="Times New Roman" w:hAnsi="Times New Roman" w:cs="Times New Roman"/>
                <w:color w:val="000000"/>
                <w:kern w:val="0"/>
                <w:sz w:val="27"/>
                <w:szCs w:val="27"/>
                <w:lang w:eastAsia="ru-RU" w:bidi="ar-SA"/>
              </w:rPr>
              <w:t>У зв’язку із відсутністю фінансування виготовлення проєктно-кошторисної документації на облаштування музею міста та культурно-мистецького центру в приміщенні на вулиці Драгоманова, 1 не здійснено.</w:t>
            </w:r>
          </w:p>
        </w:tc>
      </w:tr>
      <w:tr w:rsidR="003468EF">
        <w:trPr>
          <w:trHeight w:val="453"/>
        </w:trPr>
        <w:tc>
          <w:tcPr>
            <w:tcW w:w="564" w:type="dxa"/>
            <w:tcBorders>
              <w:top w:val="single" w:sz="4" w:space="0" w:color="000000"/>
              <w:left w:val="single" w:sz="4" w:space="0" w:color="000000"/>
              <w:bottom w:val="single" w:sz="4" w:space="0" w:color="000000"/>
            </w:tcBorders>
          </w:tcPr>
          <w:p w:rsidR="003468EF" w:rsidRPr="00C74533" w:rsidRDefault="003468EF">
            <w:pPr>
              <w:widowControl w:val="0"/>
              <w:jc w:val="center"/>
              <w:rPr>
                <w:rFonts w:ascii="Times New Roman" w:hAnsi="Times New Roman" w:cs="Times New Roman"/>
                <w:bCs/>
                <w:color w:val="000000"/>
                <w:sz w:val="27"/>
                <w:szCs w:val="27"/>
              </w:rPr>
            </w:pPr>
            <w:r w:rsidRPr="00C74533">
              <w:rPr>
                <w:rFonts w:ascii="Times New Roman" w:hAnsi="Times New Roman" w:cs="Times New Roman"/>
                <w:bCs/>
                <w:color w:val="000000"/>
                <w:sz w:val="27"/>
                <w:szCs w:val="27"/>
              </w:rPr>
              <w:t>4.</w:t>
            </w:r>
          </w:p>
        </w:tc>
        <w:tc>
          <w:tcPr>
            <w:tcW w:w="3686" w:type="dxa"/>
            <w:tcBorders>
              <w:top w:val="single" w:sz="4" w:space="0" w:color="000000"/>
              <w:left w:val="single" w:sz="4" w:space="0" w:color="000000"/>
              <w:bottom w:val="single" w:sz="4" w:space="0" w:color="000000"/>
            </w:tcBorders>
          </w:tcPr>
          <w:p w:rsidR="003468EF" w:rsidRPr="00C74533" w:rsidRDefault="003468EF">
            <w:pPr>
              <w:widowControl w:val="0"/>
              <w:jc w:val="both"/>
              <w:rPr>
                <w:rFonts w:ascii="Times New Roman" w:hAnsi="Times New Roman" w:cs="Times New Roman"/>
                <w:color w:val="000000"/>
                <w:sz w:val="27"/>
                <w:szCs w:val="27"/>
              </w:rPr>
            </w:pPr>
            <w:r w:rsidRPr="00C74533">
              <w:rPr>
                <w:rFonts w:ascii="Times New Roman" w:hAnsi="Times New Roman" w:cs="Times New Roman"/>
                <w:color w:val="000000"/>
                <w:sz w:val="27"/>
                <w:szCs w:val="27"/>
              </w:rPr>
              <w:t>Забезпечення реалізації спільних українсько-польських мікропроєктів у</w:t>
            </w:r>
          </w:p>
          <w:p w:rsidR="003468EF" w:rsidRPr="00C74533" w:rsidRDefault="003468EF">
            <w:pPr>
              <w:widowControl w:val="0"/>
              <w:jc w:val="both"/>
              <w:rPr>
                <w:color w:val="000000"/>
              </w:rPr>
            </w:pPr>
            <w:r w:rsidRPr="00C74533">
              <w:rPr>
                <w:rFonts w:ascii="Times New Roman" w:hAnsi="Times New Roman" w:cs="Times New Roman"/>
                <w:color w:val="000000"/>
                <w:sz w:val="27"/>
                <w:szCs w:val="27"/>
              </w:rPr>
              <w:t xml:space="preserve">рамках Програми транскордонного співробітництва «Польща-Білорусь-Україна </w:t>
            </w:r>
            <w:r w:rsidRPr="00C74533">
              <w:rPr>
                <w:rFonts w:ascii="Times New Roman" w:hAnsi="Times New Roman" w:cs="Times New Roman"/>
                <w:color w:val="000000"/>
                <w:sz w:val="27"/>
                <w:szCs w:val="27"/>
                <w:highlight w:val="white"/>
              </w:rPr>
              <w:t>2014-2020»</w:t>
            </w:r>
          </w:p>
        </w:tc>
        <w:tc>
          <w:tcPr>
            <w:tcW w:w="11050" w:type="dxa"/>
            <w:tcBorders>
              <w:top w:val="single" w:sz="4" w:space="0" w:color="000000"/>
              <w:left w:val="single" w:sz="4" w:space="0" w:color="000000"/>
              <w:bottom w:val="single" w:sz="4" w:space="0" w:color="000000"/>
              <w:right w:val="single" w:sz="4" w:space="0" w:color="000000"/>
            </w:tcBorders>
          </w:tcPr>
          <w:p w:rsidR="003468EF" w:rsidRDefault="003468EF" w:rsidP="005E668F">
            <w:pPr>
              <w:widowControl w:val="0"/>
              <w:ind w:firstLine="624"/>
              <w:jc w:val="both"/>
              <w:rPr>
                <w:rFonts w:ascii="Times New Roman" w:hAnsi="Times New Roman" w:cs="Times New Roman"/>
                <w:sz w:val="27"/>
                <w:szCs w:val="27"/>
              </w:rPr>
            </w:pPr>
            <w:r>
              <w:rPr>
                <w:rFonts w:ascii="Times New Roman" w:hAnsi="Times New Roman" w:cs="Times New Roman"/>
                <w:sz w:val="27"/>
                <w:szCs w:val="27"/>
              </w:rPr>
              <w:t>Проведено роботи</w:t>
            </w:r>
            <w:r w:rsidRPr="00C74533">
              <w:rPr>
                <w:rFonts w:ascii="Times New Roman" w:hAnsi="Times New Roman" w:cs="Times New Roman"/>
                <w:sz w:val="27"/>
                <w:szCs w:val="27"/>
              </w:rPr>
              <w:t xml:space="preserve"> з підготовки до реалізації у 2022 році проєк</w:t>
            </w:r>
            <w:r>
              <w:rPr>
                <w:rFonts w:ascii="Times New Roman" w:hAnsi="Times New Roman" w:cs="Times New Roman"/>
                <w:sz w:val="27"/>
                <w:szCs w:val="27"/>
              </w:rPr>
              <w:t>ту «Спільна культурна спадщина: </w:t>
            </w:r>
            <w:r w:rsidRPr="00C74533">
              <w:rPr>
                <w:rFonts w:ascii="Times New Roman" w:hAnsi="Times New Roman" w:cs="Times New Roman"/>
                <w:sz w:val="27"/>
                <w:szCs w:val="27"/>
              </w:rPr>
              <w:t>відродження фольклору на українсько-польському прикордонні» у рамках Програми транскордонного співробітництва «Польща-Білорусь-Україна 2014-2020» Євро</w:t>
            </w:r>
            <w:r>
              <w:rPr>
                <w:rFonts w:ascii="Times New Roman" w:hAnsi="Times New Roman" w:cs="Times New Roman"/>
                <w:sz w:val="27"/>
                <w:szCs w:val="27"/>
              </w:rPr>
              <w:t>пейського Інструменту Сусідства</w:t>
            </w:r>
            <w:r w:rsidRPr="00C74533">
              <w:rPr>
                <w:rFonts w:ascii="Times New Roman" w:hAnsi="Times New Roman" w:cs="Times New Roman"/>
                <w:sz w:val="27"/>
                <w:szCs w:val="27"/>
              </w:rPr>
              <w:t>.</w:t>
            </w:r>
          </w:p>
          <w:p w:rsidR="003468EF" w:rsidRDefault="003468EF" w:rsidP="005E668F">
            <w:pPr>
              <w:widowControl w:val="0"/>
              <w:ind w:firstLine="624"/>
              <w:jc w:val="both"/>
              <w:rPr>
                <w:rFonts w:ascii="Times New Roman" w:hAnsi="Times New Roman" w:cs="Times New Roman"/>
                <w:sz w:val="27"/>
                <w:szCs w:val="27"/>
              </w:rPr>
            </w:pPr>
            <w:r w:rsidRPr="00C74533">
              <w:rPr>
                <w:rFonts w:ascii="Times New Roman" w:hAnsi="Times New Roman" w:cs="Times New Roman"/>
                <w:sz w:val="27"/>
                <w:szCs w:val="27"/>
              </w:rPr>
              <w:t>Основні продукти проєкту:</w:t>
            </w:r>
            <w:r>
              <w:rPr>
                <w:rFonts w:ascii="Times New Roman" w:hAnsi="Times New Roman" w:cs="Times New Roman"/>
                <w:sz w:val="27"/>
                <w:szCs w:val="27"/>
              </w:rPr>
              <w:t> </w:t>
            </w:r>
            <w:r w:rsidRPr="00C74533">
              <w:rPr>
                <w:rFonts w:ascii="Times New Roman" w:hAnsi="Times New Roman" w:cs="Times New Roman"/>
                <w:sz w:val="27"/>
                <w:szCs w:val="27"/>
              </w:rPr>
              <w:t>друкований та електронний альбом</w:t>
            </w:r>
            <w:r>
              <w:rPr>
                <w:rFonts w:ascii="Times New Roman" w:hAnsi="Times New Roman" w:cs="Times New Roman"/>
                <w:sz w:val="27"/>
                <w:szCs w:val="27"/>
              </w:rPr>
              <w:t xml:space="preserve"> зібраної фольклорної спадщини, </w:t>
            </w:r>
            <w:r w:rsidRPr="00C74533">
              <w:rPr>
                <w:rFonts w:ascii="Times New Roman" w:hAnsi="Times New Roman" w:cs="Times New Roman"/>
                <w:sz w:val="27"/>
                <w:szCs w:val="27"/>
              </w:rPr>
              <w:t>електронна та друкована туристична м</w:t>
            </w:r>
            <w:r>
              <w:rPr>
                <w:rFonts w:ascii="Times New Roman" w:hAnsi="Times New Roman" w:cs="Times New Roman"/>
                <w:sz w:val="27"/>
                <w:szCs w:val="27"/>
              </w:rPr>
              <w:t>апа шляхів фольклорної спадщини, літня мистецька етношкола,</w:t>
            </w:r>
            <w:r w:rsidRPr="00C74533">
              <w:rPr>
                <w:rFonts w:ascii="Times New Roman" w:hAnsi="Times New Roman" w:cs="Times New Roman"/>
                <w:sz w:val="27"/>
                <w:szCs w:val="27"/>
              </w:rPr>
              <w:t xml:space="preserve"> фестиваль «</w:t>
            </w:r>
            <w:r w:rsidRPr="008403DF">
              <w:rPr>
                <w:rFonts w:ascii="Times New Roman" w:hAnsi="Times New Roman" w:cs="Times New Roman"/>
                <w:sz w:val="27"/>
                <w:szCs w:val="27"/>
              </w:rPr>
              <w:t>Етнокультура</w:t>
            </w:r>
            <w:r>
              <w:rPr>
                <w:rFonts w:ascii="Times New Roman" w:hAnsi="Times New Roman" w:cs="Times New Roman"/>
                <w:sz w:val="27"/>
                <w:szCs w:val="27"/>
              </w:rPr>
              <w:t xml:space="preserve"> – сила, що єднає», </w:t>
            </w:r>
            <w:r w:rsidRPr="00C74533">
              <w:rPr>
                <w:rFonts w:ascii="Times New Roman" w:hAnsi="Times New Roman" w:cs="Times New Roman"/>
                <w:sz w:val="27"/>
                <w:szCs w:val="27"/>
              </w:rPr>
              <w:t>аудіозаписи виконання зібраного мелосу тощо. Бюджет української сторони – близько 25</w:t>
            </w:r>
            <w:r>
              <w:rPr>
                <w:rFonts w:ascii="Times New Roman" w:hAnsi="Times New Roman" w:cs="Times New Roman"/>
                <w:sz w:val="27"/>
                <w:szCs w:val="27"/>
              </w:rPr>
              <w:t>,0</w:t>
            </w:r>
            <w:r w:rsidRPr="00C74533">
              <w:rPr>
                <w:rFonts w:ascii="Times New Roman" w:hAnsi="Times New Roman" w:cs="Times New Roman"/>
                <w:sz w:val="27"/>
                <w:szCs w:val="27"/>
              </w:rPr>
              <w:t xml:space="preserve"> тис. євро. Початок реалізації проєкту заплановано на 1 травня 2022 року. </w:t>
            </w:r>
          </w:p>
          <w:p w:rsidR="003468EF" w:rsidRDefault="003468EF" w:rsidP="00C74533">
            <w:pPr>
              <w:widowControl w:val="0"/>
              <w:ind w:firstLine="624"/>
              <w:jc w:val="both"/>
              <w:rPr>
                <w:rFonts w:ascii="Times New Roman" w:hAnsi="Times New Roman" w:cs="Times New Roman"/>
                <w:sz w:val="27"/>
                <w:szCs w:val="27"/>
              </w:rPr>
            </w:pPr>
            <w:r w:rsidRPr="00C74533">
              <w:rPr>
                <w:rFonts w:ascii="Times New Roman" w:hAnsi="Times New Roman" w:cs="Times New Roman"/>
                <w:sz w:val="27"/>
                <w:szCs w:val="27"/>
              </w:rPr>
              <w:t>Спільно з Регіональним Центром Курпійовської культури імені В.</w:t>
            </w:r>
            <w:r>
              <w:rPr>
                <w:rFonts w:ascii="Times New Roman" w:hAnsi="Times New Roman" w:cs="Times New Roman"/>
                <w:sz w:val="27"/>
                <w:szCs w:val="27"/>
              </w:rPr>
              <w:t> </w:t>
            </w:r>
            <w:r w:rsidRPr="00C74533">
              <w:rPr>
                <w:rFonts w:ascii="Times New Roman" w:hAnsi="Times New Roman" w:cs="Times New Roman"/>
                <w:sz w:val="27"/>
                <w:szCs w:val="27"/>
              </w:rPr>
              <w:t>Скєрковського (Польща) підготовлено до впровадження у 2022</w:t>
            </w:r>
            <w:r>
              <w:rPr>
                <w:rFonts w:ascii="Times New Roman" w:hAnsi="Times New Roman" w:cs="Times New Roman"/>
                <w:sz w:val="27"/>
                <w:szCs w:val="27"/>
              </w:rPr>
              <w:t xml:space="preserve"> році проєкт «Розвиток польсько-</w:t>
            </w:r>
            <w:r w:rsidRPr="00C74533">
              <w:rPr>
                <w:rFonts w:ascii="Times New Roman" w:hAnsi="Times New Roman" w:cs="Times New Roman"/>
                <w:sz w:val="27"/>
                <w:szCs w:val="27"/>
              </w:rPr>
              <w:t>українського співробітництва на основі культурної спадщини» у рамках зазначеної вище Програми. Бюджет української сторони – близько 22</w:t>
            </w:r>
            <w:r>
              <w:rPr>
                <w:rFonts w:ascii="Times New Roman" w:hAnsi="Times New Roman" w:cs="Times New Roman"/>
                <w:sz w:val="27"/>
                <w:szCs w:val="27"/>
              </w:rPr>
              <w:t>,0</w:t>
            </w:r>
            <w:r w:rsidRPr="00C74533">
              <w:rPr>
                <w:rFonts w:ascii="Times New Roman" w:hAnsi="Times New Roman" w:cs="Times New Roman"/>
                <w:sz w:val="27"/>
                <w:szCs w:val="27"/>
              </w:rPr>
              <w:t xml:space="preserve"> тис. євро. </w:t>
            </w:r>
          </w:p>
          <w:p w:rsidR="003468EF" w:rsidRPr="00C74533" w:rsidRDefault="003468EF" w:rsidP="00267203">
            <w:pPr>
              <w:widowControl w:val="0"/>
              <w:ind w:firstLine="624"/>
              <w:jc w:val="both"/>
              <w:rPr>
                <w:rFonts w:ascii="Times New Roman" w:hAnsi="Times New Roman" w:cs="Times New Roman"/>
                <w:sz w:val="27"/>
                <w:szCs w:val="27"/>
              </w:rPr>
            </w:pPr>
            <w:r w:rsidRPr="00C74533">
              <w:rPr>
                <w:rFonts w:ascii="Times New Roman" w:hAnsi="Times New Roman" w:cs="Times New Roman"/>
                <w:sz w:val="27"/>
                <w:szCs w:val="27"/>
              </w:rPr>
              <w:t>Основні продукти проєкту:</w:t>
            </w:r>
            <w:r>
              <w:rPr>
                <w:rFonts w:ascii="Times New Roman" w:hAnsi="Times New Roman" w:cs="Times New Roman"/>
                <w:sz w:val="27"/>
                <w:szCs w:val="27"/>
              </w:rPr>
              <w:t> </w:t>
            </w:r>
            <w:r w:rsidRPr="00C74533">
              <w:rPr>
                <w:rFonts w:ascii="Times New Roman" w:hAnsi="Times New Roman" w:cs="Times New Roman"/>
                <w:sz w:val="27"/>
                <w:szCs w:val="27"/>
              </w:rPr>
              <w:t>онлайн фестиваль «Зникаючі професії», двомовне видання про культурну та історичну спадщину, CD диск Волинського та Курпійовського фольклору з піснями та мелодіями. В рамках проєкту «Польська книжкова полиця» Вар</w:t>
            </w:r>
            <w:r>
              <w:rPr>
                <w:rFonts w:ascii="Times New Roman" w:hAnsi="Times New Roman" w:cs="Times New Roman"/>
                <w:sz w:val="27"/>
                <w:szCs w:val="27"/>
              </w:rPr>
              <w:t xml:space="preserve">шавського інституту книги, за </w:t>
            </w:r>
            <w:r w:rsidRPr="00C74533">
              <w:rPr>
                <w:rFonts w:ascii="Times New Roman" w:hAnsi="Times New Roman" w:cs="Times New Roman"/>
                <w:sz w:val="27"/>
                <w:szCs w:val="27"/>
              </w:rPr>
              <w:t>сприяння</w:t>
            </w:r>
            <w:r>
              <w:rPr>
                <w:rFonts w:ascii="Times New Roman" w:hAnsi="Times New Roman" w:cs="Times New Roman"/>
                <w:sz w:val="27"/>
                <w:szCs w:val="27"/>
              </w:rPr>
              <w:t>м</w:t>
            </w:r>
            <w:r w:rsidRPr="00C74533">
              <w:rPr>
                <w:rFonts w:ascii="Times New Roman" w:hAnsi="Times New Roman" w:cs="Times New Roman"/>
                <w:sz w:val="27"/>
                <w:szCs w:val="27"/>
              </w:rPr>
              <w:t xml:space="preserve"> Генерального Консульства Республіки Поль</w:t>
            </w:r>
            <w:r>
              <w:rPr>
                <w:rFonts w:ascii="Times New Roman" w:hAnsi="Times New Roman" w:cs="Times New Roman"/>
                <w:sz w:val="27"/>
                <w:szCs w:val="27"/>
              </w:rPr>
              <w:t>ща в Україні бібліотека-філія № </w:t>
            </w:r>
            <w:r w:rsidRPr="00C74533">
              <w:rPr>
                <w:rFonts w:ascii="Times New Roman" w:hAnsi="Times New Roman" w:cs="Times New Roman"/>
                <w:sz w:val="27"/>
                <w:szCs w:val="27"/>
              </w:rPr>
              <w:t xml:space="preserve">6 одержала </w:t>
            </w:r>
            <w:r>
              <w:rPr>
                <w:rFonts w:ascii="Times New Roman" w:hAnsi="Times New Roman" w:cs="Times New Roman"/>
                <w:sz w:val="27"/>
                <w:szCs w:val="27"/>
              </w:rPr>
              <w:t xml:space="preserve">понад </w:t>
            </w:r>
            <w:r w:rsidRPr="00C74533">
              <w:rPr>
                <w:rFonts w:ascii="Times New Roman" w:hAnsi="Times New Roman" w:cs="Times New Roman"/>
                <w:sz w:val="27"/>
                <w:szCs w:val="27"/>
              </w:rPr>
              <w:t>100 книг польських літераторів на польській та українській мовах.</w:t>
            </w:r>
          </w:p>
        </w:tc>
      </w:tr>
      <w:tr w:rsidR="003468EF">
        <w:trPr>
          <w:trHeight w:val="453"/>
        </w:trPr>
        <w:tc>
          <w:tcPr>
            <w:tcW w:w="564" w:type="dxa"/>
            <w:tcBorders>
              <w:top w:val="single" w:sz="4" w:space="0" w:color="000000"/>
              <w:left w:val="single" w:sz="4" w:space="0" w:color="000000"/>
              <w:bottom w:val="single" w:sz="4" w:space="0" w:color="000000"/>
            </w:tcBorders>
          </w:tcPr>
          <w:p w:rsidR="003468EF" w:rsidRPr="00C74533" w:rsidRDefault="003468EF">
            <w:pPr>
              <w:widowControl w:val="0"/>
              <w:jc w:val="center"/>
              <w:rPr>
                <w:rFonts w:ascii="Times New Roman" w:hAnsi="Times New Roman" w:cs="Times New Roman"/>
                <w:bCs/>
                <w:color w:val="000000"/>
                <w:sz w:val="27"/>
                <w:szCs w:val="27"/>
              </w:rPr>
            </w:pPr>
            <w:r w:rsidRPr="00C74533">
              <w:rPr>
                <w:rFonts w:ascii="Times New Roman" w:hAnsi="Times New Roman" w:cs="Times New Roman"/>
                <w:bCs/>
                <w:color w:val="000000"/>
                <w:sz w:val="27"/>
                <w:szCs w:val="27"/>
              </w:rPr>
              <w:t>5.</w:t>
            </w:r>
          </w:p>
        </w:tc>
        <w:tc>
          <w:tcPr>
            <w:tcW w:w="3686" w:type="dxa"/>
            <w:tcBorders>
              <w:top w:val="single" w:sz="4" w:space="0" w:color="000000"/>
              <w:left w:val="single" w:sz="4" w:space="0" w:color="000000"/>
              <w:bottom w:val="single" w:sz="4" w:space="0" w:color="000000"/>
            </w:tcBorders>
          </w:tcPr>
          <w:p w:rsidR="003468EF" w:rsidRPr="00C74533" w:rsidRDefault="003468EF">
            <w:pPr>
              <w:widowControl w:val="0"/>
              <w:jc w:val="both"/>
              <w:rPr>
                <w:rFonts w:ascii="Times New Roman" w:hAnsi="Times New Roman" w:cs="Times New Roman"/>
                <w:color w:val="000000"/>
                <w:sz w:val="27"/>
                <w:szCs w:val="27"/>
              </w:rPr>
            </w:pPr>
            <w:r w:rsidRPr="00C74533">
              <w:rPr>
                <w:rFonts w:ascii="Times New Roman" w:hAnsi="Times New Roman" w:cs="Times New Roman"/>
                <w:color w:val="000000"/>
                <w:sz w:val="27"/>
                <w:szCs w:val="27"/>
              </w:rPr>
              <w:t>Реалізація заходів у рамках Програми Ради Європи «Інтеркультурні міста», організація та проведення днів (тижнів) національних культур Луцької міської територіальної громади із дотриманням усіх карантинних вимог</w:t>
            </w:r>
          </w:p>
        </w:tc>
        <w:tc>
          <w:tcPr>
            <w:tcW w:w="11050" w:type="dxa"/>
            <w:tcBorders>
              <w:top w:val="single" w:sz="4" w:space="0" w:color="000000"/>
              <w:left w:val="single" w:sz="4" w:space="0" w:color="000000"/>
              <w:bottom w:val="single" w:sz="4" w:space="0" w:color="000000"/>
              <w:right w:val="single" w:sz="4" w:space="0" w:color="000000"/>
            </w:tcBorders>
          </w:tcPr>
          <w:p w:rsidR="003468EF" w:rsidRDefault="003468EF" w:rsidP="00F2797F">
            <w:pPr>
              <w:widowControl w:val="0"/>
              <w:ind w:firstLine="567"/>
              <w:jc w:val="both"/>
              <w:rPr>
                <w:rFonts w:ascii="Times New Roman" w:hAnsi="Times New Roman" w:cs="Times New Roman"/>
                <w:sz w:val="27"/>
                <w:szCs w:val="27"/>
              </w:rPr>
            </w:pPr>
            <w:r w:rsidRPr="00F2797F">
              <w:rPr>
                <w:rFonts w:ascii="TimesNewRomanPSMT" w:hAnsi="TimesNewRomanPSMT"/>
                <w:color w:val="000000"/>
                <w:sz w:val="27"/>
                <w:szCs w:val="27"/>
              </w:rPr>
              <w:t xml:space="preserve">Впродовж звітного періоду у рамках реалізації Програми Ради Європи «Інтеркультурні міста» (далі – Програма ІСС) було організовано та взято участь у </w:t>
            </w:r>
            <w:r>
              <w:rPr>
                <w:rFonts w:ascii="TimesNewRomanPSMT" w:hAnsi="TimesNewRomanPSMT"/>
                <w:color w:val="000000"/>
                <w:sz w:val="27"/>
                <w:szCs w:val="27"/>
              </w:rPr>
              <w:t xml:space="preserve">заходах </w:t>
            </w:r>
            <w:r w:rsidRPr="00F2797F">
              <w:rPr>
                <w:rFonts w:ascii="Times New Roman" w:hAnsi="Times New Roman" w:cs="Times New Roman"/>
                <w:sz w:val="27"/>
                <w:szCs w:val="27"/>
              </w:rPr>
              <w:t>з відзначення Дня Європи, Всесвітнього дня культурного різноманіття, Міжнародного дня ромів, Дня спротиву окупації Автономної Республіки Крим та міста Севастополя, Міжнародного дня корінних народів світу, Всесвітнього дня ромської мови, Міжнародного дня толерантності, Дня Неза</w:t>
            </w:r>
            <w:r>
              <w:rPr>
                <w:rFonts w:ascii="Times New Roman" w:hAnsi="Times New Roman" w:cs="Times New Roman"/>
                <w:sz w:val="27"/>
                <w:szCs w:val="27"/>
              </w:rPr>
              <w:t>лежності Республіки Польща тощо.</w:t>
            </w:r>
          </w:p>
          <w:p w:rsidR="003468EF" w:rsidRDefault="003468EF" w:rsidP="00F2797F">
            <w:pPr>
              <w:widowControl w:val="0"/>
              <w:ind w:firstLine="567"/>
              <w:jc w:val="both"/>
              <w:rPr>
                <w:rFonts w:ascii="Times New Roman" w:hAnsi="Times New Roman" w:cs="Times New Roman"/>
                <w:sz w:val="27"/>
                <w:szCs w:val="27"/>
              </w:rPr>
            </w:pPr>
            <w:r w:rsidRPr="00F2797F">
              <w:rPr>
                <w:rFonts w:ascii="Times New Roman" w:hAnsi="Times New Roman" w:cs="Times New Roman"/>
                <w:sz w:val="27"/>
                <w:szCs w:val="27"/>
              </w:rPr>
              <w:t>Розпочато реалізацію проєктів «Боротьба з чутками» та «Захист національних меншин, включаючи ромів та мови меншин в Україні», в межах яких проведено</w:t>
            </w:r>
            <w:r>
              <w:rPr>
                <w:rFonts w:ascii="Times New Roman" w:hAnsi="Times New Roman" w:cs="Times New Roman"/>
                <w:sz w:val="27"/>
                <w:szCs w:val="27"/>
              </w:rPr>
              <w:t>: дебати «Плюси та</w:t>
            </w:r>
            <w:r w:rsidRPr="00F2797F">
              <w:rPr>
                <w:rFonts w:ascii="Times New Roman" w:hAnsi="Times New Roman" w:cs="Times New Roman"/>
                <w:sz w:val="27"/>
                <w:szCs w:val="27"/>
              </w:rPr>
              <w:t xml:space="preserve"> мінуси роботи за межами країни» та міжкультурну гутірку «Одна громада» за участі студентів т</w:t>
            </w:r>
            <w:r>
              <w:rPr>
                <w:rFonts w:ascii="Times New Roman" w:hAnsi="Times New Roman" w:cs="Times New Roman"/>
                <w:sz w:val="27"/>
                <w:szCs w:val="27"/>
              </w:rPr>
              <w:t>а учасників дебатного клубу Волинського національного університету, </w:t>
            </w:r>
            <w:r w:rsidRPr="00F2797F">
              <w:rPr>
                <w:rFonts w:ascii="Times New Roman" w:hAnsi="Times New Roman" w:cs="Times New Roman"/>
                <w:sz w:val="27"/>
                <w:szCs w:val="27"/>
              </w:rPr>
              <w:t xml:space="preserve">онлайн конкурс-виставку дитячих малюнків </w:t>
            </w:r>
            <w:r>
              <w:rPr>
                <w:rFonts w:ascii="Times New Roman" w:hAnsi="Times New Roman" w:cs="Times New Roman"/>
                <w:sz w:val="27"/>
                <w:szCs w:val="27"/>
              </w:rPr>
              <w:t>«Інтеркультурна палітра Луцька», </w:t>
            </w:r>
            <w:r w:rsidRPr="00F2797F">
              <w:rPr>
                <w:rFonts w:ascii="Times New Roman" w:hAnsi="Times New Roman" w:cs="Times New Roman"/>
                <w:sz w:val="27"/>
                <w:szCs w:val="27"/>
              </w:rPr>
              <w:t>інтерактивну бесіду «Запитай у мусульманина» та ін.</w:t>
            </w:r>
            <w:r>
              <w:rPr>
                <w:rFonts w:ascii="Times New Roman" w:hAnsi="Times New Roman" w:cs="Times New Roman"/>
                <w:sz w:val="27"/>
                <w:szCs w:val="27"/>
              </w:rPr>
              <w:t xml:space="preserve"> </w:t>
            </w:r>
            <w:r w:rsidRPr="00F2797F">
              <w:rPr>
                <w:rFonts w:ascii="Times New Roman" w:hAnsi="Times New Roman" w:cs="Times New Roman"/>
                <w:sz w:val="27"/>
                <w:szCs w:val="27"/>
              </w:rPr>
              <w:t xml:space="preserve">Проведено онлайн зустрічі за участі експертів РЄ, представників виконавчих органів міської ради та національних товариств Луцької </w:t>
            </w:r>
            <w:r>
              <w:rPr>
                <w:rFonts w:ascii="Times New Roman" w:hAnsi="Times New Roman" w:cs="Times New Roman"/>
                <w:sz w:val="27"/>
                <w:szCs w:val="27"/>
              </w:rPr>
              <w:t xml:space="preserve">громади, </w:t>
            </w:r>
            <w:r w:rsidRPr="00F2797F">
              <w:rPr>
                <w:rFonts w:ascii="Times New Roman" w:hAnsi="Times New Roman" w:cs="Times New Roman"/>
                <w:sz w:val="27"/>
                <w:szCs w:val="27"/>
              </w:rPr>
              <w:t>т</w:t>
            </w:r>
            <w:r>
              <w:rPr>
                <w:rFonts w:ascii="Times New Roman" w:hAnsi="Times New Roman" w:cs="Times New Roman"/>
                <w:sz w:val="27"/>
                <w:szCs w:val="27"/>
              </w:rPr>
              <w:t>ренінги «Ефективна комунікація: </w:t>
            </w:r>
            <w:r w:rsidRPr="00F2797F">
              <w:rPr>
                <w:rFonts w:ascii="Times New Roman" w:hAnsi="Times New Roman" w:cs="Times New Roman"/>
                <w:sz w:val="27"/>
                <w:szCs w:val="27"/>
              </w:rPr>
              <w:t>міська влада та національні менши</w:t>
            </w:r>
            <w:r>
              <w:rPr>
                <w:rFonts w:ascii="Times New Roman" w:hAnsi="Times New Roman" w:cs="Times New Roman"/>
                <w:sz w:val="27"/>
                <w:szCs w:val="27"/>
              </w:rPr>
              <w:t>ни» та тренінги з написання проє</w:t>
            </w:r>
            <w:r w:rsidRPr="00F2797F">
              <w:rPr>
                <w:rFonts w:ascii="Times New Roman" w:hAnsi="Times New Roman" w:cs="Times New Roman"/>
                <w:sz w:val="27"/>
                <w:szCs w:val="27"/>
              </w:rPr>
              <w:t>ктних заявок «Від ідеї до реалізації». Організовано Дні польської культури та Дні єврейської культури в Луцьку, в межах яких презентовано фото</w:t>
            </w:r>
            <w:r>
              <w:rPr>
                <w:rFonts w:ascii="Times New Roman" w:hAnsi="Times New Roman" w:cs="Times New Roman"/>
                <w:sz w:val="27"/>
                <w:szCs w:val="27"/>
              </w:rPr>
              <w:t> - </w:t>
            </w:r>
            <w:r w:rsidRPr="00F2797F">
              <w:rPr>
                <w:rFonts w:ascii="Times New Roman" w:hAnsi="Times New Roman" w:cs="Times New Roman"/>
                <w:sz w:val="27"/>
                <w:szCs w:val="27"/>
              </w:rPr>
              <w:t>та відеоматеріали про діяльність То</w:t>
            </w:r>
            <w:r>
              <w:rPr>
                <w:rFonts w:ascii="Times New Roman" w:hAnsi="Times New Roman" w:cs="Times New Roman"/>
                <w:sz w:val="27"/>
                <w:szCs w:val="27"/>
              </w:rPr>
              <w:t>вариства польської культури ім. </w:t>
            </w:r>
            <w:r w:rsidRPr="00F2797F">
              <w:rPr>
                <w:rFonts w:ascii="Times New Roman" w:hAnsi="Times New Roman" w:cs="Times New Roman"/>
                <w:sz w:val="27"/>
                <w:szCs w:val="27"/>
              </w:rPr>
              <w:t>Тадеуша Костюшка, виставку фото</w:t>
            </w:r>
            <w:r>
              <w:rPr>
                <w:rFonts w:ascii="Times New Roman" w:hAnsi="Times New Roman" w:cs="Times New Roman"/>
                <w:sz w:val="27"/>
                <w:szCs w:val="27"/>
              </w:rPr>
              <w:t> </w:t>
            </w:r>
            <w:r w:rsidRPr="00F2797F">
              <w:rPr>
                <w:rFonts w:ascii="Times New Roman" w:hAnsi="Times New Roman" w:cs="Times New Roman"/>
                <w:sz w:val="27"/>
                <w:szCs w:val="27"/>
              </w:rPr>
              <w:t>-</w:t>
            </w:r>
            <w:r>
              <w:rPr>
                <w:rFonts w:ascii="Times New Roman" w:hAnsi="Times New Roman" w:cs="Times New Roman"/>
                <w:sz w:val="27"/>
                <w:szCs w:val="27"/>
              </w:rPr>
              <w:t> </w:t>
            </w:r>
            <w:r w:rsidRPr="00F2797F">
              <w:rPr>
                <w:rFonts w:ascii="Times New Roman" w:hAnsi="Times New Roman" w:cs="Times New Roman"/>
                <w:sz w:val="27"/>
                <w:szCs w:val="27"/>
              </w:rPr>
              <w:t xml:space="preserve">та документальних матеріалів про польську письменницю, акторку і драматурга Габріелю Запольську, виставку плакатів до 100-річчя від дня смерті Габріелі Запольської в обласній універсальній науковій бібліотеці імені Олени Пчілки. </w:t>
            </w:r>
          </w:p>
          <w:p w:rsidR="003468EF" w:rsidRDefault="003468EF" w:rsidP="00F2797F">
            <w:pPr>
              <w:widowControl w:val="0"/>
              <w:ind w:firstLine="567"/>
              <w:jc w:val="both"/>
              <w:rPr>
                <w:rFonts w:ascii="Times New Roman" w:hAnsi="Times New Roman" w:cs="Times New Roman"/>
                <w:sz w:val="27"/>
                <w:szCs w:val="27"/>
              </w:rPr>
            </w:pPr>
            <w:r w:rsidRPr="00F2797F">
              <w:rPr>
                <w:rFonts w:ascii="Times New Roman" w:hAnsi="Times New Roman" w:cs="Times New Roman"/>
                <w:sz w:val="27"/>
                <w:szCs w:val="27"/>
              </w:rPr>
              <w:t>Серед основних з</w:t>
            </w:r>
            <w:r>
              <w:rPr>
                <w:rFonts w:ascii="Times New Roman" w:hAnsi="Times New Roman" w:cs="Times New Roman"/>
                <w:sz w:val="27"/>
                <w:szCs w:val="27"/>
              </w:rPr>
              <w:t>аходів Днів єврейської культури</w:t>
            </w:r>
            <w:r>
              <w:rPr>
                <w:rFonts w:ascii="Arial" w:hAnsi="Arial"/>
                <w:color w:val="4D5156"/>
                <w:sz w:val="21"/>
                <w:szCs w:val="21"/>
                <w:shd w:val="clear" w:color="auto" w:fill="FFFFFF"/>
              </w:rPr>
              <w:t xml:space="preserve"> — </w:t>
            </w:r>
            <w:r w:rsidRPr="00F2797F">
              <w:rPr>
                <w:rFonts w:ascii="Times New Roman" w:hAnsi="Times New Roman" w:cs="Times New Roman"/>
                <w:sz w:val="27"/>
                <w:szCs w:val="27"/>
              </w:rPr>
              <w:t>відкриття кімнати-музею «Історія нашого дворика», відеопрезентація приготування ханукальних єврейських страв, онлайн вистава «Ханукальна історія», екскурсія «Луцьк єврейський», майстер-класи зі створення декупажу с</w:t>
            </w:r>
            <w:r>
              <w:rPr>
                <w:rFonts w:ascii="Times New Roman" w:hAnsi="Times New Roman" w:cs="Times New Roman"/>
                <w:sz w:val="27"/>
                <w:szCs w:val="27"/>
              </w:rPr>
              <w:t>вічок, онлайн концерт, вистава «Мільйон парашутиків» тощо.</w:t>
            </w:r>
            <w:r w:rsidRPr="00F2797F">
              <w:rPr>
                <w:rFonts w:ascii="Times New Roman" w:hAnsi="Times New Roman" w:cs="Times New Roman"/>
                <w:sz w:val="27"/>
                <w:szCs w:val="27"/>
              </w:rPr>
              <w:t xml:space="preserve"> </w:t>
            </w:r>
          </w:p>
          <w:p w:rsidR="003468EF" w:rsidRPr="00F2797F" w:rsidRDefault="003468EF" w:rsidP="00F2797F">
            <w:pPr>
              <w:widowControl w:val="0"/>
              <w:ind w:firstLine="567"/>
              <w:jc w:val="both"/>
              <w:rPr>
                <w:rFonts w:ascii="Times New Roman" w:hAnsi="Times New Roman" w:cs="Times New Roman"/>
                <w:sz w:val="27"/>
                <w:szCs w:val="27"/>
              </w:rPr>
            </w:pPr>
            <w:r w:rsidRPr="00F2797F">
              <w:rPr>
                <w:rFonts w:ascii="Times New Roman" w:hAnsi="Times New Roman" w:cs="Times New Roman"/>
                <w:sz w:val="27"/>
                <w:szCs w:val="27"/>
              </w:rPr>
              <w:t xml:space="preserve">З метою підвищення поінформованості про заходи з реалізації інтеркультурної політики у громаді регулярно </w:t>
            </w:r>
            <w:r w:rsidRPr="000A53C9">
              <w:rPr>
                <w:rFonts w:ascii="Times New Roman" w:hAnsi="Times New Roman" w:cs="Times New Roman"/>
                <w:sz w:val="27"/>
                <w:szCs w:val="27"/>
              </w:rPr>
              <w:t>здійснюється інформаційне наповнення сайтів департаменту культури, міської ради, ICC Ради Європи, тематичних сторінок у мережі «Фейсбук».</w:t>
            </w:r>
          </w:p>
        </w:tc>
      </w:tr>
      <w:tr w:rsidR="003468EF">
        <w:trPr>
          <w:trHeight w:val="453"/>
        </w:trPr>
        <w:tc>
          <w:tcPr>
            <w:tcW w:w="564" w:type="dxa"/>
            <w:tcBorders>
              <w:top w:val="single" w:sz="4" w:space="0" w:color="000000"/>
              <w:left w:val="single" w:sz="4" w:space="0" w:color="000000"/>
              <w:bottom w:val="single" w:sz="4" w:space="0" w:color="000000"/>
            </w:tcBorders>
          </w:tcPr>
          <w:p w:rsidR="003468EF" w:rsidRPr="001B3979" w:rsidRDefault="003468EF">
            <w:pPr>
              <w:widowControl w:val="0"/>
              <w:snapToGrid w:val="0"/>
              <w:jc w:val="center"/>
              <w:rPr>
                <w:rFonts w:ascii="Times New Roman" w:hAnsi="Times New Roman" w:cs="Times New Roman"/>
                <w:bCs/>
                <w:color w:val="000000"/>
                <w:sz w:val="27"/>
                <w:szCs w:val="27"/>
              </w:rPr>
            </w:pPr>
            <w:r w:rsidRPr="001B3979">
              <w:rPr>
                <w:rFonts w:ascii="Times New Roman" w:hAnsi="Times New Roman" w:cs="Times New Roman"/>
                <w:bCs/>
                <w:color w:val="000000"/>
                <w:sz w:val="27"/>
                <w:szCs w:val="27"/>
              </w:rPr>
              <w:t>6.</w:t>
            </w:r>
          </w:p>
        </w:tc>
        <w:tc>
          <w:tcPr>
            <w:tcW w:w="3686" w:type="dxa"/>
            <w:tcBorders>
              <w:top w:val="single" w:sz="4" w:space="0" w:color="000000"/>
              <w:left w:val="single" w:sz="4" w:space="0" w:color="000000"/>
              <w:bottom w:val="single" w:sz="4" w:space="0" w:color="000000"/>
            </w:tcBorders>
          </w:tcPr>
          <w:p w:rsidR="003468EF" w:rsidRPr="001B3979" w:rsidRDefault="003468EF">
            <w:pPr>
              <w:widowControl w:val="0"/>
              <w:jc w:val="both"/>
              <w:rPr>
                <w:color w:val="000000"/>
              </w:rPr>
            </w:pPr>
            <w:r>
              <w:rPr>
                <w:rFonts w:ascii="Times New Roman" w:hAnsi="Times New Roman" w:cs="Times New Roman"/>
                <w:color w:val="000000"/>
                <w:sz w:val="27"/>
                <w:szCs w:val="27"/>
              </w:rPr>
              <w:t>Створення презентаційно -</w:t>
            </w:r>
            <w:r w:rsidRPr="001B3979">
              <w:rPr>
                <w:rFonts w:ascii="Times New Roman" w:hAnsi="Times New Roman" w:cs="Times New Roman"/>
                <w:color w:val="000000"/>
                <w:sz w:val="27"/>
                <w:szCs w:val="27"/>
              </w:rPr>
              <w:t>промоційних матеріалів про культурний потенціал Луцької міської територіальної громади, впровадження нових підходів в проведенні</w:t>
            </w:r>
            <w:r w:rsidRPr="001B3979">
              <w:rPr>
                <w:rFonts w:ascii="Times New Roman" w:hAnsi="Times New Roman" w:cs="Times New Roman"/>
                <w:bCs/>
                <w:color w:val="000000"/>
                <w:sz w:val="27"/>
                <w:szCs w:val="27"/>
              </w:rPr>
              <w:t xml:space="preserve"> комунікаційної політики з громадськістю</w:t>
            </w:r>
          </w:p>
        </w:tc>
        <w:tc>
          <w:tcPr>
            <w:tcW w:w="11050" w:type="dxa"/>
            <w:tcBorders>
              <w:top w:val="single" w:sz="4" w:space="0" w:color="000000"/>
              <w:left w:val="single" w:sz="4" w:space="0" w:color="000000"/>
              <w:bottom w:val="single" w:sz="4" w:space="0" w:color="000000"/>
              <w:right w:val="single" w:sz="4" w:space="0" w:color="000000"/>
            </w:tcBorders>
          </w:tcPr>
          <w:p w:rsidR="003468EF" w:rsidRDefault="003468EF" w:rsidP="008711E0">
            <w:pPr>
              <w:widowControl w:val="0"/>
              <w:ind w:firstLine="502"/>
              <w:jc w:val="both"/>
              <w:rPr>
                <w:rFonts w:ascii="Times New Roman" w:hAnsi="Times New Roman" w:cs="Times New Roman"/>
                <w:sz w:val="27"/>
                <w:szCs w:val="27"/>
              </w:rPr>
            </w:pPr>
            <w:r w:rsidRPr="001B3979">
              <w:rPr>
                <w:rFonts w:ascii="Times New Roman" w:hAnsi="Times New Roman" w:cs="Times New Roman"/>
                <w:sz w:val="27"/>
                <w:szCs w:val="27"/>
              </w:rPr>
              <w:t>Протягом року видано буклети до виставкових проєктів «Веретка Рукодія» Ірини Робак, «Графічне кодування альтерацій» Ігоря Кресака, народної художниці України Тетяни Галькун, «Королівство Русь» ГО «Куля». Створено презентаційний буклет пісенних творів Г.</w:t>
            </w:r>
            <w:r>
              <w:rPr>
                <w:rFonts w:ascii="Times New Roman" w:hAnsi="Times New Roman" w:cs="Times New Roman"/>
                <w:sz w:val="27"/>
                <w:szCs w:val="27"/>
              </w:rPr>
              <w:t> </w:t>
            </w:r>
            <w:r w:rsidRPr="001B3979">
              <w:rPr>
                <w:rFonts w:ascii="Times New Roman" w:hAnsi="Times New Roman" w:cs="Times New Roman"/>
                <w:sz w:val="27"/>
                <w:szCs w:val="27"/>
              </w:rPr>
              <w:t>Васін</w:t>
            </w:r>
            <w:r>
              <w:rPr>
                <w:rFonts w:ascii="Times New Roman" w:hAnsi="Times New Roman" w:cs="Times New Roman"/>
                <w:sz w:val="27"/>
                <w:szCs w:val="27"/>
              </w:rPr>
              <w:t>ої «Я запрошую Вас на Волинь», п</w:t>
            </w:r>
            <w:r w:rsidRPr="001B3979">
              <w:rPr>
                <w:rFonts w:ascii="Times New Roman" w:hAnsi="Times New Roman" w:cs="Times New Roman"/>
                <w:sz w:val="27"/>
                <w:szCs w:val="27"/>
              </w:rPr>
              <w:t xml:space="preserve">ідготовлено відеоролик «Різдво у Луцьку. Ретроспектива», 4 коротких відеоролики проєкту «Традиційні різдвяні </w:t>
            </w:r>
            <w:r>
              <w:rPr>
                <w:rFonts w:ascii="Times New Roman" w:hAnsi="Times New Roman" w:cs="Times New Roman"/>
                <w:sz w:val="27"/>
                <w:szCs w:val="27"/>
              </w:rPr>
              <w:t>українські символи», промоційно-</w:t>
            </w:r>
            <w:r w:rsidRPr="001B3979">
              <w:rPr>
                <w:rFonts w:ascii="Times New Roman" w:hAnsi="Times New Roman" w:cs="Times New Roman"/>
                <w:sz w:val="27"/>
                <w:szCs w:val="27"/>
              </w:rPr>
              <w:t>інформаційний відеоролик «Звуки дзвонів проходять крізь її серце» про дослідницю дзвонового мистецтва Г.</w:t>
            </w:r>
            <w:r>
              <w:rPr>
                <w:rFonts w:ascii="Times New Roman" w:hAnsi="Times New Roman" w:cs="Times New Roman"/>
                <w:sz w:val="27"/>
                <w:szCs w:val="27"/>
              </w:rPr>
              <w:t> Марчук. Створено 4 інтерактивні ди</w:t>
            </w:r>
            <w:r w:rsidRPr="001B3979">
              <w:rPr>
                <w:rFonts w:ascii="Times New Roman" w:hAnsi="Times New Roman" w:cs="Times New Roman"/>
                <w:sz w:val="27"/>
                <w:szCs w:val="27"/>
              </w:rPr>
              <w:t>джиталізовані афіші до 150-річчя від дня народження Лесі Українки, «Великдень у Луцькій громаді», до Дня захисників та захисниць України та з переліком новорічно</w:t>
            </w:r>
            <w:r>
              <w:rPr>
                <w:rFonts w:ascii="Times New Roman" w:hAnsi="Times New Roman" w:cs="Times New Roman"/>
                <w:sz w:val="27"/>
                <w:szCs w:val="27"/>
              </w:rPr>
              <w:t>-різдвяних заходів 2021-2022 роки.</w:t>
            </w:r>
            <w:r w:rsidRPr="001B3979">
              <w:rPr>
                <w:rFonts w:ascii="Times New Roman" w:hAnsi="Times New Roman" w:cs="Times New Roman"/>
                <w:sz w:val="27"/>
                <w:szCs w:val="27"/>
              </w:rPr>
              <w:t xml:space="preserve"> Інформаці</w:t>
            </w:r>
            <w:r>
              <w:rPr>
                <w:rFonts w:ascii="Times New Roman" w:hAnsi="Times New Roman" w:cs="Times New Roman"/>
                <w:sz w:val="27"/>
                <w:szCs w:val="27"/>
              </w:rPr>
              <w:t>йні банери та афіші готуються д</w:t>
            </w:r>
            <w:r w:rsidRPr="001B3979">
              <w:rPr>
                <w:rFonts w:ascii="Times New Roman" w:hAnsi="Times New Roman" w:cs="Times New Roman"/>
                <w:sz w:val="27"/>
                <w:szCs w:val="27"/>
              </w:rPr>
              <w:t>о кожного культурно-мистецького заходу.</w:t>
            </w:r>
          </w:p>
          <w:p w:rsidR="003468EF" w:rsidRPr="001B3979" w:rsidRDefault="003468EF" w:rsidP="008711E0">
            <w:pPr>
              <w:widowControl w:val="0"/>
              <w:ind w:firstLine="502"/>
              <w:jc w:val="both"/>
              <w:rPr>
                <w:rFonts w:ascii="Times New Roman" w:hAnsi="Times New Roman" w:cs="Times New Roman"/>
                <w:sz w:val="27"/>
                <w:szCs w:val="27"/>
              </w:rPr>
            </w:pPr>
            <w:r w:rsidRPr="001B3979">
              <w:rPr>
                <w:rFonts w:ascii="Times New Roman" w:hAnsi="Times New Roman" w:cs="Times New Roman"/>
                <w:sz w:val="27"/>
                <w:szCs w:val="27"/>
              </w:rPr>
              <w:t>Постійно відбувається промоція культурно-мистецьких заходів на сайтах міської ради, департаменту культури, комунальних закладів культури та у соціальних мережах.</w:t>
            </w:r>
          </w:p>
        </w:tc>
      </w:tr>
    </w:tbl>
    <w:p w:rsidR="003468EF" w:rsidRDefault="003468EF">
      <w:pPr>
        <w:tabs>
          <w:tab w:val="left" w:pos="540"/>
          <w:tab w:val="left" w:pos="1080"/>
        </w:tabs>
        <w:jc w:val="center"/>
        <w:rPr>
          <w:rFonts w:ascii="Times New Roman" w:hAnsi="Times New Roman" w:cs="Times New Roman"/>
          <w:b/>
          <w:bCs/>
          <w:color w:val="FC5C00"/>
          <w:spacing w:val="-1"/>
          <w:sz w:val="27"/>
          <w:szCs w:val="27"/>
          <w:lang w:eastAsia="ru-RU"/>
        </w:rPr>
      </w:pPr>
    </w:p>
    <w:p w:rsidR="003468EF" w:rsidRPr="00351F3F" w:rsidRDefault="003468EF">
      <w:pPr>
        <w:tabs>
          <w:tab w:val="left" w:pos="540"/>
          <w:tab w:val="left" w:pos="1080"/>
        </w:tabs>
        <w:spacing w:line="360" w:lineRule="auto"/>
        <w:jc w:val="center"/>
        <w:rPr>
          <w:rFonts w:ascii="Times New Roman" w:hAnsi="Times New Roman" w:cs="Times New Roman"/>
          <w:b/>
          <w:bCs/>
          <w:color w:val="000000"/>
          <w:sz w:val="27"/>
          <w:szCs w:val="27"/>
        </w:rPr>
      </w:pPr>
      <w:r w:rsidRPr="00351F3F">
        <w:rPr>
          <w:rFonts w:ascii="Times New Roman" w:hAnsi="Times New Roman" w:cs="Times New Roman"/>
          <w:b/>
          <w:bCs/>
          <w:color w:val="000000"/>
          <w:sz w:val="27"/>
          <w:szCs w:val="27"/>
        </w:rPr>
        <w:t>3.3.7. Фізична культура та спорт</w:t>
      </w:r>
    </w:p>
    <w:tbl>
      <w:tblPr>
        <w:tblW w:w="15300" w:type="dxa"/>
        <w:tblInd w:w="-215" w:type="dxa"/>
        <w:tblLook w:val="0000" w:firstRow="0" w:lastRow="0" w:firstColumn="0" w:lastColumn="0" w:noHBand="0" w:noVBand="0"/>
      </w:tblPr>
      <w:tblGrid>
        <w:gridCol w:w="564"/>
        <w:gridCol w:w="3686"/>
        <w:gridCol w:w="11050"/>
      </w:tblGrid>
      <w:tr w:rsidR="003468EF">
        <w:trPr>
          <w:trHeight w:val="615"/>
        </w:trPr>
        <w:tc>
          <w:tcPr>
            <w:tcW w:w="564" w:type="dxa"/>
            <w:tcBorders>
              <w:top w:val="single" w:sz="4" w:space="0" w:color="000000"/>
              <w:left w:val="single" w:sz="4" w:space="0" w:color="000000"/>
              <w:bottom w:val="single" w:sz="4" w:space="0" w:color="000000"/>
            </w:tcBorders>
          </w:tcPr>
          <w:p w:rsidR="003468EF" w:rsidRPr="00A55316" w:rsidRDefault="003468EF">
            <w:pPr>
              <w:widowControl w:val="0"/>
              <w:jc w:val="center"/>
              <w:rPr>
                <w:color w:val="000000"/>
              </w:rPr>
            </w:pPr>
            <w:r w:rsidRPr="00A55316">
              <w:rPr>
                <w:rFonts w:ascii="Times New Roman" w:hAnsi="Times New Roman" w:cs="Times New Roman"/>
                <w:bCs/>
                <w:color w:val="000000"/>
                <w:sz w:val="27"/>
                <w:szCs w:val="27"/>
              </w:rPr>
              <w:t>№ з/п</w:t>
            </w:r>
          </w:p>
        </w:tc>
        <w:tc>
          <w:tcPr>
            <w:tcW w:w="3686" w:type="dxa"/>
            <w:tcBorders>
              <w:top w:val="single" w:sz="4" w:space="0" w:color="000000"/>
              <w:left w:val="single" w:sz="4" w:space="0" w:color="000000"/>
              <w:bottom w:val="single" w:sz="4" w:space="0" w:color="000000"/>
            </w:tcBorders>
            <w:vAlign w:val="center"/>
          </w:tcPr>
          <w:p w:rsidR="003468EF" w:rsidRPr="00A55316" w:rsidRDefault="003468EF">
            <w:pPr>
              <w:widowControl w:val="0"/>
              <w:jc w:val="center"/>
              <w:rPr>
                <w:rFonts w:ascii="Times New Roman" w:hAnsi="Times New Roman" w:cs="Times New Roman"/>
                <w:bCs/>
                <w:color w:val="000000"/>
                <w:sz w:val="27"/>
                <w:szCs w:val="27"/>
              </w:rPr>
            </w:pPr>
            <w:r w:rsidRPr="00A55316">
              <w:rPr>
                <w:rFonts w:ascii="Times New Roman" w:hAnsi="Times New Roman" w:cs="Times New Roman"/>
                <w:bCs/>
                <w:color w:val="000000"/>
                <w:sz w:val="27"/>
                <w:szCs w:val="27"/>
              </w:rPr>
              <w:t>Назва заходів</w:t>
            </w:r>
          </w:p>
        </w:tc>
        <w:tc>
          <w:tcPr>
            <w:tcW w:w="11050" w:type="dxa"/>
            <w:tcBorders>
              <w:top w:val="single" w:sz="4" w:space="0" w:color="000000"/>
              <w:left w:val="single" w:sz="4" w:space="0" w:color="000000"/>
              <w:bottom w:val="single" w:sz="4" w:space="0" w:color="000000"/>
              <w:right w:val="single" w:sz="4" w:space="0" w:color="000000"/>
            </w:tcBorders>
            <w:vAlign w:val="center"/>
          </w:tcPr>
          <w:p w:rsidR="003468EF" w:rsidRPr="00A55316" w:rsidRDefault="003468EF">
            <w:pPr>
              <w:widowControl w:val="0"/>
              <w:jc w:val="center"/>
              <w:rPr>
                <w:rFonts w:ascii="Times New Roman" w:hAnsi="Times New Roman" w:cs="Times New Roman"/>
                <w:bCs/>
                <w:color w:val="000000"/>
                <w:sz w:val="27"/>
                <w:szCs w:val="27"/>
              </w:rPr>
            </w:pPr>
            <w:r w:rsidRPr="00A55316">
              <w:rPr>
                <w:rFonts w:ascii="Times New Roman" w:hAnsi="Times New Roman" w:cs="Times New Roman"/>
                <w:bCs/>
                <w:color w:val="000000"/>
                <w:sz w:val="27"/>
                <w:szCs w:val="27"/>
              </w:rPr>
              <w:t>Стан виконання заходів</w:t>
            </w:r>
          </w:p>
        </w:tc>
      </w:tr>
      <w:tr w:rsidR="003468EF">
        <w:trPr>
          <w:trHeight w:val="453"/>
        </w:trPr>
        <w:tc>
          <w:tcPr>
            <w:tcW w:w="564" w:type="dxa"/>
            <w:tcBorders>
              <w:top w:val="single" w:sz="4" w:space="0" w:color="000000"/>
              <w:left w:val="single" w:sz="4" w:space="0" w:color="000000"/>
              <w:bottom w:val="single" w:sz="4" w:space="0" w:color="000000"/>
            </w:tcBorders>
          </w:tcPr>
          <w:p w:rsidR="003468EF" w:rsidRPr="00A55316" w:rsidRDefault="003468EF">
            <w:pPr>
              <w:widowControl w:val="0"/>
              <w:jc w:val="center"/>
              <w:rPr>
                <w:rFonts w:ascii="Times New Roman" w:hAnsi="Times New Roman" w:cs="Times New Roman"/>
                <w:bCs/>
                <w:color w:val="000000"/>
                <w:sz w:val="27"/>
                <w:szCs w:val="27"/>
              </w:rPr>
            </w:pPr>
            <w:r w:rsidRPr="00A55316">
              <w:rPr>
                <w:rFonts w:ascii="Times New Roman" w:hAnsi="Times New Roman" w:cs="Times New Roman"/>
                <w:bCs/>
                <w:color w:val="000000"/>
                <w:sz w:val="27"/>
                <w:szCs w:val="27"/>
              </w:rPr>
              <w:t>1.</w:t>
            </w:r>
          </w:p>
        </w:tc>
        <w:tc>
          <w:tcPr>
            <w:tcW w:w="3686" w:type="dxa"/>
            <w:tcBorders>
              <w:top w:val="single" w:sz="4" w:space="0" w:color="000000"/>
              <w:left w:val="single" w:sz="4" w:space="0" w:color="000000"/>
              <w:bottom w:val="single" w:sz="4" w:space="0" w:color="000000"/>
            </w:tcBorders>
          </w:tcPr>
          <w:p w:rsidR="003468EF" w:rsidRPr="00A55316" w:rsidRDefault="003468EF">
            <w:pPr>
              <w:widowControl w:val="0"/>
              <w:jc w:val="both"/>
              <w:rPr>
                <w:color w:val="000000"/>
              </w:rPr>
            </w:pPr>
            <w:r w:rsidRPr="00A55316">
              <w:rPr>
                <w:rFonts w:ascii="Times New Roman" w:hAnsi="Times New Roman" w:cs="Times New Roman"/>
                <w:color w:val="000000"/>
                <w:sz w:val="27"/>
                <w:szCs w:val="27"/>
              </w:rPr>
              <w:t>Проведення заходів міжрегіонального та міжнародного рівня у галузі фізичної культури та спорту</w:t>
            </w:r>
          </w:p>
        </w:tc>
        <w:tc>
          <w:tcPr>
            <w:tcW w:w="11050" w:type="dxa"/>
            <w:tcBorders>
              <w:top w:val="single" w:sz="4" w:space="0" w:color="000000"/>
              <w:left w:val="single" w:sz="4" w:space="0" w:color="000000"/>
              <w:bottom w:val="single" w:sz="4" w:space="0" w:color="000000"/>
              <w:right w:val="single" w:sz="4" w:space="0" w:color="000000"/>
            </w:tcBorders>
          </w:tcPr>
          <w:p w:rsidR="003468EF" w:rsidRPr="00A45C04" w:rsidRDefault="003468EF" w:rsidP="00A718C8">
            <w:pPr>
              <w:widowControl w:val="0"/>
              <w:snapToGrid w:val="0"/>
              <w:ind w:firstLine="502"/>
              <w:jc w:val="both"/>
              <w:rPr>
                <w:rFonts w:ascii="Times New Roman" w:hAnsi="Times New Roman" w:cs="Times New Roman"/>
                <w:color w:val="000000"/>
                <w:sz w:val="27"/>
                <w:szCs w:val="27"/>
              </w:rPr>
            </w:pPr>
            <w:r w:rsidRPr="00A45C04">
              <w:rPr>
                <w:rFonts w:ascii="Times New Roman" w:hAnsi="Times New Roman" w:cs="Times New Roman"/>
                <w:color w:val="000000"/>
                <w:sz w:val="27"/>
                <w:szCs w:val="27"/>
              </w:rPr>
              <w:t>У 2021 році було проведено понад 180 заходів на загальну суму</w:t>
            </w:r>
            <w:r>
              <w:rPr>
                <w:rFonts w:ascii="Times New Roman" w:hAnsi="Times New Roman" w:cs="Times New Roman"/>
                <w:color w:val="000000"/>
                <w:sz w:val="27"/>
                <w:szCs w:val="27"/>
              </w:rPr>
              <w:t xml:space="preserve"> 568,9 тис. </w:t>
            </w:r>
            <w:r w:rsidRPr="00A45C04">
              <w:rPr>
                <w:rFonts w:ascii="Times New Roman" w:hAnsi="Times New Roman" w:cs="Times New Roman"/>
                <w:color w:val="000000"/>
                <w:sz w:val="27"/>
                <w:szCs w:val="27"/>
              </w:rPr>
              <w:t xml:space="preserve">грн: благодійний </w:t>
            </w:r>
            <w:r w:rsidRPr="00A718C8">
              <w:rPr>
                <w:rFonts w:ascii="Times New Roman" w:hAnsi="Times New Roman" w:cs="Times New Roman"/>
                <w:color w:val="000000" w:themeColor="text1"/>
                <w:sz w:val="27"/>
                <w:szCs w:val="27"/>
              </w:rPr>
              <w:t xml:space="preserve">турнір з гімнастики художньої в поміч дітям </w:t>
            </w:r>
            <w:r w:rsidR="00A718C8" w:rsidRPr="00A718C8">
              <w:rPr>
                <w:rFonts w:ascii="Times New Roman" w:hAnsi="Times New Roman" w:cs="Times New Roman"/>
                <w:color w:val="000000" w:themeColor="text1"/>
                <w:sz w:val="27"/>
                <w:szCs w:val="27"/>
              </w:rPr>
              <w:t xml:space="preserve">з інвалідністю </w:t>
            </w:r>
            <w:r w:rsidRPr="00A718C8">
              <w:rPr>
                <w:rFonts w:ascii="Times New Roman" w:hAnsi="Times New Roman" w:cs="Times New Roman"/>
                <w:color w:val="000000" w:themeColor="text1"/>
                <w:sz w:val="27"/>
                <w:szCs w:val="27"/>
              </w:rPr>
              <w:t>пам’яті</w:t>
            </w:r>
            <w:r w:rsidR="00A718C8" w:rsidRPr="00A718C8">
              <w:rPr>
                <w:rFonts w:ascii="Times New Roman" w:hAnsi="Times New Roman" w:cs="Times New Roman"/>
                <w:color w:val="000000" w:themeColor="text1"/>
                <w:sz w:val="27"/>
                <w:szCs w:val="27"/>
              </w:rPr>
              <w:t xml:space="preserve"> М. </w:t>
            </w:r>
            <w:r w:rsidRPr="00A45C04">
              <w:rPr>
                <w:rFonts w:ascii="Times New Roman" w:hAnsi="Times New Roman" w:cs="Times New Roman"/>
                <w:color w:val="000000"/>
                <w:sz w:val="27"/>
                <w:szCs w:val="27"/>
              </w:rPr>
              <w:t xml:space="preserve">Романюка, відкритий чемпіонат з лижних </w:t>
            </w:r>
            <w:r>
              <w:rPr>
                <w:rFonts w:ascii="Times New Roman" w:hAnsi="Times New Roman" w:cs="Times New Roman"/>
                <w:color w:val="000000"/>
                <w:sz w:val="27"/>
                <w:szCs w:val="27"/>
              </w:rPr>
              <w:t xml:space="preserve">перегонів </w:t>
            </w:r>
            <w:r w:rsidRPr="00A45C04">
              <w:rPr>
                <w:rFonts w:ascii="Times New Roman" w:hAnsi="Times New Roman" w:cs="Times New Roman"/>
                <w:color w:val="000000"/>
                <w:sz w:val="27"/>
                <w:szCs w:val="27"/>
              </w:rPr>
              <w:t>на призи Луцького міського голови</w:t>
            </w:r>
            <w:r>
              <w:rPr>
                <w:rFonts w:ascii="Times New Roman" w:hAnsi="Times New Roman" w:cs="Times New Roman"/>
                <w:color w:val="000000"/>
                <w:sz w:val="27"/>
                <w:szCs w:val="27"/>
              </w:rPr>
              <w:t>,</w:t>
            </w:r>
            <w:r w:rsidRPr="00A45C04">
              <w:rPr>
                <w:rFonts w:ascii="Times New Roman" w:hAnsi="Times New Roman" w:cs="Times New Roman"/>
                <w:color w:val="000000"/>
                <w:sz w:val="27"/>
                <w:szCs w:val="27"/>
              </w:rPr>
              <w:t xml:space="preserve"> міжнародний турнір з сумо серед чоловіків та жінок «Кубок Любарта», турнір з футзалу серед ветеранів пам’яті Миколи Романюка, змагання з футзалу «Аdrenalin Christmas Cup 2021», Х міжнародний турнір з ММА «PRIDE», VІІ відкритий чемпіонат м. Луцька з рукопашного бою «Шлях до перемоги», всеукраїнський турнір </w:t>
            </w:r>
            <w:r>
              <w:rPr>
                <w:rFonts w:ascii="Times New Roman" w:hAnsi="Times New Roman" w:cs="Times New Roman"/>
                <w:color w:val="000000"/>
                <w:sz w:val="27"/>
                <w:szCs w:val="27"/>
              </w:rPr>
              <w:t>з дзюдо на призи ЗМСУ</w:t>
            </w:r>
            <w:r w:rsidRPr="00A45C04">
              <w:rPr>
                <w:rFonts w:ascii="Times New Roman" w:hAnsi="Times New Roman" w:cs="Times New Roman"/>
                <w:color w:val="000000"/>
                <w:sz w:val="27"/>
                <w:szCs w:val="27"/>
              </w:rPr>
              <w:t xml:space="preserve"> Р. Машуренка, всеукраїнський турнір з хокею «Кубок Луцька» (юнаки 2011-2012 р. н.), відкритий міжнародний турнір з плавання пам’яті загиблого в АТО Дениса Чабанчука, всеукраїнський турнір з боротьби самбо серед юнаків 2007-2008 р. н. «Перемога», турнір з мініфутболу серед команд ЛМТГ «Кубок міського голови – 2021», ІV благодійний турнір з гімнастики художньої «Крила надії – 2021», відкритий благодійний турнір з гімнастики художньої «Чудовий світ дитинства», всеукраїнський турнір з волейболу (дівчата, 2010-2011 </w:t>
            </w:r>
            <w:r>
              <w:rPr>
                <w:rFonts w:ascii="Times New Roman" w:hAnsi="Times New Roman" w:cs="Times New Roman"/>
                <w:color w:val="000000"/>
                <w:sz w:val="27"/>
                <w:szCs w:val="27"/>
              </w:rPr>
              <w:t>р. </w:t>
            </w:r>
            <w:r w:rsidRPr="00A45C04">
              <w:rPr>
                <w:rFonts w:ascii="Times New Roman" w:hAnsi="Times New Roman" w:cs="Times New Roman"/>
                <w:color w:val="000000"/>
                <w:sz w:val="27"/>
                <w:szCs w:val="27"/>
              </w:rPr>
              <w:t>н.) присвячений Дню захисту дітей, І етап змагань з дрегрейсингу «Кубок Луцька», ХІХ всеукраїнський турнір з дзюдо пам’яті загиблих воїнів-афганців інтернаціоналістів, ІV традиційний міжнародний професійний турнір з ММА «Lubart`s Warriors», ХVІ міжнародні змагання з легкої атлетики зі спортивної ходьби «Луцька десятка», фан-зона для перегляду матчів 1/4 чемпіонату Європи з футболу 2020, «Дмитрук Лучеськ Півмарафон» та чемпіонат з бігу по шосе, змагання з літнього біатлону «Гонка майбутніх чемпіонів», присвячені Дню захисників та захисниць України (вперше в Україні), ХІІ Всеукраїнський турнір з рукопашного бою «Магістр бойових мистецтв»» всеукраїнські змагання з загального алтимату (фрисбі) «Lubart Ultimate Cup», Всеукраїнський турнір «Кубок Любарта» з тхеквондо (ВТФ), спортивно-розважальний захід «Благодійний забіг Миколаїв», ХІІ традиційний турнір з мініфутболу серед ветеранів «Дружба без кордонів» та ін.</w:t>
            </w:r>
          </w:p>
        </w:tc>
      </w:tr>
      <w:tr w:rsidR="003468EF">
        <w:trPr>
          <w:trHeight w:val="453"/>
        </w:trPr>
        <w:tc>
          <w:tcPr>
            <w:tcW w:w="564" w:type="dxa"/>
            <w:tcBorders>
              <w:top w:val="single" w:sz="4" w:space="0" w:color="000000"/>
              <w:left w:val="single" w:sz="4" w:space="0" w:color="000000"/>
              <w:bottom w:val="single" w:sz="4" w:space="0" w:color="000000"/>
            </w:tcBorders>
          </w:tcPr>
          <w:p w:rsidR="003468EF" w:rsidRPr="004D26EF" w:rsidRDefault="003468EF">
            <w:pPr>
              <w:widowControl w:val="0"/>
              <w:jc w:val="center"/>
              <w:rPr>
                <w:rFonts w:ascii="Times New Roman" w:hAnsi="Times New Roman" w:cs="Times New Roman"/>
                <w:bCs/>
                <w:color w:val="000000"/>
                <w:sz w:val="27"/>
                <w:szCs w:val="27"/>
              </w:rPr>
            </w:pPr>
            <w:r w:rsidRPr="004D26EF">
              <w:rPr>
                <w:rFonts w:ascii="Times New Roman" w:hAnsi="Times New Roman" w:cs="Times New Roman"/>
                <w:bCs/>
                <w:color w:val="000000"/>
                <w:sz w:val="27"/>
                <w:szCs w:val="27"/>
              </w:rPr>
              <w:t>2</w:t>
            </w:r>
          </w:p>
        </w:tc>
        <w:tc>
          <w:tcPr>
            <w:tcW w:w="3686" w:type="dxa"/>
            <w:tcBorders>
              <w:top w:val="single" w:sz="4" w:space="0" w:color="000000"/>
              <w:left w:val="single" w:sz="4" w:space="0" w:color="000000"/>
              <w:bottom w:val="single" w:sz="4" w:space="0" w:color="000000"/>
            </w:tcBorders>
          </w:tcPr>
          <w:p w:rsidR="003468EF" w:rsidRPr="004D26EF" w:rsidRDefault="003468EF">
            <w:pPr>
              <w:widowControl w:val="0"/>
              <w:jc w:val="both"/>
              <w:rPr>
                <w:rFonts w:ascii="Times New Roman" w:hAnsi="Times New Roman" w:cs="Times New Roman"/>
                <w:color w:val="000000"/>
                <w:sz w:val="27"/>
                <w:szCs w:val="27"/>
              </w:rPr>
            </w:pPr>
            <w:r w:rsidRPr="004D26EF">
              <w:rPr>
                <w:rFonts w:ascii="Times New Roman" w:hAnsi="Times New Roman" w:cs="Times New Roman"/>
                <w:color w:val="000000"/>
                <w:sz w:val="27"/>
                <w:szCs w:val="27"/>
              </w:rPr>
              <w:t>Забезпечення участі спортсменів та збірних команд територіальної громади у змаганнях різного рівня, підтримка обдарованих спортсменів</w:t>
            </w:r>
          </w:p>
        </w:tc>
        <w:tc>
          <w:tcPr>
            <w:tcW w:w="11050" w:type="dxa"/>
            <w:tcBorders>
              <w:top w:val="single" w:sz="4" w:space="0" w:color="000000"/>
              <w:left w:val="single" w:sz="4" w:space="0" w:color="000000"/>
              <w:bottom w:val="single" w:sz="4" w:space="0" w:color="000000"/>
              <w:right w:val="single" w:sz="4" w:space="0" w:color="000000"/>
            </w:tcBorders>
          </w:tcPr>
          <w:p w:rsidR="003468EF" w:rsidRPr="00132935" w:rsidRDefault="003468EF" w:rsidP="00CB40E6">
            <w:pPr>
              <w:widowControl w:val="0"/>
              <w:ind w:left="-65" w:firstLine="567"/>
              <w:jc w:val="both"/>
              <w:rPr>
                <w:rFonts w:ascii="Times New Roman" w:hAnsi="Times New Roman" w:cs="Times New Roman"/>
                <w:sz w:val="27"/>
                <w:szCs w:val="27"/>
              </w:rPr>
            </w:pPr>
            <w:r w:rsidRPr="004D26EF">
              <w:rPr>
                <w:rFonts w:ascii="Times New Roman" w:hAnsi="Times New Roman" w:cs="Times New Roman"/>
                <w:sz w:val="27"/>
                <w:szCs w:val="27"/>
              </w:rPr>
              <w:t xml:space="preserve">У 2021 році збірні команди Луцької </w:t>
            </w:r>
            <w:r>
              <w:rPr>
                <w:rFonts w:ascii="Times New Roman" w:hAnsi="Times New Roman" w:cs="Times New Roman"/>
                <w:sz w:val="27"/>
                <w:szCs w:val="27"/>
              </w:rPr>
              <w:t xml:space="preserve">міської </w:t>
            </w:r>
            <w:r w:rsidRPr="004D26EF">
              <w:rPr>
                <w:rFonts w:ascii="Times New Roman" w:hAnsi="Times New Roman" w:cs="Times New Roman"/>
                <w:sz w:val="27"/>
                <w:szCs w:val="27"/>
              </w:rPr>
              <w:t>територіальної громади взяли участь у 12 змаганнях різного рівня на загальну суму 74</w:t>
            </w:r>
            <w:r>
              <w:rPr>
                <w:rFonts w:ascii="Times New Roman" w:hAnsi="Times New Roman" w:cs="Times New Roman"/>
                <w:sz w:val="27"/>
                <w:szCs w:val="27"/>
              </w:rPr>
              <w:t xml:space="preserve">,5 тис. грн </w:t>
            </w:r>
            <w:r w:rsidRPr="004D26EF">
              <w:rPr>
                <w:rFonts w:ascii="Times New Roman" w:hAnsi="Times New Roman" w:cs="Times New Roman"/>
                <w:sz w:val="27"/>
                <w:szCs w:val="27"/>
              </w:rPr>
              <w:t>(зокрема, міжнародний турнір з сумо серед чол</w:t>
            </w:r>
            <w:r>
              <w:rPr>
                <w:rFonts w:ascii="Times New Roman" w:hAnsi="Times New Roman" w:cs="Times New Roman"/>
                <w:sz w:val="27"/>
                <w:szCs w:val="27"/>
              </w:rPr>
              <w:t>овіків та жінок «Кубок Любарта», відкритий чемпіонат м. </w:t>
            </w:r>
            <w:r w:rsidRPr="004D26EF">
              <w:rPr>
                <w:rFonts w:ascii="Times New Roman" w:hAnsi="Times New Roman" w:cs="Times New Roman"/>
                <w:sz w:val="27"/>
                <w:szCs w:val="27"/>
              </w:rPr>
              <w:t xml:space="preserve">Луцька з </w:t>
            </w:r>
            <w:r>
              <w:rPr>
                <w:rFonts w:ascii="Times New Roman" w:hAnsi="Times New Roman" w:cs="Times New Roman"/>
                <w:sz w:val="27"/>
                <w:szCs w:val="27"/>
              </w:rPr>
              <w:t>ремплінгу в</w:t>
            </w:r>
            <w:r w:rsidRPr="004D26EF">
              <w:rPr>
                <w:rFonts w:ascii="Times New Roman" w:hAnsi="Times New Roman" w:cs="Times New Roman"/>
                <w:sz w:val="27"/>
                <w:szCs w:val="27"/>
              </w:rPr>
              <w:t xml:space="preserve"> розділі «GI», всеукраїнський турнір з дз</w:t>
            </w:r>
            <w:r>
              <w:rPr>
                <w:rFonts w:ascii="Times New Roman" w:hAnsi="Times New Roman" w:cs="Times New Roman"/>
                <w:sz w:val="27"/>
                <w:szCs w:val="27"/>
              </w:rPr>
              <w:t>юдо на призи ЗМСУ Р. </w:t>
            </w:r>
            <w:r w:rsidRPr="004D26EF">
              <w:rPr>
                <w:rFonts w:ascii="Times New Roman" w:hAnsi="Times New Roman" w:cs="Times New Roman"/>
                <w:sz w:val="27"/>
                <w:szCs w:val="27"/>
              </w:rPr>
              <w:t>Машуренка, всеукраїнський турнір з боротьби</w:t>
            </w:r>
            <w:r>
              <w:rPr>
                <w:rFonts w:ascii="Times New Roman" w:hAnsi="Times New Roman" w:cs="Times New Roman"/>
                <w:sz w:val="27"/>
                <w:szCs w:val="27"/>
              </w:rPr>
              <w:t xml:space="preserve"> самбо серед юнаків 2007-2008 р</w:t>
            </w:r>
            <w:r w:rsidRPr="004D26EF">
              <w:rPr>
                <w:rFonts w:ascii="Times New Roman" w:hAnsi="Times New Roman" w:cs="Times New Roman"/>
                <w:sz w:val="27"/>
                <w:szCs w:val="27"/>
              </w:rPr>
              <w:t>.</w:t>
            </w:r>
            <w:r>
              <w:rPr>
                <w:rFonts w:ascii="Times New Roman" w:hAnsi="Times New Roman" w:cs="Times New Roman"/>
                <w:sz w:val="27"/>
                <w:szCs w:val="27"/>
              </w:rPr>
              <w:t> </w:t>
            </w:r>
            <w:r w:rsidRPr="004D26EF">
              <w:rPr>
                <w:rFonts w:ascii="Times New Roman" w:hAnsi="Times New Roman" w:cs="Times New Roman"/>
                <w:sz w:val="27"/>
                <w:szCs w:val="27"/>
              </w:rPr>
              <w:t>н. «Перемога», традиційний міжнародний турнір з флорболу «Ukrainian open»м», ХІХ всеукраїнський турнір з дзюдо пам’яті загиблих воїнів-афганців інтернаціоналіс</w:t>
            </w:r>
            <w:r>
              <w:rPr>
                <w:rFonts w:ascii="Times New Roman" w:hAnsi="Times New Roman" w:cs="Times New Roman"/>
                <w:sz w:val="27"/>
                <w:szCs w:val="27"/>
              </w:rPr>
              <w:t xml:space="preserve">тів, </w:t>
            </w:r>
            <w:r w:rsidRPr="004D26EF">
              <w:rPr>
                <w:rFonts w:ascii="Times New Roman" w:hAnsi="Times New Roman" w:cs="Times New Roman"/>
                <w:sz w:val="27"/>
                <w:szCs w:val="27"/>
              </w:rPr>
              <w:t>чемпіонати област</w:t>
            </w:r>
            <w:r>
              <w:rPr>
                <w:rFonts w:ascii="Times New Roman" w:hAnsi="Times New Roman" w:cs="Times New Roman"/>
                <w:sz w:val="27"/>
                <w:szCs w:val="27"/>
              </w:rPr>
              <w:t>і з важкої атлетики та більярду,</w:t>
            </w:r>
            <w:r w:rsidRPr="004D26EF">
              <w:rPr>
                <w:rFonts w:ascii="Times New Roman" w:hAnsi="Times New Roman" w:cs="Times New Roman"/>
                <w:sz w:val="27"/>
                <w:szCs w:val="27"/>
              </w:rPr>
              <w:t xml:space="preserve"> міжобласний турнір з легкої атлетики серед спортсменів 2004 р.</w:t>
            </w:r>
            <w:r>
              <w:rPr>
                <w:rFonts w:ascii="Times New Roman" w:hAnsi="Times New Roman" w:cs="Times New Roman"/>
                <w:sz w:val="27"/>
                <w:szCs w:val="27"/>
              </w:rPr>
              <w:t> н. та молодших,</w:t>
            </w:r>
            <w:r w:rsidRPr="004D26EF">
              <w:rPr>
                <w:rFonts w:ascii="Times New Roman" w:hAnsi="Times New Roman" w:cs="Times New Roman"/>
                <w:sz w:val="27"/>
                <w:szCs w:val="27"/>
              </w:rPr>
              <w:t xml:space="preserve"> чемпіонати області за програмою «Волинь спортивна – 2021» з футболу та легкої атлетики). Протягом 2021 року</w:t>
            </w:r>
            <w:r>
              <w:rPr>
                <w:rFonts w:ascii="Times New Roman" w:hAnsi="Times New Roman" w:cs="Times New Roman"/>
                <w:sz w:val="27"/>
                <w:szCs w:val="27"/>
              </w:rPr>
              <w:t xml:space="preserve"> </w:t>
            </w:r>
            <w:r w:rsidRPr="004D26EF">
              <w:rPr>
                <w:rFonts w:ascii="Times New Roman" w:hAnsi="Times New Roman" w:cs="Times New Roman"/>
                <w:sz w:val="27"/>
                <w:szCs w:val="27"/>
              </w:rPr>
              <w:t xml:space="preserve">32 </w:t>
            </w:r>
            <w:r>
              <w:rPr>
                <w:rFonts w:ascii="Times New Roman" w:hAnsi="Times New Roman" w:cs="Times New Roman"/>
                <w:sz w:val="27"/>
                <w:szCs w:val="27"/>
              </w:rPr>
              <w:t>най</w:t>
            </w:r>
            <w:r w:rsidRPr="004D26EF">
              <w:rPr>
                <w:rFonts w:ascii="Times New Roman" w:hAnsi="Times New Roman" w:cs="Times New Roman"/>
                <w:sz w:val="27"/>
                <w:szCs w:val="27"/>
              </w:rPr>
              <w:t>кращі спортсмени територіальної громади отримувал</w:t>
            </w:r>
            <w:r>
              <w:rPr>
                <w:rFonts w:ascii="Times New Roman" w:hAnsi="Times New Roman" w:cs="Times New Roman"/>
                <w:sz w:val="27"/>
                <w:szCs w:val="27"/>
              </w:rPr>
              <w:t xml:space="preserve">и щомісячні стипендії у розмірі 3,2 тис. грн (загальна сума 1 228,8 тис. грн). Також, </w:t>
            </w:r>
            <w:r w:rsidRPr="004D26EF">
              <w:rPr>
                <w:rFonts w:ascii="Times New Roman" w:hAnsi="Times New Roman" w:cs="Times New Roman"/>
                <w:sz w:val="27"/>
                <w:szCs w:val="27"/>
              </w:rPr>
              <w:t>22 кращим спортсменам та тренерам з олімпійських видів спорту виплачено одноразові грошові винагороди на загальну суму</w:t>
            </w:r>
            <w:r>
              <w:rPr>
                <w:rFonts w:ascii="Times New Roman" w:hAnsi="Times New Roman" w:cs="Times New Roman"/>
                <w:sz w:val="27"/>
                <w:szCs w:val="27"/>
              </w:rPr>
              <w:t xml:space="preserve"> </w:t>
            </w:r>
            <w:r w:rsidRPr="004D26EF">
              <w:rPr>
                <w:rFonts w:ascii="Times New Roman" w:hAnsi="Times New Roman" w:cs="Times New Roman"/>
                <w:sz w:val="27"/>
                <w:szCs w:val="27"/>
              </w:rPr>
              <w:t>264,00 тис. грн</w:t>
            </w:r>
            <w:r>
              <w:rPr>
                <w:rFonts w:ascii="Times New Roman" w:hAnsi="Times New Roman" w:cs="Times New Roman"/>
                <w:sz w:val="27"/>
                <w:szCs w:val="27"/>
              </w:rPr>
              <w:t>.</w:t>
            </w:r>
            <w:r w:rsidRPr="004D26EF">
              <w:rPr>
                <w:rFonts w:ascii="Times New Roman" w:hAnsi="Times New Roman" w:cs="Times New Roman"/>
                <w:bCs/>
                <w:color w:val="FC5C00"/>
                <w:sz w:val="27"/>
                <w:szCs w:val="27"/>
              </w:rPr>
              <w:t xml:space="preserve"> </w:t>
            </w:r>
          </w:p>
        </w:tc>
      </w:tr>
      <w:tr w:rsidR="003468EF">
        <w:trPr>
          <w:trHeight w:val="453"/>
        </w:trPr>
        <w:tc>
          <w:tcPr>
            <w:tcW w:w="564" w:type="dxa"/>
            <w:tcBorders>
              <w:top w:val="single" w:sz="4" w:space="0" w:color="000000"/>
              <w:left w:val="single" w:sz="4" w:space="0" w:color="000000"/>
              <w:bottom w:val="single" w:sz="4" w:space="0" w:color="000000"/>
            </w:tcBorders>
          </w:tcPr>
          <w:p w:rsidR="003468EF" w:rsidRPr="00132935" w:rsidRDefault="003468EF">
            <w:pPr>
              <w:widowControl w:val="0"/>
              <w:jc w:val="center"/>
              <w:rPr>
                <w:rFonts w:ascii="Times New Roman" w:hAnsi="Times New Roman" w:cs="Times New Roman"/>
                <w:bCs/>
                <w:color w:val="000000"/>
                <w:sz w:val="27"/>
                <w:szCs w:val="27"/>
              </w:rPr>
            </w:pPr>
            <w:r w:rsidRPr="00132935">
              <w:rPr>
                <w:rFonts w:ascii="Times New Roman" w:hAnsi="Times New Roman" w:cs="Times New Roman"/>
                <w:bCs/>
                <w:color w:val="000000"/>
                <w:sz w:val="27"/>
                <w:szCs w:val="27"/>
              </w:rPr>
              <w:t>3</w:t>
            </w:r>
          </w:p>
        </w:tc>
        <w:tc>
          <w:tcPr>
            <w:tcW w:w="3686" w:type="dxa"/>
            <w:tcBorders>
              <w:top w:val="single" w:sz="4" w:space="0" w:color="000000"/>
              <w:left w:val="single" w:sz="4" w:space="0" w:color="000000"/>
              <w:bottom w:val="single" w:sz="4" w:space="0" w:color="000000"/>
            </w:tcBorders>
          </w:tcPr>
          <w:p w:rsidR="003468EF" w:rsidRPr="00132935" w:rsidRDefault="003468EF">
            <w:pPr>
              <w:widowControl w:val="0"/>
              <w:jc w:val="both"/>
              <w:rPr>
                <w:rFonts w:ascii="Times New Roman" w:hAnsi="Times New Roman" w:cs="Times New Roman"/>
                <w:color w:val="000000"/>
                <w:sz w:val="27"/>
                <w:szCs w:val="27"/>
              </w:rPr>
            </w:pPr>
            <w:r>
              <w:rPr>
                <w:rFonts w:ascii="Times New Roman" w:hAnsi="Times New Roman" w:cs="Times New Roman"/>
                <w:color w:val="000000"/>
                <w:sz w:val="27"/>
                <w:szCs w:val="27"/>
              </w:rPr>
              <w:t>Проведення фізкультурно -оздоровчих та спортивно -</w:t>
            </w:r>
            <w:r w:rsidRPr="00132935">
              <w:rPr>
                <w:rFonts w:ascii="Times New Roman" w:hAnsi="Times New Roman" w:cs="Times New Roman"/>
                <w:color w:val="000000"/>
                <w:sz w:val="27"/>
                <w:szCs w:val="27"/>
              </w:rPr>
              <w:t>масових заходів за місцем проживання та у місцях масового відпочинку громадян серед різних вікових категорій та соціальних груп</w:t>
            </w:r>
          </w:p>
        </w:tc>
        <w:tc>
          <w:tcPr>
            <w:tcW w:w="11050" w:type="dxa"/>
            <w:tcBorders>
              <w:top w:val="single" w:sz="4" w:space="0" w:color="000000"/>
              <w:left w:val="single" w:sz="4" w:space="0" w:color="000000"/>
              <w:bottom w:val="single" w:sz="4" w:space="0" w:color="000000"/>
              <w:right w:val="single" w:sz="4" w:space="0" w:color="000000"/>
            </w:tcBorders>
          </w:tcPr>
          <w:p w:rsidR="003468EF" w:rsidRPr="00132935" w:rsidRDefault="003468EF" w:rsidP="00132935">
            <w:pPr>
              <w:widowControl w:val="0"/>
              <w:snapToGrid w:val="0"/>
              <w:ind w:left="-65" w:firstLine="567"/>
              <w:jc w:val="both"/>
              <w:rPr>
                <w:rFonts w:ascii="Times New Roman" w:hAnsi="Times New Roman" w:cs="Times New Roman"/>
                <w:sz w:val="27"/>
                <w:szCs w:val="27"/>
              </w:rPr>
            </w:pPr>
            <w:r w:rsidRPr="00132935">
              <w:rPr>
                <w:rFonts w:ascii="Times New Roman" w:hAnsi="Times New Roman" w:cs="Times New Roman"/>
                <w:sz w:val="27"/>
                <w:szCs w:val="27"/>
              </w:rPr>
              <w:t xml:space="preserve">У 2021 році працівники КЗ «Луцький МЦФЗН “Спорт для всіх”» провели </w:t>
            </w:r>
            <w:r>
              <w:rPr>
                <w:rFonts w:ascii="Times New Roman" w:hAnsi="Times New Roman" w:cs="Times New Roman"/>
                <w:sz w:val="27"/>
                <w:szCs w:val="27"/>
              </w:rPr>
              <w:t>понад 650 заходів для більше ніж 16 615 учасників: </w:t>
            </w:r>
            <w:r w:rsidRPr="00132935">
              <w:rPr>
                <w:rFonts w:ascii="Times New Roman" w:hAnsi="Times New Roman" w:cs="Times New Roman"/>
                <w:sz w:val="27"/>
                <w:szCs w:val="27"/>
              </w:rPr>
              <w:t>загальноміська акці</w:t>
            </w:r>
            <w:r>
              <w:rPr>
                <w:rFonts w:ascii="Times New Roman" w:hAnsi="Times New Roman" w:cs="Times New Roman"/>
                <w:sz w:val="27"/>
                <w:szCs w:val="27"/>
              </w:rPr>
              <w:t>я «Ранкова гімнастика для всіх»,</w:t>
            </w:r>
            <w:r w:rsidRPr="00132935">
              <w:rPr>
                <w:rFonts w:ascii="Times New Roman" w:hAnsi="Times New Roman" w:cs="Times New Roman"/>
                <w:sz w:val="27"/>
                <w:szCs w:val="27"/>
              </w:rPr>
              <w:t xml:space="preserve"> за</w:t>
            </w:r>
            <w:r>
              <w:rPr>
                <w:rFonts w:ascii="Times New Roman" w:hAnsi="Times New Roman" w:cs="Times New Roman"/>
                <w:sz w:val="27"/>
                <w:szCs w:val="27"/>
              </w:rPr>
              <w:t xml:space="preserve">няття зі скандинавської ходьби, </w:t>
            </w:r>
            <w:r w:rsidRPr="00132935">
              <w:rPr>
                <w:rFonts w:ascii="Times New Roman" w:hAnsi="Times New Roman" w:cs="Times New Roman"/>
                <w:sz w:val="27"/>
                <w:szCs w:val="27"/>
              </w:rPr>
              <w:t>фестивалі спорту в різних мікрорайонах міста за місцем прожи</w:t>
            </w:r>
            <w:r>
              <w:rPr>
                <w:rFonts w:ascii="Times New Roman" w:hAnsi="Times New Roman" w:cs="Times New Roman"/>
                <w:sz w:val="27"/>
                <w:szCs w:val="27"/>
              </w:rPr>
              <w:t xml:space="preserve">вання та в ОТГ, </w:t>
            </w:r>
            <w:r w:rsidRPr="00132935">
              <w:rPr>
                <w:rFonts w:ascii="Times New Roman" w:hAnsi="Times New Roman" w:cs="Times New Roman"/>
                <w:sz w:val="27"/>
                <w:szCs w:val="27"/>
              </w:rPr>
              <w:t>турніри з видів спор</w:t>
            </w:r>
            <w:r>
              <w:rPr>
                <w:rFonts w:ascii="Times New Roman" w:hAnsi="Times New Roman" w:cs="Times New Roman"/>
                <w:sz w:val="27"/>
                <w:szCs w:val="27"/>
              </w:rPr>
              <w:t>ту, спортивно-патріотичні свята,</w:t>
            </w:r>
            <w:r w:rsidRPr="00132935">
              <w:rPr>
                <w:rFonts w:ascii="Times New Roman" w:hAnsi="Times New Roman" w:cs="Times New Roman"/>
                <w:sz w:val="27"/>
                <w:szCs w:val="27"/>
              </w:rPr>
              <w:t xml:space="preserve"> заходи до Д</w:t>
            </w:r>
            <w:r>
              <w:rPr>
                <w:rFonts w:ascii="Times New Roman" w:hAnsi="Times New Roman" w:cs="Times New Roman"/>
                <w:sz w:val="27"/>
                <w:szCs w:val="27"/>
              </w:rPr>
              <w:t>ня Європи та до Дня Конституції,</w:t>
            </w:r>
            <w:r w:rsidRPr="00132935">
              <w:rPr>
                <w:rFonts w:ascii="Times New Roman" w:hAnsi="Times New Roman" w:cs="Times New Roman"/>
                <w:sz w:val="27"/>
                <w:szCs w:val="27"/>
              </w:rPr>
              <w:t xml:space="preserve"> заходи</w:t>
            </w:r>
            <w:r>
              <w:rPr>
                <w:rFonts w:ascii="Times New Roman" w:hAnsi="Times New Roman" w:cs="Times New Roman"/>
                <w:sz w:val="27"/>
                <w:szCs w:val="27"/>
              </w:rPr>
              <w:t xml:space="preserve"> в рамках «Олімпійського літа», </w:t>
            </w:r>
            <w:r w:rsidRPr="00132935">
              <w:rPr>
                <w:rFonts w:ascii="Times New Roman" w:hAnsi="Times New Roman" w:cs="Times New Roman"/>
                <w:sz w:val="27"/>
                <w:szCs w:val="27"/>
              </w:rPr>
              <w:t xml:space="preserve">участь у мандрованому </w:t>
            </w:r>
            <w:r>
              <w:rPr>
                <w:rFonts w:ascii="Times New Roman" w:hAnsi="Times New Roman" w:cs="Times New Roman"/>
                <w:sz w:val="27"/>
                <w:szCs w:val="27"/>
              </w:rPr>
              <w:t>фестивалі «З родинного джерела»,</w:t>
            </w:r>
            <w:r w:rsidRPr="00132935">
              <w:rPr>
                <w:rFonts w:ascii="Times New Roman" w:hAnsi="Times New Roman" w:cs="Times New Roman"/>
                <w:sz w:val="27"/>
                <w:szCs w:val="27"/>
              </w:rPr>
              <w:t xml:space="preserve"> проведено Чемпіонат міста з дворового футболу пам’яті М.</w:t>
            </w:r>
            <w:r>
              <w:rPr>
                <w:rFonts w:ascii="Times New Roman" w:hAnsi="Times New Roman" w:cs="Times New Roman"/>
                <w:sz w:val="27"/>
                <w:szCs w:val="27"/>
              </w:rPr>
              <w:t> </w:t>
            </w:r>
            <w:r w:rsidRPr="00132935">
              <w:rPr>
                <w:rFonts w:ascii="Times New Roman" w:hAnsi="Times New Roman" w:cs="Times New Roman"/>
                <w:sz w:val="27"/>
                <w:szCs w:val="27"/>
              </w:rPr>
              <w:t>Романюка се</w:t>
            </w:r>
            <w:r>
              <w:rPr>
                <w:rFonts w:ascii="Times New Roman" w:hAnsi="Times New Roman" w:cs="Times New Roman"/>
                <w:sz w:val="27"/>
                <w:szCs w:val="27"/>
              </w:rPr>
              <w:t>ред команд за місцем проживання,</w:t>
            </w:r>
            <w:r w:rsidRPr="00132935">
              <w:rPr>
                <w:rFonts w:ascii="Times New Roman" w:hAnsi="Times New Roman" w:cs="Times New Roman"/>
                <w:sz w:val="27"/>
                <w:szCs w:val="27"/>
              </w:rPr>
              <w:t xml:space="preserve"> спортивні свята з нагоди Дня захисників та захисниць України, Дня гідності </w:t>
            </w:r>
            <w:r>
              <w:rPr>
                <w:rFonts w:ascii="Times New Roman" w:hAnsi="Times New Roman" w:cs="Times New Roman"/>
                <w:sz w:val="27"/>
                <w:szCs w:val="27"/>
              </w:rPr>
              <w:t>та свободи, Дня Святого Миколая,</w:t>
            </w:r>
            <w:r w:rsidRPr="00132935">
              <w:rPr>
                <w:rFonts w:ascii="Times New Roman" w:hAnsi="Times New Roman" w:cs="Times New Roman"/>
                <w:sz w:val="27"/>
                <w:szCs w:val="27"/>
              </w:rPr>
              <w:t xml:space="preserve"> підведення спортивних підсумків за</w:t>
            </w:r>
            <w:r>
              <w:rPr>
                <w:rFonts w:ascii="Times New Roman" w:hAnsi="Times New Roman" w:cs="Times New Roman"/>
                <w:sz w:val="27"/>
                <w:szCs w:val="27"/>
              </w:rPr>
              <w:t xml:space="preserve"> 2021 рік в приміщеннях Центру, </w:t>
            </w:r>
            <w:r w:rsidRPr="00132935">
              <w:rPr>
                <w:rFonts w:ascii="Times New Roman" w:hAnsi="Times New Roman" w:cs="Times New Roman"/>
                <w:sz w:val="27"/>
                <w:szCs w:val="27"/>
              </w:rPr>
              <w:t>заходи в рамках Всеукраїнської акції «Спортивна зима». Організовуються спортивні розваги для осіб з інвалідністю в рамках Всеукраїнської акції «Ти зможеш, якщо зміг я!», зокрема</w:t>
            </w:r>
            <w:r>
              <w:rPr>
                <w:rFonts w:ascii="Times New Roman" w:hAnsi="Times New Roman" w:cs="Times New Roman"/>
                <w:sz w:val="27"/>
                <w:szCs w:val="27"/>
              </w:rPr>
              <w:t>, це такі громадські організації</w:t>
            </w:r>
            <w:r w:rsidRPr="00132935">
              <w:rPr>
                <w:rFonts w:ascii="Times New Roman" w:hAnsi="Times New Roman" w:cs="Times New Roman"/>
                <w:sz w:val="27"/>
                <w:szCs w:val="27"/>
              </w:rPr>
              <w:t xml:space="preserve"> як: «Батьків дітей з синдромом Дауна та іншими порушеннями розвитку», «Джерело життя», «Янголята», «Інклюзивні студії».</w:t>
            </w:r>
          </w:p>
        </w:tc>
      </w:tr>
      <w:tr w:rsidR="003468EF">
        <w:trPr>
          <w:trHeight w:val="417"/>
        </w:trPr>
        <w:tc>
          <w:tcPr>
            <w:tcW w:w="564" w:type="dxa"/>
            <w:tcBorders>
              <w:top w:val="single" w:sz="4" w:space="0" w:color="000000"/>
              <w:left w:val="single" w:sz="4" w:space="0" w:color="000000"/>
              <w:bottom w:val="single" w:sz="4" w:space="0" w:color="000000"/>
            </w:tcBorders>
          </w:tcPr>
          <w:p w:rsidR="003468EF" w:rsidRPr="00D9050F" w:rsidRDefault="003468EF">
            <w:pPr>
              <w:widowControl w:val="0"/>
              <w:jc w:val="center"/>
              <w:rPr>
                <w:rFonts w:ascii="Times New Roman" w:hAnsi="Times New Roman" w:cs="Times New Roman"/>
                <w:bCs/>
                <w:color w:val="000000"/>
                <w:sz w:val="27"/>
                <w:szCs w:val="27"/>
              </w:rPr>
            </w:pPr>
            <w:r w:rsidRPr="00D9050F">
              <w:rPr>
                <w:rFonts w:ascii="Times New Roman" w:hAnsi="Times New Roman" w:cs="Times New Roman"/>
                <w:bCs/>
                <w:color w:val="000000"/>
                <w:sz w:val="27"/>
                <w:szCs w:val="27"/>
              </w:rPr>
              <w:t>4.</w:t>
            </w:r>
          </w:p>
        </w:tc>
        <w:tc>
          <w:tcPr>
            <w:tcW w:w="3686" w:type="dxa"/>
            <w:tcBorders>
              <w:top w:val="single" w:sz="4" w:space="0" w:color="000000"/>
              <w:left w:val="single" w:sz="4" w:space="0" w:color="000000"/>
              <w:bottom w:val="single" w:sz="4" w:space="0" w:color="000000"/>
            </w:tcBorders>
          </w:tcPr>
          <w:p w:rsidR="003468EF" w:rsidRPr="00D9050F" w:rsidRDefault="003468EF">
            <w:pPr>
              <w:widowControl w:val="0"/>
              <w:jc w:val="both"/>
              <w:rPr>
                <w:rFonts w:ascii="Times New Roman" w:hAnsi="Times New Roman" w:cs="Times New Roman"/>
                <w:color w:val="000000"/>
                <w:sz w:val="27"/>
                <w:szCs w:val="27"/>
              </w:rPr>
            </w:pPr>
            <w:r w:rsidRPr="00D9050F">
              <w:rPr>
                <w:rFonts w:ascii="Times New Roman" w:hAnsi="Times New Roman" w:cs="Times New Roman"/>
                <w:color w:val="000000"/>
                <w:sz w:val="27"/>
                <w:szCs w:val="27"/>
              </w:rPr>
              <w:t>Будівництво трьох штучних полів із поліуретановим покриттям на вул. Винниченка, 47, просп. Відродження, 5 у місті Луцьку та на території                   с. Жидичин</w:t>
            </w:r>
          </w:p>
        </w:tc>
        <w:tc>
          <w:tcPr>
            <w:tcW w:w="11050" w:type="dxa"/>
            <w:tcBorders>
              <w:top w:val="single" w:sz="4" w:space="0" w:color="000000"/>
              <w:left w:val="single" w:sz="4" w:space="0" w:color="000000"/>
              <w:bottom w:val="single" w:sz="4" w:space="0" w:color="000000"/>
              <w:right w:val="single" w:sz="4" w:space="0" w:color="000000"/>
            </w:tcBorders>
          </w:tcPr>
          <w:p w:rsidR="003468EF" w:rsidRDefault="003468EF" w:rsidP="00472F42">
            <w:pPr>
              <w:snapToGrid w:val="0"/>
              <w:ind w:firstLine="219"/>
              <w:jc w:val="both"/>
              <w:rPr>
                <w:rFonts w:ascii="Times New Roman" w:hAnsi="Times New Roman" w:cs="Times New Roman"/>
                <w:sz w:val="27"/>
                <w:szCs w:val="27"/>
              </w:rPr>
            </w:pPr>
            <w:r>
              <w:rPr>
                <w:rFonts w:ascii="Times New Roman" w:hAnsi="Times New Roman" w:cs="Times New Roman"/>
                <w:sz w:val="27"/>
                <w:szCs w:val="27"/>
              </w:rPr>
              <w:t xml:space="preserve">   </w:t>
            </w:r>
            <w:r w:rsidRPr="00D9050F">
              <w:rPr>
                <w:rFonts w:ascii="Times New Roman" w:hAnsi="Times New Roman" w:cs="Times New Roman"/>
                <w:sz w:val="27"/>
                <w:szCs w:val="27"/>
              </w:rPr>
              <w:t>Розроблено</w:t>
            </w:r>
            <w:r>
              <w:rPr>
                <w:rFonts w:ascii="Times New Roman" w:hAnsi="Times New Roman" w:cs="Times New Roman"/>
                <w:sz w:val="27"/>
                <w:szCs w:val="27"/>
              </w:rPr>
              <w:t xml:space="preserve"> проєкти та проведено</w:t>
            </w:r>
            <w:r w:rsidRPr="00D9050F">
              <w:rPr>
                <w:rFonts w:ascii="Times New Roman" w:hAnsi="Times New Roman" w:cs="Times New Roman"/>
                <w:sz w:val="27"/>
                <w:szCs w:val="27"/>
              </w:rPr>
              <w:t xml:space="preserve"> роботи на наступних об'єктах: </w:t>
            </w:r>
          </w:p>
          <w:p w:rsidR="003468EF" w:rsidRDefault="003468EF" w:rsidP="00AA22D5">
            <w:pPr>
              <w:snapToGrid w:val="0"/>
              <w:ind w:left="-65" w:firstLine="567"/>
              <w:jc w:val="both"/>
              <w:rPr>
                <w:rFonts w:ascii="Times New Roman" w:hAnsi="Times New Roman" w:cs="Times New Roman"/>
                <w:sz w:val="27"/>
                <w:szCs w:val="27"/>
              </w:rPr>
            </w:pPr>
            <w:r>
              <w:rPr>
                <w:rFonts w:ascii="Times New Roman" w:hAnsi="Times New Roman" w:cs="Times New Roman"/>
                <w:sz w:val="27"/>
                <w:szCs w:val="27"/>
              </w:rPr>
              <w:t>- к</w:t>
            </w:r>
            <w:r w:rsidRPr="00D9050F">
              <w:rPr>
                <w:rFonts w:ascii="Times New Roman" w:hAnsi="Times New Roman" w:cs="Times New Roman"/>
                <w:sz w:val="27"/>
                <w:szCs w:val="27"/>
              </w:rPr>
              <w:t>апітальний ремонт</w:t>
            </w:r>
            <w:r>
              <w:rPr>
                <w:rFonts w:ascii="Times New Roman" w:hAnsi="Times New Roman" w:cs="Times New Roman"/>
                <w:sz w:val="27"/>
                <w:szCs w:val="27"/>
              </w:rPr>
              <w:t xml:space="preserve"> спортивного майданчика на просп. Відродження, </w:t>
            </w:r>
            <w:r w:rsidRPr="00D9050F">
              <w:rPr>
                <w:rFonts w:ascii="Times New Roman" w:hAnsi="Times New Roman" w:cs="Times New Roman"/>
                <w:sz w:val="27"/>
                <w:szCs w:val="27"/>
              </w:rPr>
              <w:t>5 в м.</w:t>
            </w:r>
            <w:r>
              <w:rPr>
                <w:rFonts w:ascii="Times New Roman" w:hAnsi="Times New Roman" w:cs="Times New Roman"/>
                <w:sz w:val="27"/>
                <w:szCs w:val="27"/>
              </w:rPr>
              <w:t> </w:t>
            </w:r>
            <w:r w:rsidRPr="00D9050F">
              <w:rPr>
                <w:rFonts w:ascii="Times New Roman" w:hAnsi="Times New Roman" w:cs="Times New Roman"/>
                <w:sz w:val="27"/>
                <w:szCs w:val="27"/>
              </w:rPr>
              <w:t>Луцьк Воли</w:t>
            </w:r>
            <w:r>
              <w:rPr>
                <w:rFonts w:ascii="Times New Roman" w:hAnsi="Times New Roman" w:cs="Times New Roman"/>
                <w:sz w:val="27"/>
                <w:szCs w:val="27"/>
              </w:rPr>
              <w:t>нської області (1 247,0 тис. грн);</w:t>
            </w:r>
          </w:p>
          <w:p w:rsidR="003468EF" w:rsidRDefault="003468EF" w:rsidP="00AA22D5">
            <w:pPr>
              <w:snapToGrid w:val="0"/>
              <w:ind w:left="-65" w:firstLine="567"/>
              <w:jc w:val="both"/>
              <w:rPr>
                <w:rFonts w:ascii="Times New Roman" w:hAnsi="Times New Roman" w:cs="Times New Roman"/>
                <w:sz w:val="27"/>
                <w:szCs w:val="27"/>
              </w:rPr>
            </w:pPr>
            <w:r>
              <w:rPr>
                <w:rFonts w:ascii="Times New Roman" w:hAnsi="Times New Roman" w:cs="Times New Roman"/>
                <w:sz w:val="27"/>
                <w:szCs w:val="27"/>
              </w:rPr>
              <w:t>- к</w:t>
            </w:r>
            <w:r w:rsidRPr="00D9050F">
              <w:rPr>
                <w:rFonts w:ascii="Times New Roman" w:hAnsi="Times New Roman" w:cs="Times New Roman"/>
                <w:sz w:val="27"/>
                <w:szCs w:val="27"/>
              </w:rPr>
              <w:t>апітальний ремонт спортивного май</w:t>
            </w:r>
            <w:r>
              <w:rPr>
                <w:rFonts w:ascii="Times New Roman" w:hAnsi="Times New Roman" w:cs="Times New Roman"/>
                <w:sz w:val="27"/>
                <w:szCs w:val="27"/>
              </w:rPr>
              <w:t>данчика на просп. Волі, </w:t>
            </w:r>
            <w:r w:rsidRPr="00D9050F">
              <w:rPr>
                <w:rFonts w:ascii="Times New Roman" w:hAnsi="Times New Roman" w:cs="Times New Roman"/>
                <w:sz w:val="27"/>
                <w:szCs w:val="27"/>
              </w:rPr>
              <w:t>9 в м.</w:t>
            </w:r>
            <w:r>
              <w:rPr>
                <w:rFonts w:ascii="Times New Roman" w:hAnsi="Times New Roman" w:cs="Times New Roman"/>
                <w:sz w:val="27"/>
                <w:szCs w:val="27"/>
              </w:rPr>
              <w:t> </w:t>
            </w:r>
            <w:r w:rsidRPr="00D9050F">
              <w:rPr>
                <w:rFonts w:ascii="Times New Roman" w:hAnsi="Times New Roman" w:cs="Times New Roman"/>
                <w:sz w:val="27"/>
                <w:szCs w:val="27"/>
              </w:rPr>
              <w:t>Луцьк Воли</w:t>
            </w:r>
            <w:r>
              <w:rPr>
                <w:rFonts w:ascii="Times New Roman" w:hAnsi="Times New Roman" w:cs="Times New Roman"/>
                <w:sz w:val="27"/>
                <w:szCs w:val="27"/>
              </w:rPr>
              <w:t>нської області (1 098,0 тис. грн);</w:t>
            </w:r>
          </w:p>
          <w:p w:rsidR="003468EF" w:rsidRDefault="003468EF" w:rsidP="00AA22D5">
            <w:pPr>
              <w:snapToGrid w:val="0"/>
              <w:ind w:left="-65" w:firstLine="567"/>
              <w:jc w:val="both"/>
              <w:rPr>
                <w:rFonts w:ascii="Times New Roman" w:hAnsi="Times New Roman" w:cs="Times New Roman"/>
                <w:sz w:val="27"/>
                <w:szCs w:val="27"/>
              </w:rPr>
            </w:pPr>
            <w:r>
              <w:rPr>
                <w:rFonts w:ascii="Times New Roman" w:hAnsi="Times New Roman" w:cs="Times New Roman"/>
                <w:sz w:val="27"/>
                <w:szCs w:val="27"/>
              </w:rPr>
              <w:t>- к</w:t>
            </w:r>
            <w:r w:rsidRPr="00D9050F">
              <w:rPr>
                <w:rFonts w:ascii="Times New Roman" w:hAnsi="Times New Roman" w:cs="Times New Roman"/>
                <w:sz w:val="27"/>
                <w:szCs w:val="27"/>
              </w:rPr>
              <w:t>апітальний ремонт</w:t>
            </w:r>
            <w:r>
              <w:rPr>
                <w:rFonts w:ascii="Times New Roman" w:hAnsi="Times New Roman" w:cs="Times New Roman"/>
                <w:sz w:val="27"/>
                <w:szCs w:val="27"/>
              </w:rPr>
              <w:t xml:space="preserve"> спортивного майданчика на вул. Кравчука, </w:t>
            </w:r>
            <w:r w:rsidRPr="00D9050F">
              <w:rPr>
                <w:rFonts w:ascii="Times New Roman" w:hAnsi="Times New Roman" w:cs="Times New Roman"/>
                <w:sz w:val="27"/>
                <w:szCs w:val="27"/>
              </w:rPr>
              <w:t>26 в м.</w:t>
            </w:r>
            <w:r>
              <w:rPr>
                <w:rFonts w:ascii="Times New Roman" w:hAnsi="Times New Roman" w:cs="Times New Roman"/>
                <w:sz w:val="27"/>
                <w:szCs w:val="27"/>
              </w:rPr>
              <w:t> Луцьк Волинської області (1 105,0 тис. грн);</w:t>
            </w:r>
          </w:p>
          <w:p w:rsidR="003468EF" w:rsidRDefault="003468EF" w:rsidP="00AA22D5">
            <w:pPr>
              <w:snapToGrid w:val="0"/>
              <w:ind w:left="-65" w:firstLine="567"/>
              <w:jc w:val="both"/>
              <w:rPr>
                <w:rFonts w:ascii="Times New Roman" w:hAnsi="Times New Roman" w:cs="Times New Roman"/>
                <w:sz w:val="27"/>
                <w:szCs w:val="27"/>
              </w:rPr>
            </w:pPr>
            <w:r>
              <w:rPr>
                <w:rFonts w:ascii="Times New Roman" w:hAnsi="Times New Roman" w:cs="Times New Roman"/>
                <w:sz w:val="27"/>
                <w:szCs w:val="27"/>
              </w:rPr>
              <w:t>- к</w:t>
            </w:r>
            <w:r w:rsidRPr="00D9050F">
              <w:rPr>
                <w:rFonts w:ascii="Times New Roman" w:hAnsi="Times New Roman" w:cs="Times New Roman"/>
                <w:sz w:val="27"/>
                <w:szCs w:val="27"/>
              </w:rPr>
              <w:t>апітальний ремонт</w:t>
            </w:r>
            <w:r>
              <w:rPr>
                <w:rFonts w:ascii="Times New Roman" w:hAnsi="Times New Roman" w:cs="Times New Roman"/>
                <w:sz w:val="27"/>
                <w:szCs w:val="27"/>
              </w:rPr>
              <w:t xml:space="preserve"> спортивного майданчика на вул. Привокзальна, </w:t>
            </w:r>
            <w:r w:rsidRPr="00D9050F">
              <w:rPr>
                <w:rFonts w:ascii="Times New Roman" w:hAnsi="Times New Roman" w:cs="Times New Roman"/>
                <w:sz w:val="27"/>
                <w:szCs w:val="27"/>
              </w:rPr>
              <w:t>4 в м.</w:t>
            </w:r>
            <w:r>
              <w:rPr>
                <w:rFonts w:ascii="Times New Roman" w:hAnsi="Times New Roman" w:cs="Times New Roman"/>
                <w:sz w:val="27"/>
                <w:szCs w:val="27"/>
              </w:rPr>
              <w:t> </w:t>
            </w:r>
            <w:r w:rsidRPr="00D9050F">
              <w:rPr>
                <w:rFonts w:ascii="Times New Roman" w:hAnsi="Times New Roman" w:cs="Times New Roman"/>
                <w:sz w:val="27"/>
                <w:szCs w:val="27"/>
              </w:rPr>
              <w:t>Луцьк Волинськ</w:t>
            </w:r>
            <w:r>
              <w:rPr>
                <w:rFonts w:ascii="Times New Roman" w:hAnsi="Times New Roman" w:cs="Times New Roman"/>
                <w:sz w:val="27"/>
                <w:szCs w:val="27"/>
              </w:rPr>
              <w:t>ої області (ПКД – 21,5 тис. грн, роботи перенесено на 2022 рік);</w:t>
            </w:r>
          </w:p>
          <w:p w:rsidR="003468EF" w:rsidRDefault="003468EF" w:rsidP="00AA22D5">
            <w:pPr>
              <w:snapToGrid w:val="0"/>
              <w:ind w:left="-65" w:firstLine="567"/>
              <w:jc w:val="both"/>
              <w:rPr>
                <w:rFonts w:ascii="Times New Roman" w:hAnsi="Times New Roman" w:cs="Times New Roman"/>
                <w:sz w:val="27"/>
                <w:szCs w:val="27"/>
              </w:rPr>
            </w:pPr>
            <w:r>
              <w:rPr>
                <w:rFonts w:ascii="Times New Roman" w:hAnsi="Times New Roman" w:cs="Times New Roman"/>
                <w:sz w:val="27"/>
                <w:szCs w:val="27"/>
              </w:rPr>
              <w:t>- п</w:t>
            </w:r>
            <w:r w:rsidRPr="00D9050F">
              <w:rPr>
                <w:rFonts w:ascii="Times New Roman" w:hAnsi="Times New Roman" w:cs="Times New Roman"/>
                <w:sz w:val="27"/>
                <w:szCs w:val="27"/>
              </w:rPr>
              <w:t>роведено поточні ремо</w:t>
            </w:r>
            <w:r>
              <w:rPr>
                <w:rFonts w:ascii="Times New Roman" w:hAnsi="Times New Roman" w:cs="Times New Roman"/>
                <w:sz w:val="27"/>
                <w:szCs w:val="27"/>
              </w:rPr>
              <w:t>нти приміщень «Спорт для всіх»: «Білий м’яч»                               (вул. Конякіна, </w:t>
            </w:r>
            <w:r w:rsidRPr="00D9050F">
              <w:rPr>
                <w:rFonts w:ascii="Times New Roman" w:hAnsi="Times New Roman" w:cs="Times New Roman"/>
                <w:sz w:val="27"/>
                <w:szCs w:val="27"/>
              </w:rPr>
              <w:t>35</w:t>
            </w:r>
            <w:r>
              <w:rPr>
                <w:rFonts w:ascii="Times New Roman" w:hAnsi="Times New Roman" w:cs="Times New Roman"/>
                <w:sz w:val="27"/>
                <w:szCs w:val="27"/>
              </w:rPr>
              <w:t xml:space="preserve">, </w:t>
            </w:r>
            <w:r w:rsidRPr="00D9050F">
              <w:rPr>
                <w:rFonts w:ascii="Times New Roman" w:hAnsi="Times New Roman" w:cs="Times New Roman"/>
                <w:sz w:val="27"/>
                <w:szCs w:val="27"/>
              </w:rPr>
              <w:t>панд</w:t>
            </w:r>
            <w:r>
              <w:rPr>
                <w:rFonts w:ascii="Times New Roman" w:hAnsi="Times New Roman" w:cs="Times New Roman"/>
                <w:sz w:val="27"/>
                <w:szCs w:val="27"/>
              </w:rPr>
              <w:t>ус – 21,3 тис. грн), «Юність» (просп. Грушевського, 12 – </w:t>
            </w:r>
            <w:r w:rsidRPr="00D9050F">
              <w:rPr>
                <w:rFonts w:ascii="Times New Roman" w:hAnsi="Times New Roman" w:cs="Times New Roman"/>
                <w:sz w:val="27"/>
                <w:szCs w:val="27"/>
              </w:rPr>
              <w:t>186</w:t>
            </w:r>
            <w:r>
              <w:rPr>
                <w:rFonts w:ascii="Times New Roman" w:hAnsi="Times New Roman" w:cs="Times New Roman"/>
                <w:sz w:val="27"/>
                <w:szCs w:val="27"/>
              </w:rPr>
              <w:t>,7 тис. грн), спортивний майданчик на вул. </w:t>
            </w:r>
            <w:r w:rsidRPr="00D9050F">
              <w:rPr>
                <w:rFonts w:ascii="Times New Roman" w:hAnsi="Times New Roman" w:cs="Times New Roman"/>
                <w:sz w:val="27"/>
                <w:szCs w:val="27"/>
              </w:rPr>
              <w:t>Чорно</w:t>
            </w:r>
            <w:r>
              <w:rPr>
                <w:rFonts w:ascii="Times New Roman" w:hAnsi="Times New Roman" w:cs="Times New Roman"/>
                <w:sz w:val="27"/>
                <w:szCs w:val="27"/>
              </w:rPr>
              <w:t>вола, </w:t>
            </w:r>
            <w:r w:rsidRPr="00D9050F">
              <w:rPr>
                <w:rFonts w:ascii="Times New Roman" w:hAnsi="Times New Roman" w:cs="Times New Roman"/>
                <w:sz w:val="27"/>
                <w:szCs w:val="27"/>
              </w:rPr>
              <w:t>2, 2в (31</w:t>
            </w:r>
            <w:r>
              <w:rPr>
                <w:rFonts w:ascii="Times New Roman" w:hAnsi="Times New Roman" w:cs="Times New Roman"/>
                <w:sz w:val="27"/>
                <w:szCs w:val="27"/>
              </w:rPr>
              <w:t xml:space="preserve">, </w:t>
            </w:r>
            <w:r w:rsidRPr="00D9050F">
              <w:rPr>
                <w:rFonts w:ascii="Times New Roman" w:hAnsi="Times New Roman" w:cs="Times New Roman"/>
                <w:sz w:val="27"/>
                <w:szCs w:val="27"/>
              </w:rPr>
              <w:t xml:space="preserve">0 </w:t>
            </w:r>
            <w:r>
              <w:rPr>
                <w:rFonts w:ascii="Times New Roman" w:hAnsi="Times New Roman" w:cs="Times New Roman"/>
                <w:sz w:val="27"/>
                <w:szCs w:val="27"/>
              </w:rPr>
              <w:t>тис. грн);</w:t>
            </w:r>
          </w:p>
          <w:p w:rsidR="003468EF" w:rsidRPr="003C6C59" w:rsidRDefault="003468EF" w:rsidP="00AA22D5">
            <w:pPr>
              <w:snapToGrid w:val="0"/>
              <w:ind w:left="-65" w:firstLine="567"/>
              <w:jc w:val="both"/>
              <w:rPr>
                <w:rFonts w:ascii="Times New Roman" w:hAnsi="Times New Roman" w:cs="Times New Roman"/>
                <w:sz w:val="27"/>
                <w:szCs w:val="27"/>
              </w:rPr>
            </w:pPr>
            <w:r>
              <w:rPr>
                <w:rFonts w:ascii="Times New Roman" w:hAnsi="Times New Roman" w:cs="Times New Roman"/>
                <w:sz w:val="27"/>
                <w:szCs w:val="27"/>
              </w:rPr>
              <w:t>- р</w:t>
            </w:r>
            <w:r w:rsidRPr="00D9050F">
              <w:rPr>
                <w:rFonts w:ascii="Times New Roman" w:hAnsi="Times New Roman" w:cs="Times New Roman"/>
                <w:sz w:val="27"/>
                <w:szCs w:val="27"/>
              </w:rPr>
              <w:t>озроблено ПКД на реконструкцію</w:t>
            </w:r>
            <w:r>
              <w:rPr>
                <w:rFonts w:ascii="Times New Roman" w:hAnsi="Times New Roman" w:cs="Times New Roman"/>
                <w:sz w:val="27"/>
                <w:szCs w:val="27"/>
              </w:rPr>
              <w:t xml:space="preserve"> будівлі плавального басейну КЗС «</w:t>
            </w:r>
            <w:r w:rsidRPr="00D9050F">
              <w:rPr>
                <w:rFonts w:ascii="Times New Roman" w:hAnsi="Times New Roman" w:cs="Times New Roman"/>
                <w:sz w:val="27"/>
                <w:szCs w:val="27"/>
              </w:rPr>
              <w:t>ДЮСШОР плавання» (300</w:t>
            </w:r>
            <w:r>
              <w:rPr>
                <w:rFonts w:ascii="Times New Roman" w:hAnsi="Times New Roman" w:cs="Times New Roman"/>
                <w:sz w:val="27"/>
                <w:szCs w:val="27"/>
              </w:rPr>
              <w:t>,0 тис. грн,</w:t>
            </w:r>
            <w:r w:rsidRPr="00D9050F">
              <w:rPr>
                <w:rFonts w:ascii="Times New Roman" w:hAnsi="Times New Roman" w:cs="Times New Roman"/>
                <w:sz w:val="27"/>
                <w:szCs w:val="27"/>
              </w:rPr>
              <w:t xml:space="preserve"> роботи за проєктом заплановано на 2022 рік у співфінансуванні з державним бюджетом</w:t>
            </w:r>
            <w:r>
              <w:rPr>
                <w:rFonts w:ascii="Times New Roman" w:hAnsi="Times New Roman" w:cs="Times New Roman"/>
                <w:sz w:val="27"/>
                <w:szCs w:val="27"/>
              </w:rPr>
              <w:t>).</w:t>
            </w:r>
          </w:p>
        </w:tc>
      </w:tr>
      <w:tr w:rsidR="003468EF">
        <w:trPr>
          <w:trHeight w:val="453"/>
        </w:trPr>
        <w:tc>
          <w:tcPr>
            <w:tcW w:w="564" w:type="dxa"/>
            <w:tcBorders>
              <w:top w:val="single" w:sz="4" w:space="0" w:color="000000"/>
              <w:left w:val="single" w:sz="4" w:space="0" w:color="000000"/>
              <w:bottom w:val="single" w:sz="4" w:space="0" w:color="000000"/>
            </w:tcBorders>
          </w:tcPr>
          <w:p w:rsidR="003468EF" w:rsidRPr="00472F42" w:rsidRDefault="003468EF">
            <w:pPr>
              <w:widowControl w:val="0"/>
              <w:jc w:val="center"/>
              <w:rPr>
                <w:rFonts w:ascii="Times New Roman" w:hAnsi="Times New Roman" w:cs="Times New Roman"/>
                <w:bCs/>
                <w:color w:val="000000"/>
                <w:sz w:val="27"/>
                <w:szCs w:val="27"/>
              </w:rPr>
            </w:pPr>
            <w:r w:rsidRPr="00472F42">
              <w:rPr>
                <w:rFonts w:ascii="Times New Roman" w:hAnsi="Times New Roman" w:cs="Times New Roman"/>
                <w:bCs/>
                <w:color w:val="000000"/>
                <w:sz w:val="27"/>
                <w:szCs w:val="27"/>
              </w:rPr>
              <w:t>5.</w:t>
            </w:r>
          </w:p>
        </w:tc>
        <w:tc>
          <w:tcPr>
            <w:tcW w:w="3686" w:type="dxa"/>
            <w:tcBorders>
              <w:top w:val="single" w:sz="4" w:space="0" w:color="000000"/>
              <w:left w:val="single" w:sz="4" w:space="0" w:color="000000"/>
              <w:bottom w:val="single" w:sz="4" w:space="0" w:color="000000"/>
            </w:tcBorders>
          </w:tcPr>
          <w:p w:rsidR="003468EF" w:rsidRPr="00472F42" w:rsidRDefault="003468EF">
            <w:pPr>
              <w:widowControl w:val="0"/>
              <w:jc w:val="both"/>
              <w:rPr>
                <w:rFonts w:ascii="Times New Roman" w:hAnsi="Times New Roman" w:cs="Times New Roman"/>
                <w:color w:val="000000"/>
                <w:sz w:val="27"/>
                <w:szCs w:val="27"/>
              </w:rPr>
            </w:pPr>
            <w:r w:rsidRPr="00472F42">
              <w:rPr>
                <w:rFonts w:ascii="Times New Roman" w:hAnsi="Times New Roman" w:cs="Times New Roman"/>
                <w:color w:val="000000"/>
                <w:sz w:val="27"/>
                <w:szCs w:val="27"/>
              </w:rPr>
              <w:t xml:space="preserve">Продовження ремонтних робіт у ДЮСШ № 3 (вул. Глушець, 20, м. Луцьк) та спортивній школі в </w:t>
            </w:r>
            <w:r>
              <w:rPr>
                <w:rFonts w:ascii="Times New Roman" w:hAnsi="Times New Roman" w:cs="Times New Roman"/>
                <w:color w:val="000000"/>
                <w:sz w:val="27"/>
                <w:szCs w:val="27"/>
              </w:rPr>
              <w:t xml:space="preserve">                 </w:t>
            </w:r>
            <w:r w:rsidRPr="00472F42">
              <w:rPr>
                <w:rFonts w:ascii="Times New Roman" w:hAnsi="Times New Roman" w:cs="Times New Roman"/>
                <w:color w:val="000000"/>
                <w:sz w:val="27"/>
                <w:szCs w:val="27"/>
              </w:rPr>
              <w:t>с. Забороль на вул. Володимирська</w:t>
            </w:r>
          </w:p>
        </w:tc>
        <w:tc>
          <w:tcPr>
            <w:tcW w:w="11050" w:type="dxa"/>
            <w:tcBorders>
              <w:top w:val="single" w:sz="4" w:space="0" w:color="000000"/>
              <w:left w:val="single" w:sz="4" w:space="0" w:color="000000"/>
              <w:bottom w:val="single" w:sz="4" w:space="0" w:color="000000"/>
              <w:right w:val="single" w:sz="4" w:space="0" w:color="000000"/>
            </w:tcBorders>
          </w:tcPr>
          <w:p w:rsidR="003468EF" w:rsidRDefault="003468EF" w:rsidP="00AA22D5">
            <w:pPr>
              <w:snapToGrid w:val="0"/>
              <w:ind w:firstLine="624"/>
              <w:jc w:val="both"/>
              <w:rPr>
                <w:rFonts w:ascii="Times New Roman" w:hAnsi="Times New Roman" w:cs="Times New Roman"/>
                <w:sz w:val="27"/>
                <w:szCs w:val="27"/>
              </w:rPr>
            </w:pPr>
            <w:r w:rsidRPr="00D9050F">
              <w:rPr>
                <w:rFonts w:ascii="Times New Roman" w:hAnsi="Times New Roman" w:cs="Times New Roman"/>
                <w:sz w:val="27"/>
                <w:szCs w:val="27"/>
              </w:rPr>
              <w:t>КЗ «Дитячо-юнацька спортивна школа №</w:t>
            </w:r>
            <w:r>
              <w:rPr>
                <w:rFonts w:ascii="Times New Roman" w:hAnsi="Times New Roman" w:cs="Times New Roman"/>
                <w:sz w:val="27"/>
                <w:szCs w:val="27"/>
              </w:rPr>
              <w:t> </w:t>
            </w:r>
            <w:r w:rsidRPr="00D9050F">
              <w:rPr>
                <w:rFonts w:ascii="Times New Roman" w:hAnsi="Times New Roman" w:cs="Times New Roman"/>
                <w:sz w:val="27"/>
                <w:szCs w:val="27"/>
              </w:rPr>
              <w:t>3 Луцької міської ради» було розроблено проєкт землеустрою щодо відвед</w:t>
            </w:r>
            <w:r>
              <w:rPr>
                <w:rFonts w:ascii="Times New Roman" w:hAnsi="Times New Roman" w:cs="Times New Roman"/>
                <w:sz w:val="27"/>
                <w:szCs w:val="27"/>
              </w:rPr>
              <w:t>ення земельної ділянки площею 1,</w:t>
            </w:r>
            <w:r w:rsidRPr="00D9050F">
              <w:rPr>
                <w:rFonts w:ascii="Times New Roman" w:hAnsi="Times New Roman" w:cs="Times New Roman"/>
                <w:sz w:val="27"/>
                <w:szCs w:val="27"/>
              </w:rPr>
              <w:t>3 га, для будівництва та обслуговува</w:t>
            </w:r>
            <w:r>
              <w:rPr>
                <w:rFonts w:ascii="Times New Roman" w:hAnsi="Times New Roman" w:cs="Times New Roman"/>
                <w:sz w:val="27"/>
                <w:szCs w:val="27"/>
              </w:rPr>
              <w:t>ння об'єктів фізичної культури та спорту на вул. Глушець, 20 у м. </w:t>
            </w:r>
            <w:r w:rsidRPr="00D9050F">
              <w:rPr>
                <w:rFonts w:ascii="Times New Roman" w:hAnsi="Times New Roman" w:cs="Times New Roman"/>
                <w:sz w:val="27"/>
                <w:szCs w:val="27"/>
              </w:rPr>
              <w:t>Луцьку.</w:t>
            </w:r>
          </w:p>
          <w:p w:rsidR="003468EF" w:rsidRDefault="003468EF" w:rsidP="00AA22D5">
            <w:pPr>
              <w:snapToGrid w:val="0"/>
              <w:ind w:firstLine="624"/>
              <w:jc w:val="both"/>
              <w:rPr>
                <w:rFonts w:ascii="Times New Roman" w:hAnsi="Times New Roman" w:cs="Times New Roman"/>
                <w:sz w:val="27"/>
                <w:szCs w:val="27"/>
              </w:rPr>
            </w:pPr>
          </w:p>
          <w:p w:rsidR="003468EF" w:rsidRDefault="003468EF">
            <w:pPr>
              <w:widowControl w:val="0"/>
              <w:ind w:firstLine="510"/>
              <w:jc w:val="both"/>
              <w:rPr>
                <w:rFonts w:ascii="Times New Roman" w:hAnsi="Times New Roman"/>
                <w:bCs/>
                <w:color w:val="000000"/>
                <w:sz w:val="27"/>
                <w:szCs w:val="27"/>
                <w:highlight w:val="white"/>
              </w:rPr>
            </w:pPr>
          </w:p>
        </w:tc>
      </w:tr>
    </w:tbl>
    <w:p w:rsidR="003468EF" w:rsidRDefault="003468EF">
      <w:pPr>
        <w:ind w:firstLine="709"/>
        <w:jc w:val="center"/>
        <w:rPr>
          <w:rFonts w:ascii="Times New Roman" w:hAnsi="Times New Roman" w:cs="Times New Roman"/>
          <w:b/>
          <w:bCs/>
          <w:color w:val="FC5C00"/>
          <w:sz w:val="28"/>
          <w:szCs w:val="28"/>
        </w:rPr>
      </w:pPr>
    </w:p>
    <w:p w:rsidR="00FA5A2F" w:rsidRDefault="00FA5A2F">
      <w:pPr>
        <w:jc w:val="center"/>
        <w:rPr>
          <w:rFonts w:ascii="Times New Roman" w:hAnsi="Times New Roman" w:cs="Times New Roman"/>
          <w:b/>
          <w:bCs/>
          <w:color w:val="000000"/>
          <w:sz w:val="28"/>
          <w:szCs w:val="28"/>
        </w:rPr>
      </w:pPr>
    </w:p>
    <w:p w:rsidR="00FA5A2F" w:rsidRDefault="00FA5A2F">
      <w:pPr>
        <w:jc w:val="center"/>
        <w:rPr>
          <w:rFonts w:ascii="Times New Roman" w:hAnsi="Times New Roman" w:cs="Times New Roman"/>
          <w:b/>
          <w:bCs/>
          <w:color w:val="000000"/>
          <w:sz w:val="28"/>
          <w:szCs w:val="28"/>
        </w:rPr>
      </w:pPr>
    </w:p>
    <w:p w:rsidR="00FA5A2F" w:rsidRDefault="00FA5A2F">
      <w:pPr>
        <w:jc w:val="center"/>
        <w:rPr>
          <w:rFonts w:ascii="Times New Roman" w:hAnsi="Times New Roman" w:cs="Times New Roman"/>
          <w:b/>
          <w:bCs/>
          <w:color w:val="000000"/>
          <w:sz w:val="28"/>
          <w:szCs w:val="28"/>
        </w:rPr>
      </w:pPr>
    </w:p>
    <w:p w:rsidR="00FA5A2F" w:rsidRDefault="00FA5A2F">
      <w:pPr>
        <w:jc w:val="center"/>
        <w:rPr>
          <w:rFonts w:ascii="Times New Roman" w:hAnsi="Times New Roman" w:cs="Times New Roman"/>
          <w:b/>
          <w:bCs/>
          <w:color w:val="000000"/>
          <w:sz w:val="28"/>
          <w:szCs w:val="28"/>
        </w:rPr>
      </w:pPr>
    </w:p>
    <w:p w:rsidR="00FA5A2F" w:rsidRDefault="00FA5A2F">
      <w:pPr>
        <w:jc w:val="center"/>
        <w:rPr>
          <w:rFonts w:ascii="Times New Roman" w:hAnsi="Times New Roman" w:cs="Times New Roman"/>
          <w:b/>
          <w:bCs/>
          <w:color w:val="000000"/>
          <w:sz w:val="28"/>
          <w:szCs w:val="28"/>
        </w:rPr>
      </w:pPr>
    </w:p>
    <w:p w:rsidR="00FA5A2F" w:rsidRDefault="00FA5A2F">
      <w:pPr>
        <w:jc w:val="center"/>
        <w:rPr>
          <w:rFonts w:ascii="Times New Roman" w:hAnsi="Times New Roman" w:cs="Times New Roman"/>
          <w:b/>
          <w:bCs/>
          <w:color w:val="000000"/>
          <w:sz w:val="28"/>
          <w:szCs w:val="28"/>
        </w:rPr>
      </w:pPr>
    </w:p>
    <w:p w:rsidR="00FA5A2F" w:rsidRDefault="00FA5A2F">
      <w:pPr>
        <w:jc w:val="center"/>
        <w:rPr>
          <w:rFonts w:ascii="Times New Roman" w:hAnsi="Times New Roman" w:cs="Times New Roman"/>
          <w:b/>
          <w:bCs/>
          <w:color w:val="000000"/>
          <w:sz w:val="28"/>
          <w:szCs w:val="28"/>
        </w:rPr>
      </w:pPr>
    </w:p>
    <w:p w:rsidR="00FA5A2F" w:rsidRDefault="00FA5A2F">
      <w:pPr>
        <w:jc w:val="center"/>
        <w:rPr>
          <w:rFonts w:ascii="Times New Roman" w:hAnsi="Times New Roman" w:cs="Times New Roman"/>
          <w:b/>
          <w:bCs/>
          <w:color w:val="000000"/>
          <w:sz w:val="28"/>
          <w:szCs w:val="28"/>
        </w:rPr>
      </w:pPr>
    </w:p>
    <w:p w:rsidR="00FA5A2F" w:rsidRDefault="00FA5A2F">
      <w:pPr>
        <w:jc w:val="center"/>
        <w:rPr>
          <w:rFonts w:ascii="Times New Roman" w:hAnsi="Times New Roman" w:cs="Times New Roman"/>
          <w:b/>
          <w:bCs/>
          <w:color w:val="000000"/>
          <w:sz w:val="28"/>
          <w:szCs w:val="28"/>
        </w:rPr>
      </w:pPr>
    </w:p>
    <w:p w:rsidR="00FA5A2F" w:rsidRDefault="00FA5A2F">
      <w:pPr>
        <w:jc w:val="center"/>
        <w:rPr>
          <w:rFonts w:ascii="Times New Roman" w:hAnsi="Times New Roman" w:cs="Times New Roman"/>
          <w:b/>
          <w:bCs/>
          <w:color w:val="000000"/>
          <w:sz w:val="28"/>
          <w:szCs w:val="28"/>
        </w:rPr>
      </w:pPr>
    </w:p>
    <w:p w:rsidR="00FA5A2F" w:rsidRDefault="00FA5A2F">
      <w:pPr>
        <w:jc w:val="center"/>
        <w:rPr>
          <w:rFonts w:ascii="Times New Roman" w:hAnsi="Times New Roman" w:cs="Times New Roman"/>
          <w:b/>
          <w:bCs/>
          <w:color w:val="000000"/>
          <w:sz w:val="28"/>
          <w:szCs w:val="28"/>
        </w:rPr>
      </w:pPr>
    </w:p>
    <w:p w:rsidR="00FA5A2F" w:rsidRDefault="00FA5A2F">
      <w:pPr>
        <w:jc w:val="center"/>
        <w:rPr>
          <w:rFonts w:ascii="Times New Roman" w:hAnsi="Times New Roman" w:cs="Times New Roman"/>
          <w:b/>
          <w:bCs/>
          <w:color w:val="000000"/>
          <w:sz w:val="28"/>
          <w:szCs w:val="28"/>
        </w:rPr>
      </w:pPr>
    </w:p>
    <w:p w:rsidR="00FA5A2F" w:rsidRDefault="00FA5A2F">
      <w:pPr>
        <w:jc w:val="center"/>
        <w:rPr>
          <w:rFonts w:ascii="Times New Roman" w:hAnsi="Times New Roman" w:cs="Times New Roman"/>
          <w:b/>
          <w:bCs/>
          <w:color w:val="000000"/>
          <w:sz w:val="28"/>
          <w:szCs w:val="28"/>
        </w:rPr>
      </w:pPr>
    </w:p>
    <w:p w:rsidR="00FA5A2F" w:rsidRDefault="00FA5A2F">
      <w:pPr>
        <w:jc w:val="center"/>
        <w:rPr>
          <w:rFonts w:ascii="Times New Roman" w:hAnsi="Times New Roman" w:cs="Times New Roman"/>
          <w:b/>
          <w:bCs/>
          <w:color w:val="000000"/>
          <w:sz w:val="28"/>
          <w:szCs w:val="28"/>
        </w:rPr>
      </w:pPr>
    </w:p>
    <w:p w:rsidR="00FA5A2F" w:rsidRDefault="00FA5A2F">
      <w:pPr>
        <w:jc w:val="center"/>
        <w:rPr>
          <w:rFonts w:ascii="Times New Roman" w:hAnsi="Times New Roman" w:cs="Times New Roman"/>
          <w:b/>
          <w:bCs/>
          <w:color w:val="000000"/>
          <w:sz w:val="28"/>
          <w:szCs w:val="28"/>
        </w:rPr>
      </w:pPr>
    </w:p>
    <w:p w:rsidR="00FA5A2F" w:rsidRDefault="00FA5A2F">
      <w:pPr>
        <w:jc w:val="center"/>
        <w:rPr>
          <w:rFonts w:ascii="Times New Roman" w:hAnsi="Times New Roman" w:cs="Times New Roman"/>
          <w:b/>
          <w:bCs/>
          <w:color w:val="000000"/>
          <w:sz w:val="28"/>
          <w:szCs w:val="28"/>
        </w:rPr>
      </w:pPr>
    </w:p>
    <w:p w:rsidR="00FA5A2F" w:rsidRDefault="00FA5A2F">
      <w:pPr>
        <w:jc w:val="center"/>
        <w:rPr>
          <w:rFonts w:ascii="Times New Roman" w:hAnsi="Times New Roman" w:cs="Times New Roman"/>
          <w:b/>
          <w:bCs/>
          <w:color w:val="000000"/>
          <w:sz w:val="28"/>
          <w:szCs w:val="28"/>
        </w:rPr>
      </w:pPr>
    </w:p>
    <w:p w:rsidR="00FA5A2F" w:rsidRDefault="00FA5A2F">
      <w:pPr>
        <w:jc w:val="center"/>
        <w:rPr>
          <w:rFonts w:ascii="Times New Roman" w:hAnsi="Times New Roman" w:cs="Times New Roman"/>
          <w:b/>
          <w:bCs/>
          <w:color w:val="000000"/>
          <w:sz w:val="28"/>
          <w:szCs w:val="28"/>
        </w:rPr>
      </w:pPr>
    </w:p>
    <w:p w:rsidR="00FA5A2F" w:rsidRDefault="00FA5A2F">
      <w:pPr>
        <w:jc w:val="center"/>
        <w:rPr>
          <w:rFonts w:ascii="Times New Roman" w:hAnsi="Times New Roman" w:cs="Times New Roman"/>
          <w:b/>
          <w:bCs/>
          <w:color w:val="000000"/>
          <w:sz w:val="28"/>
          <w:szCs w:val="28"/>
        </w:rPr>
      </w:pPr>
    </w:p>
    <w:p w:rsidR="00FA5A2F" w:rsidRDefault="00FA5A2F">
      <w:pPr>
        <w:jc w:val="center"/>
        <w:rPr>
          <w:rFonts w:ascii="Times New Roman" w:hAnsi="Times New Roman" w:cs="Times New Roman"/>
          <w:b/>
          <w:bCs/>
          <w:color w:val="000000"/>
          <w:sz w:val="28"/>
          <w:szCs w:val="28"/>
        </w:rPr>
      </w:pPr>
    </w:p>
    <w:p w:rsidR="00FA5A2F" w:rsidRDefault="00FA5A2F">
      <w:pPr>
        <w:jc w:val="center"/>
        <w:rPr>
          <w:rFonts w:ascii="Times New Roman" w:hAnsi="Times New Roman" w:cs="Times New Roman"/>
          <w:b/>
          <w:bCs/>
          <w:color w:val="000000"/>
          <w:sz w:val="28"/>
          <w:szCs w:val="28"/>
        </w:rPr>
      </w:pPr>
    </w:p>
    <w:p w:rsidR="003468EF" w:rsidRPr="00D62659" w:rsidRDefault="003468EF">
      <w:pPr>
        <w:jc w:val="center"/>
        <w:rPr>
          <w:rFonts w:ascii="Times New Roman" w:hAnsi="Times New Roman" w:cs="Times New Roman"/>
          <w:b/>
          <w:bCs/>
          <w:color w:val="000000"/>
          <w:sz w:val="28"/>
          <w:szCs w:val="28"/>
        </w:rPr>
      </w:pPr>
      <w:r w:rsidRPr="00D62659">
        <w:rPr>
          <w:rFonts w:ascii="Times New Roman" w:hAnsi="Times New Roman" w:cs="Times New Roman"/>
          <w:b/>
          <w:bCs/>
          <w:color w:val="000000"/>
          <w:sz w:val="28"/>
          <w:szCs w:val="28"/>
        </w:rPr>
        <w:t>3.4. СТВОРЕННЯ УМОВ ДЛЯ ПОКРАЩЕННЯ ДОВКІЛЛЯ</w:t>
      </w:r>
    </w:p>
    <w:p w:rsidR="003468EF" w:rsidRPr="00D62659" w:rsidRDefault="003468EF">
      <w:pPr>
        <w:ind w:firstLine="709"/>
        <w:jc w:val="center"/>
        <w:rPr>
          <w:rFonts w:ascii="Times New Roman" w:hAnsi="Times New Roman" w:cs="Times New Roman"/>
          <w:b/>
          <w:bCs/>
          <w:color w:val="000000"/>
          <w:sz w:val="28"/>
          <w:szCs w:val="28"/>
        </w:rPr>
      </w:pPr>
      <w:r w:rsidRPr="00D62659">
        <w:rPr>
          <w:rFonts w:ascii="Times New Roman" w:hAnsi="Times New Roman" w:cs="Times New Roman"/>
          <w:b/>
          <w:bCs/>
          <w:color w:val="000000"/>
          <w:sz w:val="28"/>
          <w:szCs w:val="28"/>
        </w:rPr>
        <w:t>ТА РЕСУРСОЗБЕРЕЖЕННЯ</w:t>
      </w:r>
    </w:p>
    <w:p w:rsidR="003468EF" w:rsidRPr="00D62659" w:rsidRDefault="003468EF">
      <w:pPr>
        <w:ind w:firstLine="709"/>
        <w:jc w:val="center"/>
        <w:rPr>
          <w:rFonts w:ascii="Times New Roman" w:hAnsi="Times New Roman" w:cs="Times New Roman"/>
          <w:b/>
          <w:bCs/>
          <w:color w:val="000000"/>
          <w:sz w:val="28"/>
          <w:szCs w:val="28"/>
        </w:rPr>
      </w:pPr>
    </w:p>
    <w:p w:rsidR="003468EF" w:rsidRPr="00D62659" w:rsidRDefault="003468EF">
      <w:pPr>
        <w:tabs>
          <w:tab w:val="left" w:pos="540"/>
          <w:tab w:val="left" w:pos="1080"/>
        </w:tabs>
        <w:spacing w:line="360" w:lineRule="auto"/>
        <w:ind w:firstLine="709"/>
        <w:jc w:val="center"/>
        <w:rPr>
          <w:rFonts w:ascii="Times New Roman" w:hAnsi="Times New Roman" w:cs="Times New Roman"/>
          <w:b/>
          <w:bCs/>
          <w:color w:val="000000"/>
          <w:sz w:val="28"/>
          <w:szCs w:val="28"/>
        </w:rPr>
      </w:pPr>
      <w:r w:rsidRPr="00D62659">
        <w:rPr>
          <w:rFonts w:ascii="Times New Roman" w:hAnsi="Times New Roman" w:cs="Times New Roman"/>
          <w:b/>
          <w:bCs/>
          <w:color w:val="000000"/>
          <w:sz w:val="28"/>
          <w:szCs w:val="28"/>
        </w:rPr>
        <w:t>3.4.1. Охорона навколишнього природного середовища</w:t>
      </w:r>
    </w:p>
    <w:tbl>
      <w:tblPr>
        <w:tblW w:w="15255" w:type="dxa"/>
        <w:tblInd w:w="-215" w:type="dxa"/>
        <w:tblLook w:val="0000" w:firstRow="0" w:lastRow="0" w:firstColumn="0" w:lastColumn="0" w:noHBand="0" w:noVBand="0"/>
      </w:tblPr>
      <w:tblGrid>
        <w:gridCol w:w="565"/>
        <w:gridCol w:w="3686"/>
        <w:gridCol w:w="11004"/>
      </w:tblGrid>
      <w:tr w:rsidR="003468EF">
        <w:trPr>
          <w:trHeight w:val="615"/>
        </w:trPr>
        <w:tc>
          <w:tcPr>
            <w:tcW w:w="565" w:type="dxa"/>
            <w:tcBorders>
              <w:top w:val="single" w:sz="4" w:space="0" w:color="000000"/>
              <w:left w:val="single" w:sz="4" w:space="0" w:color="000000"/>
              <w:bottom w:val="single" w:sz="4" w:space="0" w:color="000000"/>
            </w:tcBorders>
          </w:tcPr>
          <w:p w:rsidR="003468EF" w:rsidRPr="00BA7907" w:rsidRDefault="003468EF">
            <w:pPr>
              <w:widowControl w:val="0"/>
              <w:jc w:val="center"/>
              <w:rPr>
                <w:color w:val="000000"/>
              </w:rPr>
            </w:pPr>
            <w:r w:rsidRPr="00BA7907">
              <w:rPr>
                <w:rFonts w:ascii="Times New Roman" w:hAnsi="Times New Roman" w:cs="Times New Roman"/>
                <w:bCs/>
                <w:color w:val="000000"/>
                <w:sz w:val="27"/>
                <w:szCs w:val="27"/>
              </w:rPr>
              <w:t>№ з/п</w:t>
            </w:r>
          </w:p>
        </w:tc>
        <w:tc>
          <w:tcPr>
            <w:tcW w:w="3686" w:type="dxa"/>
            <w:tcBorders>
              <w:top w:val="single" w:sz="4" w:space="0" w:color="000000"/>
              <w:left w:val="single" w:sz="4" w:space="0" w:color="000000"/>
              <w:bottom w:val="single" w:sz="4" w:space="0" w:color="000000"/>
            </w:tcBorders>
          </w:tcPr>
          <w:p w:rsidR="003468EF" w:rsidRPr="00BA7907" w:rsidRDefault="003468EF">
            <w:pPr>
              <w:widowControl w:val="0"/>
              <w:jc w:val="center"/>
              <w:rPr>
                <w:rFonts w:ascii="Times New Roman" w:hAnsi="Times New Roman" w:cs="Times New Roman"/>
                <w:bCs/>
                <w:color w:val="000000"/>
                <w:sz w:val="27"/>
                <w:szCs w:val="27"/>
              </w:rPr>
            </w:pPr>
            <w:r w:rsidRPr="00BA7907">
              <w:rPr>
                <w:rFonts w:ascii="Times New Roman" w:hAnsi="Times New Roman" w:cs="Times New Roman"/>
                <w:bCs/>
                <w:color w:val="000000"/>
                <w:sz w:val="27"/>
                <w:szCs w:val="27"/>
              </w:rPr>
              <w:t>Назва заходів</w:t>
            </w:r>
          </w:p>
        </w:tc>
        <w:tc>
          <w:tcPr>
            <w:tcW w:w="11004" w:type="dxa"/>
            <w:tcBorders>
              <w:top w:val="single" w:sz="4" w:space="0" w:color="000000"/>
              <w:left w:val="single" w:sz="4" w:space="0" w:color="000000"/>
              <w:bottom w:val="single" w:sz="4" w:space="0" w:color="000000"/>
              <w:right w:val="single" w:sz="4" w:space="0" w:color="000000"/>
            </w:tcBorders>
          </w:tcPr>
          <w:p w:rsidR="003468EF" w:rsidRPr="00921B6D" w:rsidRDefault="003468EF">
            <w:pPr>
              <w:widowControl w:val="0"/>
              <w:jc w:val="center"/>
              <w:rPr>
                <w:rFonts w:ascii="Times New Roman" w:hAnsi="Times New Roman" w:cs="Times New Roman"/>
                <w:bCs/>
                <w:color w:val="000000"/>
                <w:sz w:val="27"/>
                <w:szCs w:val="27"/>
              </w:rPr>
            </w:pPr>
            <w:r w:rsidRPr="00921B6D">
              <w:rPr>
                <w:rFonts w:ascii="Times New Roman" w:hAnsi="Times New Roman" w:cs="Times New Roman"/>
                <w:bCs/>
                <w:color w:val="000000"/>
                <w:sz w:val="27"/>
                <w:szCs w:val="27"/>
              </w:rPr>
              <w:t>Стан виконання заходів</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BA7907" w:rsidRDefault="003468EF">
            <w:pPr>
              <w:widowControl w:val="0"/>
              <w:jc w:val="center"/>
              <w:rPr>
                <w:rFonts w:ascii="Times New Roman" w:hAnsi="Times New Roman" w:cs="Times New Roman"/>
                <w:bCs/>
                <w:color w:val="000000"/>
                <w:sz w:val="27"/>
                <w:szCs w:val="27"/>
              </w:rPr>
            </w:pPr>
            <w:r w:rsidRPr="00BA7907">
              <w:rPr>
                <w:rFonts w:ascii="Times New Roman" w:hAnsi="Times New Roman" w:cs="Times New Roman"/>
                <w:bCs/>
                <w:color w:val="000000"/>
                <w:sz w:val="27"/>
                <w:szCs w:val="27"/>
              </w:rPr>
              <w:t>1.</w:t>
            </w:r>
          </w:p>
        </w:tc>
        <w:tc>
          <w:tcPr>
            <w:tcW w:w="3686" w:type="dxa"/>
            <w:tcBorders>
              <w:top w:val="single" w:sz="4" w:space="0" w:color="000000"/>
              <w:left w:val="single" w:sz="4" w:space="0" w:color="000000"/>
              <w:bottom w:val="single" w:sz="4" w:space="0" w:color="000000"/>
            </w:tcBorders>
          </w:tcPr>
          <w:p w:rsidR="003468EF" w:rsidRPr="00BA7907" w:rsidRDefault="003468EF">
            <w:pPr>
              <w:widowControl w:val="0"/>
              <w:tabs>
                <w:tab w:val="left" w:pos="900"/>
              </w:tabs>
              <w:jc w:val="both"/>
              <w:rPr>
                <w:color w:val="000000"/>
              </w:rPr>
            </w:pPr>
            <w:r w:rsidRPr="00BA7907">
              <w:rPr>
                <w:rFonts w:ascii="Times New Roman" w:hAnsi="Times New Roman" w:cs="Times New Roman"/>
                <w:color w:val="000000"/>
                <w:sz w:val="27"/>
                <w:szCs w:val="27"/>
              </w:rPr>
              <w:t>Розчищення каналів меліоративної системи  Центрального парку культури та відпочинку імені Лесі Українки та стариці р. Стир у с. Жидич</w:t>
            </w:r>
            <w:r w:rsidRPr="00BA7907">
              <w:rPr>
                <w:rFonts w:ascii="Times New Roman" w:hAnsi="Times New Roman" w:cs="Times New Roman"/>
                <w:bCs/>
                <w:color w:val="000000"/>
                <w:sz w:val="27"/>
                <w:szCs w:val="27"/>
              </w:rPr>
              <w:t>ин від надмірної водної рослинності в районі вулиць Гнідавська – Ковельська (очищення від мулу)</w:t>
            </w:r>
          </w:p>
        </w:tc>
        <w:tc>
          <w:tcPr>
            <w:tcW w:w="11004" w:type="dxa"/>
            <w:tcBorders>
              <w:top w:val="single" w:sz="4" w:space="0" w:color="000000"/>
              <w:left w:val="single" w:sz="4" w:space="0" w:color="000000"/>
              <w:bottom w:val="single" w:sz="4" w:space="0" w:color="000000"/>
              <w:right w:val="single" w:sz="4" w:space="0" w:color="000000"/>
            </w:tcBorders>
          </w:tcPr>
          <w:p w:rsidR="003468EF" w:rsidRPr="00941F6A" w:rsidRDefault="003468EF" w:rsidP="00D62659">
            <w:pPr>
              <w:widowControl w:val="0"/>
              <w:tabs>
                <w:tab w:val="left" w:pos="900"/>
              </w:tabs>
              <w:ind w:firstLine="567"/>
              <w:jc w:val="both"/>
              <w:rPr>
                <w:rFonts w:ascii="Times New Roman" w:hAnsi="Times New Roman" w:cs="Times New Roman"/>
                <w:sz w:val="27"/>
                <w:szCs w:val="27"/>
              </w:rPr>
            </w:pPr>
            <w:r w:rsidRPr="00941F6A">
              <w:rPr>
                <w:rFonts w:ascii="Times New Roman" w:hAnsi="Times New Roman" w:cs="Times New Roman"/>
                <w:sz w:val="27"/>
                <w:szCs w:val="27"/>
              </w:rPr>
              <w:t xml:space="preserve">З метою покращення санітарного стану </w:t>
            </w:r>
            <w:r w:rsidRPr="00BA7907">
              <w:rPr>
                <w:rFonts w:ascii="Times New Roman" w:hAnsi="Times New Roman" w:cs="Times New Roman"/>
                <w:color w:val="000000"/>
                <w:sz w:val="27"/>
                <w:szCs w:val="27"/>
              </w:rPr>
              <w:t xml:space="preserve">Центрального парку культури та відпочинку імені Лесі Українки </w:t>
            </w:r>
            <w:r w:rsidRPr="00941F6A">
              <w:rPr>
                <w:rFonts w:ascii="Times New Roman" w:hAnsi="Times New Roman" w:cs="Times New Roman"/>
                <w:sz w:val="27"/>
                <w:szCs w:val="27"/>
              </w:rPr>
              <w:t xml:space="preserve">та прилеглої до каналів </w:t>
            </w:r>
            <w:r>
              <w:rPr>
                <w:rFonts w:ascii="Times New Roman" w:hAnsi="Times New Roman" w:cs="Times New Roman"/>
                <w:sz w:val="27"/>
                <w:szCs w:val="27"/>
              </w:rPr>
              <w:t xml:space="preserve">парку </w:t>
            </w:r>
            <w:r w:rsidRPr="00941F6A">
              <w:rPr>
                <w:rFonts w:ascii="Times New Roman" w:hAnsi="Times New Roman" w:cs="Times New Roman"/>
                <w:sz w:val="27"/>
                <w:szCs w:val="27"/>
              </w:rPr>
              <w:t>території в межах м. Луцька, виготовлено ПКД «</w:t>
            </w:r>
            <w:r>
              <w:rPr>
                <w:rFonts w:ascii="Times New Roman" w:hAnsi="Times New Roman" w:cs="Times New Roman"/>
                <w:sz w:val="27"/>
                <w:szCs w:val="27"/>
              </w:rPr>
              <w:t xml:space="preserve">Робочий проєкт на проведення </w:t>
            </w:r>
            <w:r w:rsidRPr="00941F6A">
              <w:rPr>
                <w:rFonts w:ascii="Times New Roman" w:hAnsi="Times New Roman" w:cs="Times New Roman"/>
                <w:sz w:val="27"/>
                <w:szCs w:val="27"/>
              </w:rPr>
              <w:t>чи</w:t>
            </w:r>
            <w:r>
              <w:rPr>
                <w:rFonts w:ascii="Times New Roman" w:hAnsi="Times New Roman" w:cs="Times New Roman"/>
                <w:sz w:val="27"/>
                <w:szCs w:val="27"/>
              </w:rPr>
              <w:t>щення</w:t>
            </w:r>
            <w:r w:rsidRPr="00941F6A">
              <w:rPr>
                <w:rFonts w:ascii="Times New Roman" w:hAnsi="Times New Roman" w:cs="Times New Roman"/>
                <w:sz w:val="27"/>
                <w:szCs w:val="27"/>
              </w:rPr>
              <w:t xml:space="preserve"> меліоративних каналів на території Центрального парку </w:t>
            </w:r>
            <w:r w:rsidRPr="00BA7907">
              <w:rPr>
                <w:rFonts w:ascii="Times New Roman" w:hAnsi="Times New Roman" w:cs="Times New Roman"/>
                <w:color w:val="000000"/>
                <w:sz w:val="27"/>
                <w:szCs w:val="27"/>
              </w:rPr>
              <w:t>культури та відпочинку</w:t>
            </w:r>
            <w:r w:rsidRPr="00941F6A">
              <w:rPr>
                <w:rFonts w:ascii="Times New Roman" w:hAnsi="Times New Roman" w:cs="Times New Roman"/>
                <w:sz w:val="27"/>
                <w:szCs w:val="27"/>
              </w:rPr>
              <w:t xml:space="preserve"> імені Лесі Українки</w:t>
            </w:r>
            <w:r>
              <w:rPr>
                <w:rFonts w:ascii="Times New Roman" w:hAnsi="Times New Roman" w:cs="Times New Roman"/>
                <w:sz w:val="27"/>
                <w:szCs w:val="27"/>
              </w:rPr>
              <w:t>»</w:t>
            </w:r>
            <w:r w:rsidRPr="00941F6A">
              <w:rPr>
                <w:rFonts w:ascii="Times New Roman" w:hAnsi="Times New Roman" w:cs="Times New Roman"/>
                <w:sz w:val="27"/>
                <w:szCs w:val="27"/>
              </w:rPr>
              <w:t>.</w:t>
            </w:r>
          </w:p>
          <w:p w:rsidR="003468EF" w:rsidRDefault="003468EF" w:rsidP="00D62659">
            <w:pPr>
              <w:widowControl w:val="0"/>
              <w:tabs>
                <w:tab w:val="left" w:pos="900"/>
              </w:tabs>
              <w:ind w:firstLine="567"/>
              <w:jc w:val="both"/>
              <w:rPr>
                <w:color w:val="FC5C00"/>
              </w:rPr>
            </w:pPr>
            <w:r>
              <w:rPr>
                <w:rFonts w:ascii="Times New Roman" w:hAnsi="Times New Roman" w:cs="Times New Roman"/>
                <w:sz w:val="27"/>
                <w:szCs w:val="27"/>
              </w:rPr>
              <w:t xml:space="preserve">Протягом 2021 року ПП «Центр-Буд» </w:t>
            </w:r>
            <w:r w:rsidRPr="00941F6A">
              <w:rPr>
                <w:rFonts w:ascii="Times New Roman" w:hAnsi="Times New Roman" w:cs="Times New Roman"/>
                <w:sz w:val="27"/>
                <w:szCs w:val="27"/>
              </w:rPr>
              <w:t>викона</w:t>
            </w:r>
            <w:r>
              <w:rPr>
                <w:rFonts w:ascii="Times New Roman" w:hAnsi="Times New Roman" w:cs="Times New Roman"/>
                <w:sz w:val="27"/>
                <w:szCs w:val="27"/>
              </w:rPr>
              <w:t>но робіт на суму 676,6 тис. грн</w:t>
            </w:r>
            <w:r w:rsidRPr="00941F6A">
              <w:rPr>
                <w:rFonts w:ascii="Times New Roman" w:hAnsi="Times New Roman" w:cs="Times New Roman"/>
                <w:sz w:val="27"/>
                <w:szCs w:val="27"/>
              </w:rPr>
              <w:t xml:space="preserve"> (перша черга.) Очищено близько 700 м каналів від мулу.</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BA7907" w:rsidRDefault="003468EF">
            <w:pPr>
              <w:widowControl w:val="0"/>
              <w:jc w:val="center"/>
              <w:rPr>
                <w:rFonts w:ascii="Times New Roman" w:hAnsi="Times New Roman" w:cs="Times New Roman"/>
                <w:bCs/>
                <w:color w:val="000000"/>
                <w:sz w:val="27"/>
                <w:szCs w:val="27"/>
              </w:rPr>
            </w:pPr>
            <w:r w:rsidRPr="00BA7907">
              <w:rPr>
                <w:rFonts w:ascii="Times New Roman" w:hAnsi="Times New Roman" w:cs="Times New Roman"/>
                <w:bCs/>
                <w:color w:val="000000"/>
                <w:sz w:val="27"/>
                <w:szCs w:val="27"/>
              </w:rPr>
              <w:t>2.</w:t>
            </w:r>
          </w:p>
        </w:tc>
        <w:tc>
          <w:tcPr>
            <w:tcW w:w="3686" w:type="dxa"/>
            <w:tcBorders>
              <w:top w:val="single" w:sz="4" w:space="0" w:color="000000"/>
              <w:left w:val="single" w:sz="4" w:space="0" w:color="000000"/>
              <w:bottom w:val="single" w:sz="4" w:space="0" w:color="000000"/>
            </w:tcBorders>
          </w:tcPr>
          <w:p w:rsidR="003468EF" w:rsidRPr="00BA7907" w:rsidRDefault="003468EF">
            <w:pPr>
              <w:widowControl w:val="0"/>
              <w:tabs>
                <w:tab w:val="left" w:pos="900"/>
              </w:tabs>
              <w:jc w:val="both"/>
              <w:rPr>
                <w:color w:val="000000"/>
              </w:rPr>
            </w:pPr>
            <w:r w:rsidRPr="00BA7907">
              <w:rPr>
                <w:rFonts w:ascii="Times New Roman" w:hAnsi="Times New Roman" w:cs="Times New Roman"/>
                <w:bCs/>
                <w:color w:val="000000"/>
                <w:sz w:val="27"/>
                <w:szCs w:val="27"/>
              </w:rPr>
              <w:t xml:space="preserve">Очищення русла річки Стир від повалених дерев, догляд за прибережною </w:t>
            </w:r>
            <w:r w:rsidRPr="00BA7907">
              <w:rPr>
                <w:rFonts w:ascii="Times New Roman" w:hAnsi="Times New Roman" w:cs="Times New Roman"/>
                <w:color w:val="000000"/>
                <w:sz w:val="27"/>
                <w:szCs w:val="27"/>
              </w:rPr>
              <w:t>захисною смугою (видалення аварійних, сухостійних, вітровальних, фаутних дерев) з метою покращення гідрологічного режиму та</w:t>
            </w:r>
            <w:r w:rsidRPr="00BA7907">
              <w:rPr>
                <w:rFonts w:ascii="Times New Roman" w:hAnsi="Times New Roman" w:cs="Times New Roman"/>
                <w:bCs/>
                <w:color w:val="000000"/>
                <w:sz w:val="27"/>
                <w:szCs w:val="27"/>
              </w:rPr>
              <w:t xml:space="preserve"> санітарного стану річки</w:t>
            </w:r>
          </w:p>
        </w:tc>
        <w:tc>
          <w:tcPr>
            <w:tcW w:w="11004" w:type="dxa"/>
            <w:tcBorders>
              <w:top w:val="single" w:sz="4" w:space="0" w:color="000000"/>
              <w:left w:val="single" w:sz="4" w:space="0" w:color="000000"/>
              <w:bottom w:val="single" w:sz="4" w:space="0" w:color="000000"/>
              <w:right w:val="single" w:sz="4" w:space="0" w:color="000000"/>
            </w:tcBorders>
          </w:tcPr>
          <w:p w:rsidR="003468EF" w:rsidRPr="00BA7907" w:rsidRDefault="003468EF" w:rsidP="00BA7907">
            <w:pPr>
              <w:widowControl w:val="0"/>
              <w:tabs>
                <w:tab w:val="left" w:pos="900"/>
              </w:tabs>
              <w:snapToGrid w:val="0"/>
              <w:ind w:firstLine="361"/>
              <w:jc w:val="both"/>
              <w:rPr>
                <w:rFonts w:ascii="Times New Roman" w:hAnsi="Times New Roman" w:cs="Times New Roman"/>
                <w:sz w:val="27"/>
                <w:szCs w:val="27"/>
              </w:rPr>
            </w:pPr>
            <w:r w:rsidRPr="00BA7907">
              <w:rPr>
                <w:rFonts w:ascii="Times New Roman" w:hAnsi="Times New Roman" w:cs="Times New Roman"/>
                <w:sz w:val="27"/>
                <w:szCs w:val="27"/>
              </w:rPr>
              <w:t>ТзОВ «</w:t>
            </w:r>
            <w:r>
              <w:rPr>
                <w:rFonts w:ascii="Times New Roman" w:hAnsi="Times New Roman" w:cs="Times New Roman"/>
                <w:sz w:val="27"/>
                <w:szCs w:val="27"/>
              </w:rPr>
              <w:t>Річтранс-Луцьк” очищено річище та береги р. </w:t>
            </w:r>
            <w:r w:rsidRPr="00BA7907">
              <w:rPr>
                <w:rFonts w:ascii="Times New Roman" w:hAnsi="Times New Roman" w:cs="Times New Roman"/>
                <w:sz w:val="27"/>
                <w:szCs w:val="27"/>
              </w:rPr>
              <w:t>Стир від повалених, затоплених аварійних дерев на проміжку від вул. Яровиця до с. Книгининок. Виконано робіт на суму 995,0 тис. грн.</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353ECE" w:rsidRDefault="003468EF">
            <w:pPr>
              <w:widowControl w:val="0"/>
              <w:snapToGrid w:val="0"/>
              <w:jc w:val="center"/>
              <w:rPr>
                <w:rFonts w:ascii="Times New Roman" w:hAnsi="Times New Roman" w:cs="Times New Roman"/>
                <w:bCs/>
                <w:color w:val="000000"/>
                <w:sz w:val="27"/>
                <w:szCs w:val="27"/>
              </w:rPr>
            </w:pPr>
            <w:r w:rsidRPr="00353ECE">
              <w:rPr>
                <w:rFonts w:ascii="Times New Roman" w:hAnsi="Times New Roman" w:cs="Times New Roman"/>
                <w:bCs/>
                <w:color w:val="000000"/>
                <w:sz w:val="27"/>
                <w:szCs w:val="27"/>
              </w:rPr>
              <w:t>3</w:t>
            </w:r>
          </w:p>
        </w:tc>
        <w:tc>
          <w:tcPr>
            <w:tcW w:w="3686" w:type="dxa"/>
            <w:tcBorders>
              <w:top w:val="single" w:sz="4" w:space="0" w:color="000000"/>
              <w:left w:val="single" w:sz="4" w:space="0" w:color="000000"/>
              <w:bottom w:val="single" w:sz="4" w:space="0" w:color="000000"/>
            </w:tcBorders>
          </w:tcPr>
          <w:p w:rsidR="003468EF" w:rsidRPr="00353ECE" w:rsidRDefault="003468EF">
            <w:pPr>
              <w:widowControl w:val="0"/>
              <w:tabs>
                <w:tab w:val="left" w:pos="900"/>
              </w:tabs>
              <w:jc w:val="both"/>
              <w:rPr>
                <w:rFonts w:ascii="Times New Roman" w:hAnsi="Times New Roman"/>
                <w:bCs/>
                <w:color w:val="000000"/>
                <w:sz w:val="27"/>
                <w:szCs w:val="27"/>
              </w:rPr>
            </w:pPr>
            <w:r w:rsidRPr="00353ECE">
              <w:rPr>
                <w:rFonts w:ascii="Times New Roman" w:hAnsi="Times New Roman"/>
                <w:bCs/>
                <w:color w:val="000000"/>
                <w:sz w:val="27"/>
                <w:szCs w:val="27"/>
              </w:rPr>
              <w:t>Утримання в належному стані прибережних захисних смуг та русел малих річок (очищення берегів від порослі)</w:t>
            </w:r>
          </w:p>
        </w:tc>
        <w:tc>
          <w:tcPr>
            <w:tcW w:w="11004" w:type="dxa"/>
            <w:tcBorders>
              <w:top w:val="single" w:sz="4" w:space="0" w:color="000000"/>
              <w:left w:val="single" w:sz="4" w:space="0" w:color="000000"/>
              <w:bottom w:val="single" w:sz="4" w:space="0" w:color="000000"/>
              <w:right w:val="single" w:sz="4" w:space="0" w:color="000000"/>
            </w:tcBorders>
          </w:tcPr>
          <w:p w:rsidR="003468EF" w:rsidRPr="00353ECE" w:rsidRDefault="003468EF" w:rsidP="00A84CF8">
            <w:pPr>
              <w:widowControl w:val="0"/>
              <w:ind w:firstLine="364"/>
              <w:jc w:val="both"/>
              <w:rPr>
                <w:rFonts w:ascii="Times New Roman" w:hAnsi="Times New Roman" w:cs="Times New Roman"/>
                <w:sz w:val="27"/>
                <w:szCs w:val="27"/>
              </w:rPr>
            </w:pPr>
            <w:r w:rsidRPr="00353ECE">
              <w:rPr>
                <w:rFonts w:ascii="Times New Roman" w:hAnsi="Times New Roman" w:cs="Times New Roman"/>
                <w:sz w:val="27"/>
                <w:szCs w:val="27"/>
              </w:rPr>
              <w:t>ЖКП № 2 та ПП «Центр-Буд" виконано робіт на суму 350, 0 тис. грн:</w:t>
            </w:r>
          </w:p>
          <w:p w:rsidR="003468EF" w:rsidRPr="00353ECE" w:rsidRDefault="003468EF" w:rsidP="00A84CF8">
            <w:pPr>
              <w:widowControl w:val="0"/>
              <w:ind w:firstLine="364"/>
              <w:jc w:val="both"/>
              <w:rPr>
                <w:rFonts w:ascii="Times New Roman" w:hAnsi="Times New Roman" w:cs="Times New Roman"/>
                <w:sz w:val="27"/>
                <w:szCs w:val="27"/>
              </w:rPr>
            </w:pPr>
            <w:r w:rsidRPr="00353ECE">
              <w:rPr>
                <w:rFonts w:ascii="Times New Roman" w:hAnsi="Times New Roman" w:cs="Times New Roman"/>
                <w:sz w:val="27"/>
                <w:szCs w:val="27"/>
              </w:rPr>
              <w:t>- очищено прибережну смугу р. Сапалаївка на відрізку від вул. Шопена до вул. Набережна у м</w:t>
            </w:r>
            <w:r>
              <w:rPr>
                <w:rFonts w:ascii="Times New Roman" w:hAnsi="Times New Roman" w:cs="Times New Roman"/>
                <w:sz w:val="27"/>
                <w:szCs w:val="27"/>
              </w:rPr>
              <w:t>. </w:t>
            </w:r>
            <w:r w:rsidRPr="00353ECE">
              <w:rPr>
                <w:rFonts w:ascii="Times New Roman" w:hAnsi="Times New Roman" w:cs="Times New Roman"/>
                <w:sz w:val="27"/>
                <w:szCs w:val="27"/>
              </w:rPr>
              <w:t>Луцьку;</w:t>
            </w:r>
          </w:p>
          <w:p w:rsidR="003468EF" w:rsidRPr="00353ECE" w:rsidRDefault="003468EF" w:rsidP="00A84CF8">
            <w:pPr>
              <w:widowControl w:val="0"/>
              <w:ind w:firstLine="364"/>
              <w:jc w:val="both"/>
              <w:rPr>
                <w:rFonts w:ascii="Times New Roman" w:hAnsi="Times New Roman"/>
                <w:sz w:val="27"/>
                <w:szCs w:val="27"/>
              </w:rPr>
            </w:pPr>
            <w:r w:rsidRPr="00353ECE">
              <w:rPr>
                <w:rFonts w:ascii="Times New Roman" w:hAnsi="Times New Roman" w:cs="Times New Roman"/>
                <w:sz w:val="27"/>
                <w:szCs w:val="27"/>
              </w:rPr>
              <w:t>- очищено частину прибережної смуги р.</w:t>
            </w:r>
            <w:r>
              <w:rPr>
                <w:rFonts w:ascii="Times New Roman" w:hAnsi="Times New Roman" w:cs="Times New Roman"/>
                <w:sz w:val="27"/>
                <w:szCs w:val="27"/>
              </w:rPr>
              <w:t> Жидувка в районі вул.  </w:t>
            </w:r>
            <w:r w:rsidRPr="00353ECE">
              <w:rPr>
                <w:rFonts w:ascii="Times New Roman" w:hAnsi="Times New Roman" w:cs="Times New Roman"/>
                <w:sz w:val="27"/>
                <w:szCs w:val="27"/>
              </w:rPr>
              <w:t>Боженка на суму               45,8 тис. грн від порослі та самонасіву, аварійних дерев.</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1B19CE" w:rsidRDefault="003468EF">
            <w:pPr>
              <w:widowControl w:val="0"/>
              <w:jc w:val="center"/>
              <w:rPr>
                <w:rFonts w:ascii="Times New Roman" w:hAnsi="Times New Roman" w:cs="Times New Roman"/>
                <w:bCs/>
                <w:color w:val="000000"/>
                <w:sz w:val="27"/>
                <w:szCs w:val="27"/>
              </w:rPr>
            </w:pPr>
            <w:r w:rsidRPr="001B19CE">
              <w:rPr>
                <w:rFonts w:ascii="Times New Roman" w:hAnsi="Times New Roman" w:cs="Times New Roman"/>
                <w:bCs/>
                <w:color w:val="000000"/>
                <w:sz w:val="27"/>
                <w:szCs w:val="27"/>
              </w:rPr>
              <w:t>4.</w:t>
            </w:r>
          </w:p>
        </w:tc>
        <w:tc>
          <w:tcPr>
            <w:tcW w:w="3686" w:type="dxa"/>
            <w:tcBorders>
              <w:top w:val="single" w:sz="4" w:space="0" w:color="000000"/>
              <w:left w:val="single" w:sz="4" w:space="0" w:color="000000"/>
              <w:bottom w:val="single" w:sz="4" w:space="0" w:color="000000"/>
            </w:tcBorders>
          </w:tcPr>
          <w:p w:rsidR="003468EF" w:rsidRPr="001B19CE" w:rsidRDefault="003468EF">
            <w:pPr>
              <w:widowControl w:val="0"/>
              <w:tabs>
                <w:tab w:val="left" w:pos="900"/>
              </w:tabs>
              <w:jc w:val="both"/>
              <w:rPr>
                <w:rFonts w:ascii="Times New Roman" w:hAnsi="Times New Roman" w:cs="Times New Roman"/>
                <w:bCs/>
                <w:color w:val="000000"/>
                <w:sz w:val="27"/>
                <w:szCs w:val="27"/>
              </w:rPr>
            </w:pPr>
            <w:r w:rsidRPr="001B19CE">
              <w:rPr>
                <w:rFonts w:ascii="Times New Roman" w:hAnsi="Times New Roman" w:cs="Times New Roman"/>
                <w:bCs/>
                <w:color w:val="000000"/>
                <w:sz w:val="27"/>
                <w:szCs w:val="27"/>
              </w:rPr>
              <w:t>Реконструкція міських каналізаційно - очисних споруд</w:t>
            </w:r>
          </w:p>
        </w:tc>
        <w:tc>
          <w:tcPr>
            <w:tcW w:w="11004" w:type="dxa"/>
            <w:tcBorders>
              <w:top w:val="single" w:sz="4" w:space="0" w:color="000000"/>
              <w:left w:val="single" w:sz="4" w:space="0" w:color="000000"/>
              <w:bottom w:val="single" w:sz="4" w:space="0" w:color="000000"/>
              <w:right w:val="single" w:sz="4" w:space="0" w:color="000000"/>
            </w:tcBorders>
          </w:tcPr>
          <w:p w:rsidR="003468EF" w:rsidRPr="001B19CE" w:rsidRDefault="003468EF" w:rsidP="00A84CF8">
            <w:pPr>
              <w:widowControl w:val="0"/>
              <w:ind w:firstLine="364"/>
              <w:jc w:val="both"/>
              <w:rPr>
                <w:rFonts w:ascii="Times New Roman" w:hAnsi="Times New Roman" w:cs="Times New Roman"/>
                <w:bCs/>
                <w:sz w:val="27"/>
                <w:szCs w:val="27"/>
              </w:rPr>
            </w:pPr>
            <w:r>
              <w:rPr>
                <w:rFonts w:ascii="Times New Roman" w:hAnsi="Times New Roman" w:cs="Times New Roman"/>
                <w:sz w:val="27"/>
                <w:szCs w:val="27"/>
              </w:rPr>
              <w:t>ТОВ «Еко-</w:t>
            </w:r>
            <w:r w:rsidRPr="001B19CE">
              <w:rPr>
                <w:rFonts w:ascii="Times New Roman" w:hAnsi="Times New Roman" w:cs="Times New Roman"/>
                <w:sz w:val="27"/>
                <w:szCs w:val="27"/>
              </w:rPr>
              <w:t>Інвест» проведено модернізацію системи аерації міських каналізацій</w:t>
            </w:r>
            <w:r>
              <w:rPr>
                <w:rFonts w:ascii="Times New Roman" w:hAnsi="Times New Roman" w:cs="Times New Roman"/>
                <w:sz w:val="27"/>
                <w:szCs w:val="27"/>
              </w:rPr>
              <w:t>но-очисних споруд на суму 987,0</w:t>
            </w:r>
            <w:r w:rsidRPr="001B19CE">
              <w:rPr>
                <w:rFonts w:ascii="Times New Roman" w:hAnsi="Times New Roman" w:cs="Times New Roman"/>
                <w:sz w:val="27"/>
                <w:szCs w:val="27"/>
              </w:rPr>
              <w:t xml:space="preserve"> тис. грн</w:t>
            </w:r>
            <w:r>
              <w:rPr>
                <w:rFonts w:ascii="Times New Roman" w:hAnsi="Times New Roman" w:cs="Times New Roman"/>
                <w:sz w:val="27"/>
                <w:szCs w:val="27"/>
              </w:rPr>
              <w:t>.</w:t>
            </w:r>
          </w:p>
        </w:tc>
      </w:tr>
      <w:tr w:rsidR="003468EF">
        <w:trPr>
          <w:trHeight w:val="453"/>
        </w:trPr>
        <w:tc>
          <w:tcPr>
            <w:tcW w:w="565" w:type="dxa"/>
            <w:tcBorders>
              <w:top w:val="single" w:sz="4" w:space="0" w:color="000000"/>
              <w:left w:val="single" w:sz="4" w:space="0" w:color="000000"/>
              <w:bottom w:val="single" w:sz="4" w:space="0" w:color="000000"/>
              <w:right w:val="single" w:sz="4" w:space="0" w:color="000000"/>
            </w:tcBorders>
          </w:tcPr>
          <w:p w:rsidR="003468EF" w:rsidRPr="002138E7" w:rsidRDefault="003468EF">
            <w:pPr>
              <w:widowControl w:val="0"/>
              <w:jc w:val="center"/>
              <w:rPr>
                <w:rFonts w:ascii="Times New Roman" w:eastAsia="Times New Roman" w:hAnsi="Times New Roman" w:cs="Times New Roman"/>
                <w:bCs/>
                <w:color w:val="000000"/>
                <w:sz w:val="27"/>
                <w:szCs w:val="27"/>
              </w:rPr>
            </w:pPr>
            <w:r w:rsidRPr="002138E7">
              <w:rPr>
                <w:rFonts w:ascii="Times New Roman" w:eastAsia="Times New Roman" w:hAnsi="Times New Roman" w:cs="Times New Roman"/>
                <w:bCs/>
                <w:color w:val="000000"/>
                <w:sz w:val="27"/>
                <w:szCs w:val="27"/>
              </w:rPr>
              <w:t>5.</w:t>
            </w:r>
          </w:p>
        </w:tc>
        <w:tc>
          <w:tcPr>
            <w:tcW w:w="3686" w:type="dxa"/>
            <w:tcBorders>
              <w:top w:val="single" w:sz="4" w:space="0" w:color="000000"/>
              <w:left w:val="single" w:sz="4" w:space="0" w:color="000000"/>
              <w:bottom w:val="single" w:sz="4" w:space="0" w:color="000000"/>
              <w:right w:val="single" w:sz="4" w:space="0" w:color="000000"/>
            </w:tcBorders>
          </w:tcPr>
          <w:p w:rsidR="003468EF" w:rsidRPr="002138E7" w:rsidRDefault="003468EF">
            <w:pPr>
              <w:widowControl w:val="0"/>
              <w:tabs>
                <w:tab w:val="left" w:pos="900"/>
              </w:tabs>
              <w:jc w:val="both"/>
              <w:rPr>
                <w:rFonts w:ascii="Times New Roman" w:eastAsia="Times New Roman" w:hAnsi="Times New Roman" w:cs="Times New Roman"/>
                <w:color w:val="000000"/>
                <w:sz w:val="27"/>
                <w:szCs w:val="27"/>
              </w:rPr>
            </w:pPr>
            <w:r w:rsidRPr="002138E7">
              <w:rPr>
                <w:rFonts w:ascii="Times New Roman" w:eastAsia="Times New Roman" w:hAnsi="Times New Roman" w:cs="Times New Roman"/>
                <w:color w:val="000000"/>
                <w:sz w:val="27"/>
                <w:szCs w:val="27"/>
              </w:rPr>
              <w:t>Очистка біологічних ставків на міських КОС від мулу</w:t>
            </w:r>
          </w:p>
        </w:tc>
        <w:tc>
          <w:tcPr>
            <w:tcW w:w="11004" w:type="dxa"/>
            <w:tcBorders>
              <w:top w:val="single" w:sz="4" w:space="0" w:color="000000"/>
              <w:left w:val="single" w:sz="4" w:space="0" w:color="000000"/>
              <w:bottom w:val="single" w:sz="4" w:space="0" w:color="000000"/>
              <w:right w:val="single" w:sz="4" w:space="0" w:color="000000"/>
            </w:tcBorders>
          </w:tcPr>
          <w:p w:rsidR="003468EF" w:rsidRPr="002138E7" w:rsidRDefault="003468EF" w:rsidP="00A84CF8">
            <w:pPr>
              <w:widowControl w:val="0"/>
              <w:tabs>
                <w:tab w:val="left" w:pos="900"/>
              </w:tabs>
              <w:ind w:firstLine="364"/>
              <w:jc w:val="both"/>
              <w:rPr>
                <w:rFonts w:ascii="Times New Roman" w:eastAsia="Times New Roman" w:hAnsi="Times New Roman" w:cs="Times New Roman"/>
                <w:bCs/>
                <w:color w:val="000000"/>
                <w:sz w:val="27"/>
                <w:szCs w:val="27"/>
              </w:rPr>
            </w:pPr>
            <w:r w:rsidRPr="002138E7">
              <w:rPr>
                <w:rFonts w:ascii="Times New Roman" w:hAnsi="Times New Roman" w:cs="Times New Roman"/>
                <w:sz w:val="27"/>
                <w:szCs w:val="27"/>
              </w:rPr>
              <w:t>Виконано робіт з вивезення мулу та очищення мулових майданчиків на кан</w:t>
            </w:r>
            <w:r>
              <w:rPr>
                <w:rFonts w:ascii="Times New Roman" w:hAnsi="Times New Roman" w:cs="Times New Roman"/>
                <w:sz w:val="27"/>
                <w:szCs w:val="27"/>
              </w:rPr>
              <w:t xml:space="preserve">алізаційно-очисних спорудах КП «Луцькводоканал» </w:t>
            </w:r>
            <w:r w:rsidRPr="002138E7">
              <w:rPr>
                <w:rFonts w:ascii="Times New Roman" w:hAnsi="Times New Roman" w:cs="Times New Roman"/>
                <w:sz w:val="27"/>
                <w:szCs w:val="27"/>
              </w:rPr>
              <w:t xml:space="preserve">на суму 900,0 тис. </w:t>
            </w:r>
            <w:r w:rsidR="00F21BA8">
              <w:rPr>
                <w:rFonts w:ascii="Times New Roman" w:hAnsi="Times New Roman" w:cs="Times New Roman"/>
                <w:sz w:val="27"/>
                <w:szCs w:val="27"/>
              </w:rPr>
              <w:t>г</w:t>
            </w:r>
            <w:r w:rsidR="00463897">
              <w:rPr>
                <w:rFonts w:ascii="Times New Roman" w:hAnsi="Times New Roman" w:cs="Times New Roman"/>
                <w:sz w:val="27"/>
                <w:szCs w:val="27"/>
              </w:rPr>
              <w:t>рн.</w:t>
            </w:r>
          </w:p>
        </w:tc>
      </w:tr>
      <w:tr w:rsidR="003468EF">
        <w:trPr>
          <w:trHeight w:val="453"/>
        </w:trPr>
        <w:tc>
          <w:tcPr>
            <w:tcW w:w="565" w:type="dxa"/>
            <w:tcBorders>
              <w:top w:val="single" w:sz="4" w:space="0" w:color="000000"/>
              <w:left w:val="single" w:sz="4" w:space="0" w:color="000000"/>
              <w:bottom w:val="single" w:sz="4" w:space="0" w:color="000000"/>
              <w:right w:val="single" w:sz="4" w:space="0" w:color="000000"/>
            </w:tcBorders>
          </w:tcPr>
          <w:p w:rsidR="003468EF" w:rsidRPr="002138E7" w:rsidRDefault="003468EF">
            <w:pPr>
              <w:widowControl w:val="0"/>
              <w:jc w:val="center"/>
              <w:rPr>
                <w:color w:val="000000"/>
              </w:rPr>
            </w:pPr>
            <w:r w:rsidRPr="002138E7">
              <w:rPr>
                <w:color w:val="000000"/>
              </w:rPr>
              <w:t>6.</w:t>
            </w:r>
          </w:p>
        </w:tc>
        <w:tc>
          <w:tcPr>
            <w:tcW w:w="3686" w:type="dxa"/>
            <w:tcBorders>
              <w:top w:val="single" w:sz="4" w:space="0" w:color="000000"/>
              <w:left w:val="single" w:sz="4" w:space="0" w:color="000000"/>
              <w:bottom w:val="single" w:sz="4" w:space="0" w:color="000000"/>
              <w:right w:val="single" w:sz="4" w:space="0" w:color="000000"/>
            </w:tcBorders>
          </w:tcPr>
          <w:p w:rsidR="003468EF" w:rsidRPr="002138E7" w:rsidRDefault="003468EF">
            <w:pPr>
              <w:widowControl w:val="0"/>
              <w:tabs>
                <w:tab w:val="left" w:pos="900"/>
              </w:tabs>
              <w:jc w:val="both"/>
              <w:rPr>
                <w:rFonts w:ascii="Times New Roman" w:hAnsi="Times New Roman" w:cs="Times New Roman"/>
                <w:color w:val="000000"/>
                <w:sz w:val="27"/>
                <w:szCs w:val="27"/>
              </w:rPr>
            </w:pPr>
            <w:r w:rsidRPr="002138E7">
              <w:rPr>
                <w:rFonts w:ascii="Times New Roman" w:hAnsi="Times New Roman" w:cs="Times New Roman"/>
                <w:color w:val="000000"/>
                <w:sz w:val="27"/>
                <w:szCs w:val="27"/>
              </w:rPr>
              <w:t>Біологічна меліорація (зариблення) водойм</w:t>
            </w:r>
            <w:r>
              <w:rPr>
                <w:rFonts w:ascii="Times New Roman" w:hAnsi="Times New Roman" w:cs="Times New Roman"/>
                <w:color w:val="000000"/>
                <w:sz w:val="27"/>
                <w:szCs w:val="27"/>
              </w:rPr>
              <w:t>.</w:t>
            </w:r>
          </w:p>
        </w:tc>
        <w:tc>
          <w:tcPr>
            <w:tcW w:w="11004" w:type="dxa"/>
            <w:tcBorders>
              <w:top w:val="single" w:sz="4" w:space="0" w:color="000000"/>
              <w:left w:val="single" w:sz="4" w:space="0" w:color="000000"/>
              <w:bottom w:val="single" w:sz="4" w:space="0" w:color="000000"/>
              <w:right w:val="single" w:sz="4" w:space="0" w:color="000000"/>
            </w:tcBorders>
          </w:tcPr>
          <w:p w:rsidR="003468EF" w:rsidRPr="002138E7" w:rsidRDefault="003468EF" w:rsidP="00A84CF8">
            <w:pPr>
              <w:widowControl w:val="0"/>
              <w:ind w:firstLine="364"/>
              <w:jc w:val="both"/>
              <w:rPr>
                <w:rFonts w:ascii="Times New Roman" w:hAnsi="Times New Roman"/>
                <w:color w:val="000000"/>
                <w:sz w:val="27"/>
                <w:szCs w:val="27"/>
              </w:rPr>
            </w:pPr>
            <w:r w:rsidRPr="002138E7">
              <w:rPr>
                <w:rFonts w:ascii="Times New Roman" w:hAnsi="Times New Roman"/>
                <w:color w:val="000000"/>
                <w:sz w:val="27"/>
                <w:szCs w:val="27"/>
              </w:rPr>
              <w:t>Закуплено малька рослиноїдних риб (на 49,5 тис. грн за кошти міського бюджету)</w:t>
            </w:r>
            <w:r w:rsidRPr="002138E7">
              <w:rPr>
                <w:rFonts w:ascii="Times New Roman" w:hAnsi="Times New Roman"/>
                <w:b/>
                <w:bCs/>
                <w:color w:val="000000"/>
                <w:sz w:val="27"/>
                <w:szCs w:val="27"/>
              </w:rPr>
              <w:t xml:space="preserve"> </w:t>
            </w:r>
            <w:r w:rsidRPr="002138E7">
              <w:rPr>
                <w:rFonts w:ascii="Times New Roman" w:hAnsi="Times New Roman"/>
                <w:color w:val="000000"/>
                <w:sz w:val="27"/>
                <w:szCs w:val="27"/>
              </w:rPr>
              <w:t xml:space="preserve">для зариблення водойми в орнітологічному заказнику місцевого значення в Україні, </w:t>
            </w:r>
            <w:r w:rsidRPr="002138E7">
              <w:rPr>
                <w:rFonts w:ascii="Times New Roman" w:hAnsi="Times New Roman"/>
                <w:color w:val="000000"/>
                <w:sz w:val="27"/>
                <w:szCs w:val="27"/>
                <w:highlight w:val="white"/>
              </w:rPr>
              <w:t>об'єкту </w:t>
            </w:r>
            <w:hyperlink r:id="rId24">
              <w:r w:rsidRPr="002138E7">
                <w:rPr>
                  <w:rStyle w:val="ListLabel5"/>
                  <w:szCs w:val="27"/>
                </w:rPr>
                <w:t>природно-заповідного фонду Волинської області</w:t>
              </w:r>
            </w:hyperlink>
            <w:r w:rsidRPr="002138E7">
              <w:rPr>
                <w:rFonts w:ascii="Times New Roman" w:hAnsi="Times New Roman"/>
                <w:color w:val="000000"/>
                <w:sz w:val="27"/>
                <w:szCs w:val="27"/>
                <w:highlight w:val="white"/>
              </w:rPr>
              <w:t>, який розташовано в смт </w:t>
            </w:r>
            <w:hyperlink r:id="rId25">
              <w:r w:rsidRPr="002138E7">
                <w:rPr>
                  <w:rStyle w:val="ListLabel5"/>
                  <w:szCs w:val="27"/>
                </w:rPr>
                <w:t>Рокині</w:t>
              </w:r>
            </w:hyperlink>
            <w:r w:rsidRPr="002138E7">
              <w:rPr>
                <w:rFonts w:ascii="Times New Roman" w:hAnsi="Times New Roman"/>
                <w:color w:val="000000"/>
                <w:sz w:val="27"/>
                <w:szCs w:val="27"/>
                <w:highlight w:val="white"/>
              </w:rPr>
              <w:t>.</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2138E7" w:rsidRDefault="003468EF">
            <w:pPr>
              <w:widowControl w:val="0"/>
              <w:jc w:val="center"/>
              <w:rPr>
                <w:color w:val="000000"/>
              </w:rPr>
            </w:pPr>
            <w:r w:rsidRPr="002138E7">
              <w:rPr>
                <w:color w:val="000000"/>
              </w:rPr>
              <w:t>7.</w:t>
            </w:r>
          </w:p>
        </w:tc>
        <w:tc>
          <w:tcPr>
            <w:tcW w:w="3686" w:type="dxa"/>
            <w:tcBorders>
              <w:top w:val="single" w:sz="4" w:space="0" w:color="000000"/>
              <w:left w:val="single" w:sz="4" w:space="0" w:color="000000"/>
              <w:bottom w:val="single" w:sz="4" w:space="0" w:color="000000"/>
            </w:tcBorders>
          </w:tcPr>
          <w:p w:rsidR="003468EF" w:rsidRPr="002138E7" w:rsidRDefault="003468EF">
            <w:pPr>
              <w:widowControl w:val="0"/>
              <w:tabs>
                <w:tab w:val="left" w:pos="900"/>
              </w:tabs>
              <w:jc w:val="both"/>
              <w:rPr>
                <w:rFonts w:ascii="Times New Roman" w:hAnsi="Times New Roman" w:cs="Times New Roman"/>
                <w:color w:val="000000"/>
                <w:sz w:val="27"/>
                <w:szCs w:val="27"/>
              </w:rPr>
            </w:pPr>
            <w:bookmarkStart w:id="14" w:name="__DdeLink__3980_1497050171"/>
            <w:r w:rsidRPr="002138E7">
              <w:rPr>
                <w:rFonts w:ascii="Times New Roman" w:hAnsi="Times New Roman" w:cs="Times New Roman"/>
                <w:color w:val="000000"/>
                <w:sz w:val="27"/>
                <w:szCs w:val="27"/>
              </w:rPr>
              <w:t xml:space="preserve">Розробка </w:t>
            </w:r>
            <w:r w:rsidRPr="000A53C9">
              <w:rPr>
                <w:rFonts w:ascii="Times New Roman" w:hAnsi="Times New Roman" w:cs="Times New Roman"/>
                <w:color w:val="000000"/>
                <w:sz w:val="27"/>
                <w:szCs w:val="27"/>
              </w:rPr>
              <w:t>проєкту розчистки</w:t>
            </w:r>
            <w:r>
              <w:rPr>
                <w:rFonts w:ascii="Times New Roman" w:hAnsi="Times New Roman" w:cs="Times New Roman"/>
                <w:color w:val="000000"/>
                <w:sz w:val="27"/>
                <w:szCs w:val="27"/>
              </w:rPr>
              <w:t xml:space="preserve"> водойми в П</w:t>
            </w:r>
            <w:r w:rsidRPr="002138E7">
              <w:rPr>
                <w:rFonts w:ascii="Times New Roman" w:hAnsi="Times New Roman" w:cs="Times New Roman"/>
                <w:color w:val="000000"/>
                <w:sz w:val="27"/>
                <w:szCs w:val="27"/>
              </w:rPr>
              <w:t>арку імені 900-річчя м. Луцьк</w:t>
            </w:r>
            <w:bookmarkEnd w:id="14"/>
            <w:r>
              <w:rPr>
                <w:rFonts w:ascii="Times New Roman" w:hAnsi="Times New Roman" w:cs="Times New Roman"/>
                <w:color w:val="000000"/>
                <w:sz w:val="27"/>
                <w:szCs w:val="27"/>
              </w:rPr>
              <w:t>.</w:t>
            </w:r>
          </w:p>
        </w:tc>
        <w:tc>
          <w:tcPr>
            <w:tcW w:w="11004" w:type="dxa"/>
            <w:tcBorders>
              <w:top w:val="single" w:sz="4" w:space="0" w:color="000000"/>
              <w:left w:val="single" w:sz="4" w:space="0" w:color="000000"/>
              <w:bottom w:val="single" w:sz="4" w:space="0" w:color="000000"/>
              <w:right w:val="single" w:sz="4" w:space="0" w:color="000000"/>
            </w:tcBorders>
          </w:tcPr>
          <w:p w:rsidR="003468EF" w:rsidRPr="002138E7" w:rsidRDefault="003468EF" w:rsidP="00E14662">
            <w:pPr>
              <w:widowControl w:val="0"/>
              <w:tabs>
                <w:tab w:val="left" w:pos="900"/>
              </w:tabs>
              <w:ind w:firstLine="567"/>
              <w:jc w:val="both"/>
              <w:rPr>
                <w:rFonts w:ascii="Times New Roman" w:hAnsi="Times New Roman" w:cs="Times New Roman"/>
                <w:color w:val="000000"/>
                <w:sz w:val="27"/>
                <w:szCs w:val="27"/>
              </w:rPr>
            </w:pPr>
            <w:r w:rsidRPr="00DC7671">
              <w:rPr>
                <w:rFonts w:ascii="Times New Roman" w:hAnsi="Times New Roman" w:cs="Times New Roman"/>
                <w:sz w:val="27"/>
                <w:szCs w:val="27"/>
              </w:rPr>
              <w:t>Розробку проєкту розчищування водойми в Парку імені 900</w:t>
            </w:r>
            <w:r w:rsidR="00E14662">
              <w:rPr>
                <w:rFonts w:ascii="Times New Roman" w:hAnsi="Times New Roman" w:cs="Times New Roman"/>
                <w:sz w:val="27"/>
                <w:szCs w:val="27"/>
              </w:rPr>
              <w:t> - річчя м. Луцьк не здійснено у зв’язку із запланованою комплексною реконструкцією парку.</w:t>
            </w:r>
          </w:p>
        </w:tc>
      </w:tr>
      <w:tr w:rsidR="003468EF">
        <w:trPr>
          <w:trHeight w:val="453"/>
        </w:trPr>
        <w:tc>
          <w:tcPr>
            <w:tcW w:w="565" w:type="dxa"/>
            <w:tcBorders>
              <w:left w:val="single" w:sz="4" w:space="0" w:color="000000"/>
              <w:bottom w:val="single" w:sz="4" w:space="0" w:color="000000"/>
            </w:tcBorders>
          </w:tcPr>
          <w:p w:rsidR="003468EF" w:rsidRPr="00F66DAC" w:rsidRDefault="003468EF">
            <w:pPr>
              <w:widowControl w:val="0"/>
              <w:jc w:val="center"/>
              <w:rPr>
                <w:color w:val="000000"/>
              </w:rPr>
            </w:pPr>
            <w:r w:rsidRPr="00F66DAC">
              <w:rPr>
                <w:color w:val="000000"/>
              </w:rPr>
              <w:t>8.</w:t>
            </w:r>
          </w:p>
        </w:tc>
        <w:tc>
          <w:tcPr>
            <w:tcW w:w="3686" w:type="dxa"/>
            <w:tcBorders>
              <w:left w:val="single" w:sz="4" w:space="0" w:color="000000"/>
              <w:bottom w:val="single" w:sz="4" w:space="0" w:color="000000"/>
            </w:tcBorders>
          </w:tcPr>
          <w:p w:rsidR="003468EF" w:rsidRPr="00F66DAC" w:rsidRDefault="003468EF">
            <w:pPr>
              <w:widowControl w:val="0"/>
              <w:tabs>
                <w:tab w:val="left" w:pos="900"/>
              </w:tabs>
              <w:jc w:val="both"/>
              <w:rPr>
                <w:rFonts w:ascii="Times New Roman" w:hAnsi="Times New Roman" w:cs="Times New Roman"/>
                <w:color w:val="000000"/>
                <w:sz w:val="27"/>
                <w:szCs w:val="27"/>
              </w:rPr>
            </w:pPr>
            <w:r w:rsidRPr="00F66DAC">
              <w:rPr>
                <w:rFonts w:ascii="Times New Roman" w:hAnsi="Times New Roman" w:cs="Times New Roman"/>
                <w:color w:val="000000"/>
                <w:sz w:val="27"/>
                <w:szCs w:val="27"/>
              </w:rPr>
              <w:t>Придбання та обслуговування обладнання для моніторингу якості атмосферного повітря, для моніторингу якості поверхневих вод (оксиметр)</w:t>
            </w:r>
            <w:r>
              <w:rPr>
                <w:rFonts w:ascii="Times New Roman" w:hAnsi="Times New Roman" w:cs="Times New Roman"/>
                <w:color w:val="000000"/>
                <w:sz w:val="27"/>
                <w:szCs w:val="27"/>
              </w:rPr>
              <w:t>.</w:t>
            </w:r>
          </w:p>
        </w:tc>
        <w:tc>
          <w:tcPr>
            <w:tcW w:w="11004" w:type="dxa"/>
            <w:tcBorders>
              <w:left w:val="single" w:sz="4" w:space="0" w:color="000000"/>
              <w:bottom w:val="single" w:sz="4" w:space="0" w:color="000000"/>
              <w:right w:val="single" w:sz="4" w:space="0" w:color="000000"/>
            </w:tcBorders>
          </w:tcPr>
          <w:p w:rsidR="003468EF" w:rsidRDefault="003468EF" w:rsidP="00CE5AE1">
            <w:pPr>
              <w:widowControl w:val="0"/>
              <w:ind w:firstLine="567"/>
              <w:jc w:val="both"/>
              <w:rPr>
                <w:rFonts w:ascii="Times New Roman" w:hAnsi="Times New Roman" w:cs="Times New Roman"/>
                <w:color w:val="000000"/>
                <w:sz w:val="27"/>
                <w:szCs w:val="27"/>
              </w:rPr>
            </w:pPr>
            <w:r w:rsidRPr="00F66DAC">
              <w:rPr>
                <w:rFonts w:ascii="Times New Roman" w:hAnsi="Times New Roman" w:cs="Times New Roman"/>
                <w:color w:val="000000"/>
                <w:sz w:val="27"/>
                <w:szCs w:val="27"/>
              </w:rPr>
              <w:t>Проведено атестації лабораторій для проведення моніторингу навколишнього середовища ПрАТ «СКФ Україна» на сум</w:t>
            </w:r>
            <w:r>
              <w:rPr>
                <w:rFonts w:ascii="Times New Roman" w:hAnsi="Times New Roman" w:cs="Times New Roman"/>
                <w:color w:val="000000"/>
                <w:sz w:val="27"/>
                <w:szCs w:val="27"/>
              </w:rPr>
              <w:t>у 20,0 тис. грн та ДП «АСЗ № 1»</w:t>
            </w:r>
            <w:r w:rsidRPr="00F66DAC">
              <w:rPr>
                <w:rFonts w:ascii="Times New Roman" w:hAnsi="Times New Roman" w:cs="Times New Roman"/>
                <w:color w:val="000000"/>
                <w:sz w:val="27"/>
                <w:szCs w:val="27"/>
              </w:rPr>
              <w:t xml:space="preserve"> АТ «АК Богдан Моторс», на суму 24,4 тис. грн. </w:t>
            </w:r>
          </w:p>
          <w:p w:rsidR="003468EF" w:rsidRPr="00F66DAC" w:rsidRDefault="003468EF" w:rsidP="00CE5AE1">
            <w:pPr>
              <w:widowControl w:val="0"/>
              <w:ind w:firstLine="567"/>
              <w:jc w:val="both"/>
              <w:rPr>
                <w:rFonts w:ascii="Times New Roman" w:hAnsi="Times New Roman" w:cs="Times New Roman"/>
                <w:color w:val="000000"/>
                <w:sz w:val="27"/>
                <w:szCs w:val="27"/>
              </w:rPr>
            </w:pPr>
            <w:r w:rsidRPr="00F66DAC">
              <w:rPr>
                <w:rFonts w:ascii="Times New Roman" w:hAnsi="Times New Roman" w:cs="Times New Roman"/>
                <w:color w:val="000000"/>
                <w:sz w:val="27"/>
                <w:szCs w:val="27"/>
              </w:rPr>
              <w:t xml:space="preserve">Виконавчим комітетом міської ради придбано 2 шт. приладів (оксиметри) для визначення вмісту кисню у поверхневих водоймах та для недопущення задухи риби </w:t>
            </w:r>
            <w:r>
              <w:rPr>
                <w:rFonts w:ascii="Times New Roman" w:hAnsi="Times New Roman" w:cs="Times New Roman"/>
                <w:color w:val="000000"/>
                <w:sz w:val="27"/>
                <w:szCs w:val="27"/>
              </w:rPr>
              <w:t>загальною вартістю</w:t>
            </w:r>
            <w:r w:rsidRPr="00F66DAC">
              <w:rPr>
                <w:rFonts w:ascii="Times New Roman" w:hAnsi="Times New Roman" w:cs="Times New Roman"/>
                <w:color w:val="000000"/>
                <w:sz w:val="27"/>
                <w:szCs w:val="27"/>
              </w:rPr>
              <w:t xml:space="preserve"> 14,8 тис. грн.</w:t>
            </w:r>
          </w:p>
        </w:tc>
      </w:tr>
      <w:tr w:rsidR="003468EF">
        <w:trPr>
          <w:trHeight w:val="453"/>
        </w:trPr>
        <w:tc>
          <w:tcPr>
            <w:tcW w:w="565" w:type="dxa"/>
            <w:tcBorders>
              <w:left w:val="single" w:sz="4" w:space="0" w:color="000000"/>
              <w:bottom w:val="single" w:sz="4" w:space="0" w:color="000000"/>
            </w:tcBorders>
          </w:tcPr>
          <w:p w:rsidR="003468EF" w:rsidRPr="008A2DF0" w:rsidRDefault="003468EF">
            <w:pPr>
              <w:widowControl w:val="0"/>
              <w:jc w:val="center"/>
              <w:rPr>
                <w:color w:val="000000"/>
              </w:rPr>
            </w:pPr>
            <w:r w:rsidRPr="008A2DF0">
              <w:rPr>
                <w:color w:val="000000"/>
              </w:rPr>
              <w:t>9.</w:t>
            </w:r>
          </w:p>
        </w:tc>
        <w:tc>
          <w:tcPr>
            <w:tcW w:w="3686" w:type="dxa"/>
            <w:tcBorders>
              <w:left w:val="single" w:sz="4" w:space="0" w:color="000000"/>
              <w:bottom w:val="single" w:sz="4" w:space="0" w:color="000000"/>
            </w:tcBorders>
          </w:tcPr>
          <w:p w:rsidR="003468EF" w:rsidRPr="008A2DF0" w:rsidRDefault="003468EF">
            <w:pPr>
              <w:widowControl w:val="0"/>
              <w:tabs>
                <w:tab w:val="left" w:pos="900"/>
              </w:tabs>
              <w:jc w:val="both"/>
              <w:rPr>
                <w:rFonts w:ascii="Times New Roman" w:hAnsi="Times New Roman" w:cs="Times New Roman"/>
                <w:color w:val="000000"/>
                <w:sz w:val="27"/>
                <w:szCs w:val="27"/>
              </w:rPr>
            </w:pPr>
            <w:r w:rsidRPr="008A2DF0">
              <w:rPr>
                <w:rFonts w:ascii="Times New Roman" w:hAnsi="Times New Roman" w:cs="Times New Roman"/>
                <w:color w:val="000000"/>
                <w:sz w:val="27"/>
                <w:szCs w:val="27"/>
              </w:rPr>
              <w:t>Проведення лабораторних досліджень якості довкілля</w:t>
            </w:r>
            <w:r>
              <w:rPr>
                <w:rFonts w:ascii="Times New Roman" w:hAnsi="Times New Roman" w:cs="Times New Roman"/>
                <w:color w:val="000000"/>
                <w:sz w:val="27"/>
                <w:szCs w:val="27"/>
              </w:rPr>
              <w:t>.</w:t>
            </w:r>
          </w:p>
        </w:tc>
        <w:tc>
          <w:tcPr>
            <w:tcW w:w="11004" w:type="dxa"/>
            <w:tcBorders>
              <w:left w:val="single" w:sz="4" w:space="0" w:color="000000"/>
              <w:bottom w:val="single" w:sz="4" w:space="0" w:color="000000"/>
              <w:right w:val="single" w:sz="4" w:space="0" w:color="000000"/>
            </w:tcBorders>
          </w:tcPr>
          <w:p w:rsidR="003468EF" w:rsidRPr="00B040CC" w:rsidRDefault="003468EF" w:rsidP="000C23A9">
            <w:pPr>
              <w:widowControl w:val="0"/>
              <w:ind w:firstLine="567"/>
              <w:jc w:val="both"/>
              <w:rPr>
                <w:rFonts w:ascii="Times New Roman" w:hAnsi="Times New Roman"/>
                <w:color w:val="000000"/>
                <w:sz w:val="27"/>
                <w:szCs w:val="27"/>
                <w:lang w:val="ru-RU"/>
              </w:rPr>
            </w:pPr>
            <w:r>
              <w:rPr>
                <w:rFonts w:ascii="Times New Roman" w:hAnsi="Times New Roman"/>
                <w:color w:val="000000"/>
                <w:sz w:val="27"/>
                <w:szCs w:val="27"/>
              </w:rPr>
              <w:t>П</w:t>
            </w:r>
            <w:r w:rsidRPr="008A2DF0">
              <w:rPr>
                <w:rFonts w:ascii="Times New Roman" w:hAnsi="Times New Roman"/>
                <w:color w:val="000000"/>
                <w:sz w:val="27"/>
                <w:szCs w:val="27"/>
              </w:rPr>
              <w:t xml:space="preserve">роведення лабораторних досліджень якості довкілля </w:t>
            </w:r>
            <w:r>
              <w:rPr>
                <w:rFonts w:ascii="Times New Roman" w:hAnsi="Times New Roman"/>
                <w:color w:val="000000"/>
                <w:sz w:val="27"/>
                <w:szCs w:val="27"/>
              </w:rPr>
              <w:t>не здійснювалося у зв</w:t>
            </w:r>
            <w:r w:rsidRPr="00B040CC">
              <w:rPr>
                <w:rFonts w:ascii="Times New Roman" w:hAnsi="Times New Roman"/>
                <w:color w:val="000000"/>
                <w:sz w:val="27"/>
                <w:szCs w:val="27"/>
                <w:lang w:val="ru-RU"/>
              </w:rPr>
              <w:t>’</w:t>
            </w:r>
            <w:r>
              <w:rPr>
                <w:rFonts w:ascii="Times New Roman" w:hAnsi="Times New Roman"/>
                <w:color w:val="000000"/>
                <w:sz w:val="27"/>
                <w:szCs w:val="27"/>
              </w:rPr>
              <w:t>язку з відсутністю повірених приладів у ДУ «Волинський обласний лабораторний центр МОЗ України».</w:t>
            </w:r>
          </w:p>
        </w:tc>
      </w:tr>
      <w:tr w:rsidR="003468EF">
        <w:trPr>
          <w:trHeight w:val="453"/>
        </w:trPr>
        <w:tc>
          <w:tcPr>
            <w:tcW w:w="565" w:type="dxa"/>
            <w:tcBorders>
              <w:left w:val="single" w:sz="4" w:space="0" w:color="000000"/>
              <w:bottom w:val="single" w:sz="4" w:space="0" w:color="000000"/>
            </w:tcBorders>
          </w:tcPr>
          <w:p w:rsidR="003468EF" w:rsidRPr="008A2DF0" w:rsidRDefault="003468EF">
            <w:pPr>
              <w:widowControl w:val="0"/>
              <w:jc w:val="center"/>
              <w:rPr>
                <w:color w:val="000000"/>
              </w:rPr>
            </w:pPr>
            <w:r w:rsidRPr="008A2DF0">
              <w:rPr>
                <w:color w:val="000000"/>
              </w:rPr>
              <w:t>10.</w:t>
            </w:r>
          </w:p>
        </w:tc>
        <w:tc>
          <w:tcPr>
            <w:tcW w:w="3686" w:type="dxa"/>
            <w:tcBorders>
              <w:left w:val="single" w:sz="4" w:space="0" w:color="000000"/>
              <w:bottom w:val="single" w:sz="4" w:space="0" w:color="000000"/>
            </w:tcBorders>
          </w:tcPr>
          <w:p w:rsidR="003468EF" w:rsidRPr="008A2DF0" w:rsidRDefault="003468EF">
            <w:pPr>
              <w:widowControl w:val="0"/>
              <w:tabs>
                <w:tab w:val="left" w:pos="900"/>
              </w:tabs>
              <w:jc w:val="both"/>
              <w:rPr>
                <w:color w:val="000000"/>
              </w:rPr>
            </w:pPr>
            <w:r w:rsidRPr="008A2DF0">
              <w:rPr>
                <w:rFonts w:ascii="Times New Roman" w:hAnsi="Times New Roman" w:cs="Times New Roman"/>
                <w:color w:val="000000"/>
                <w:sz w:val="27"/>
                <w:szCs w:val="27"/>
              </w:rPr>
              <w:t xml:space="preserve">Створення та обслуговування </w:t>
            </w:r>
            <w:r w:rsidRPr="008A2DF0">
              <w:rPr>
                <w:rFonts w:ascii="Times New Roman" w:hAnsi="Times New Roman" w:cs="Times New Roman"/>
                <w:color w:val="000000"/>
                <w:sz w:val="27"/>
                <w:szCs w:val="27"/>
                <w:highlight w:val="white"/>
              </w:rPr>
              <w:t>АІС</w:t>
            </w:r>
            <w:r w:rsidRPr="008A2DF0">
              <w:rPr>
                <w:rFonts w:ascii="Times New Roman" w:hAnsi="Times New Roman" w:cs="Times New Roman"/>
                <w:color w:val="000000"/>
                <w:sz w:val="27"/>
                <w:szCs w:val="27"/>
              </w:rPr>
              <w:t xml:space="preserve"> (автоматизованої інформаційної системи )для інвентаризації природних ресурсів та якісного управління ними.</w:t>
            </w:r>
          </w:p>
        </w:tc>
        <w:tc>
          <w:tcPr>
            <w:tcW w:w="11004" w:type="dxa"/>
            <w:tcBorders>
              <w:left w:val="single" w:sz="4" w:space="0" w:color="000000"/>
              <w:bottom w:val="single" w:sz="4" w:space="0" w:color="000000"/>
              <w:right w:val="single" w:sz="4" w:space="0" w:color="000000"/>
            </w:tcBorders>
          </w:tcPr>
          <w:p w:rsidR="003468EF" w:rsidRPr="008A2DF0" w:rsidRDefault="003468EF" w:rsidP="008A2DF0">
            <w:pPr>
              <w:widowControl w:val="0"/>
              <w:ind w:firstLine="567"/>
              <w:jc w:val="both"/>
              <w:rPr>
                <w:rFonts w:ascii="Times New Roman" w:hAnsi="Times New Roman" w:cs="Times New Roman"/>
                <w:color w:val="FC5C00"/>
                <w:sz w:val="27"/>
                <w:szCs w:val="27"/>
              </w:rPr>
            </w:pPr>
            <w:r>
              <w:rPr>
                <w:rFonts w:ascii="Times New Roman" w:hAnsi="Times New Roman" w:cs="Times New Roman"/>
                <w:sz w:val="27"/>
                <w:szCs w:val="27"/>
              </w:rPr>
              <w:t>ПП «Софтпро+»</w:t>
            </w:r>
            <w:r w:rsidRPr="008A2DF0">
              <w:rPr>
                <w:rFonts w:ascii="Times New Roman" w:hAnsi="Times New Roman" w:cs="Times New Roman"/>
                <w:sz w:val="27"/>
                <w:szCs w:val="27"/>
              </w:rPr>
              <w:t xml:space="preserve"> розроблено автомати</w:t>
            </w:r>
            <w:r>
              <w:rPr>
                <w:rFonts w:ascii="Times New Roman" w:hAnsi="Times New Roman" w:cs="Times New Roman"/>
                <w:sz w:val="27"/>
                <w:szCs w:val="27"/>
              </w:rPr>
              <w:t>зовану інформаційну підсистему «Екологічний фонд»</w:t>
            </w:r>
            <w:r w:rsidRPr="008A2DF0">
              <w:rPr>
                <w:rFonts w:ascii="Times New Roman" w:hAnsi="Times New Roman" w:cs="Times New Roman"/>
                <w:sz w:val="27"/>
                <w:szCs w:val="27"/>
              </w:rPr>
              <w:t xml:space="preserve"> у складі публічної кадастрової карти міської територіальної громади вартістю </w:t>
            </w:r>
            <w:r>
              <w:rPr>
                <w:rFonts w:ascii="Times New Roman" w:hAnsi="Times New Roman" w:cs="Times New Roman"/>
                <w:sz w:val="27"/>
                <w:szCs w:val="27"/>
              </w:rPr>
              <w:t xml:space="preserve">                 </w:t>
            </w:r>
            <w:r w:rsidRPr="008A2DF0">
              <w:rPr>
                <w:rFonts w:ascii="Times New Roman" w:hAnsi="Times New Roman" w:cs="Times New Roman"/>
                <w:sz w:val="27"/>
                <w:szCs w:val="27"/>
              </w:rPr>
              <w:t>170</w:t>
            </w:r>
            <w:r>
              <w:rPr>
                <w:rFonts w:ascii="Times New Roman" w:hAnsi="Times New Roman" w:cs="Times New Roman"/>
                <w:sz w:val="27"/>
                <w:szCs w:val="27"/>
              </w:rPr>
              <w:t xml:space="preserve">,0 </w:t>
            </w:r>
            <w:r w:rsidRPr="008A2DF0">
              <w:rPr>
                <w:rFonts w:ascii="Times New Roman" w:hAnsi="Times New Roman" w:cs="Times New Roman"/>
                <w:sz w:val="27"/>
                <w:szCs w:val="27"/>
              </w:rPr>
              <w:t>тис. гр</w:t>
            </w:r>
            <w:r>
              <w:rPr>
                <w:rFonts w:ascii="Times New Roman" w:hAnsi="Times New Roman" w:cs="Times New Roman"/>
                <w:sz w:val="27"/>
                <w:szCs w:val="27"/>
              </w:rPr>
              <w:t>н</w:t>
            </w:r>
            <w:r w:rsidRPr="008A2DF0">
              <w:rPr>
                <w:rFonts w:ascii="Times New Roman" w:hAnsi="Times New Roman" w:cs="Times New Roman"/>
                <w:sz w:val="27"/>
                <w:szCs w:val="27"/>
              </w:rPr>
              <w:t xml:space="preserve"> та розміщено на</w:t>
            </w:r>
            <w:r>
              <w:rPr>
                <w:rFonts w:ascii="Times New Roman" w:hAnsi="Times New Roman" w:cs="Times New Roman"/>
                <w:sz w:val="27"/>
                <w:szCs w:val="27"/>
              </w:rPr>
              <w:t xml:space="preserve"> офіційному </w:t>
            </w:r>
            <w:r w:rsidRPr="008A2DF0">
              <w:rPr>
                <w:rFonts w:ascii="Times New Roman" w:hAnsi="Times New Roman" w:cs="Times New Roman"/>
                <w:sz w:val="27"/>
                <w:szCs w:val="27"/>
              </w:rPr>
              <w:t>сайті міської рад</w:t>
            </w:r>
            <w:r>
              <w:rPr>
                <w:rFonts w:ascii="Times New Roman" w:hAnsi="Times New Roman" w:cs="Times New Roman"/>
                <w:sz w:val="27"/>
                <w:szCs w:val="27"/>
              </w:rPr>
              <w:t>и.</w:t>
            </w:r>
          </w:p>
        </w:tc>
      </w:tr>
      <w:tr w:rsidR="003468EF">
        <w:trPr>
          <w:trHeight w:val="453"/>
        </w:trPr>
        <w:tc>
          <w:tcPr>
            <w:tcW w:w="565" w:type="dxa"/>
            <w:tcBorders>
              <w:left w:val="single" w:sz="4" w:space="0" w:color="000000"/>
              <w:bottom w:val="single" w:sz="4" w:space="0" w:color="000000"/>
            </w:tcBorders>
          </w:tcPr>
          <w:p w:rsidR="003468EF" w:rsidRPr="007375DB" w:rsidRDefault="003468EF">
            <w:pPr>
              <w:widowControl w:val="0"/>
              <w:jc w:val="center"/>
              <w:rPr>
                <w:color w:val="000000"/>
              </w:rPr>
            </w:pPr>
            <w:r w:rsidRPr="007375DB">
              <w:rPr>
                <w:color w:val="000000"/>
              </w:rPr>
              <w:t>11.</w:t>
            </w:r>
          </w:p>
        </w:tc>
        <w:tc>
          <w:tcPr>
            <w:tcW w:w="3686" w:type="dxa"/>
            <w:tcBorders>
              <w:left w:val="single" w:sz="4" w:space="0" w:color="000000"/>
              <w:bottom w:val="single" w:sz="4" w:space="0" w:color="000000"/>
            </w:tcBorders>
          </w:tcPr>
          <w:p w:rsidR="003468EF" w:rsidRPr="007375DB" w:rsidRDefault="003468EF">
            <w:pPr>
              <w:widowControl w:val="0"/>
              <w:tabs>
                <w:tab w:val="left" w:pos="900"/>
              </w:tabs>
              <w:jc w:val="both"/>
              <w:rPr>
                <w:rFonts w:ascii="Times New Roman" w:hAnsi="Times New Roman" w:cs="Times New Roman"/>
                <w:color w:val="000000"/>
                <w:sz w:val="27"/>
                <w:szCs w:val="27"/>
              </w:rPr>
            </w:pPr>
            <w:r w:rsidRPr="007375DB">
              <w:rPr>
                <w:rFonts w:ascii="Times New Roman" w:hAnsi="Times New Roman" w:cs="Times New Roman"/>
                <w:color w:val="000000"/>
                <w:sz w:val="27"/>
                <w:szCs w:val="27"/>
              </w:rPr>
              <w:t>Проведення режимно-налагоджувальних робіт на газоспалювальному обладнанні місцевих підприємств</w:t>
            </w:r>
            <w:r>
              <w:rPr>
                <w:rFonts w:ascii="Times New Roman" w:hAnsi="Times New Roman" w:cs="Times New Roman"/>
                <w:color w:val="000000"/>
                <w:sz w:val="27"/>
                <w:szCs w:val="27"/>
              </w:rPr>
              <w:t>.</w:t>
            </w:r>
          </w:p>
        </w:tc>
        <w:tc>
          <w:tcPr>
            <w:tcW w:w="11004" w:type="dxa"/>
            <w:tcBorders>
              <w:left w:val="single" w:sz="4" w:space="0" w:color="000000"/>
              <w:bottom w:val="single" w:sz="4" w:space="0" w:color="000000"/>
              <w:right w:val="single" w:sz="4" w:space="0" w:color="000000"/>
            </w:tcBorders>
          </w:tcPr>
          <w:p w:rsidR="003468EF" w:rsidRPr="007375DB" w:rsidRDefault="003468EF">
            <w:pPr>
              <w:widowControl w:val="0"/>
              <w:ind w:firstLine="567"/>
              <w:jc w:val="both"/>
              <w:rPr>
                <w:color w:val="000000"/>
              </w:rPr>
            </w:pPr>
            <w:r w:rsidRPr="007375DB">
              <w:rPr>
                <w:rFonts w:ascii="Times New Roman" w:hAnsi="Times New Roman"/>
                <w:color w:val="000000"/>
                <w:sz w:val="27"/>
                <w:szCs w:val="27"/>
              </w:rPr>
              <w:t xml:space="preserve">Протягом звітного періоду </w:t>
            </w:r>
            <w:r w:rsidRPr="007375DB">
              <w:rPr>
                <w:rFonts w:ascii="Times New Roman" w:hAnsi="Times New Roman" w:cs="Times New Roman"/>
                <w:color w:val="000000"/>
                <w:sz w:val="27"/>
                <w:szCs w:val="27"/>
              </w:rPr>
              <w:t xml:space="preserve">режимно-налагоджувальні роботи на газоспалювальному обладнанні було проведено ДКП «Луцьктепло» (на суму </w:t>
            </w:r>
            <w:r w:rsidRPr="007375DB">
              <w:rPr>
                <w:rFonts w:ascii="Times New Roman" w:hAnsi="Times New Roman"/>
                <w:color w:val="000000"/>
                <w:sz w:val="27"/>
                <w:szCs w:val="27"/>
              </w:rPr>
              <w:t>324,2 тис. грн) та</w:t>
            </w:r>
            <w:r w:rsidRPr="007375DB">
              <w:rPr>
                <w:rFonts w:ascii="Times New Roman" w:hAnsi="Times New Roman" w:cs="Times New Roman"/>
                <w:color w:val="000000"/>
                <w:sz w:val="27"/>
                <w:szCs w:val="27"/>
              </w:rPr>
              <w:t xml:space="preserve"> АТ «АК «Богдан Моторс» (на суму 401,6 тис. грн).</w:t>
            </w:r>
          </w:p>
        </w:tc>
      </w:tr>
      <w:tr w:rsidR="003468EF">
        <w:trPr>
          <w:trHeight w:val="453"/>
        </w:trPr>
        <w:tc>
          <w:tcPr>
            <w:tcW w:w="565" w:type="dxa"/>
            <w:tcBorders>
              <w:left w:val="single" w:sz="4" w:space="0" w:color="000000"/>
              <w:bottom w:val="single" w:sz="4" w:space="0" w:color="000000"/>
            </w:tcBorders>
          </w:tcPr>
          <w:p w:rsidR="003468EF" w:rsidRPr="007375DB" w:rsidRDefault="003468EF">
            <w:pPr>
              <w:widowControl w:val="0"/>
              <w:jc w:val="center"/>
              <w:rPr>
                <w:color w:val="000000"/>
              </w:rPr>
            </w:pPr>
            <w:r w:rsidRPr="007375DB">
              <w:rPr>
                <w:color w:val="000000"/>
              </w:rPr>
              <w:t>12.</w:t>
            </w:r>
          </w:p>
        </w:tc>
        <w:tc>
          <w:tcPr>
            <w:tcW w:w="3686" w:type="dxa"/>
            <w:tcBorders>
              <w:left w:val="single" w:sz="4" w:space="0" w:color="000000"/>
              <w:bottom w:val="single" w:sz="4" w:space="0" w:color="000000"/>
            </w:tcBorders>
          </w:tcPr>
          <w:p w:rsidR="003468EF" w:rsidRPr="007375DB" w:rsidRDefault="003468EF">
            <w:pPr>
              <w:widowControl w:val="0"/>
              <w:tabs>
                <w:tab w:val="left" w:pos="900"/>
              </w:tabs>
              <w:jc w:val="both"/>
              <w:rPr>
                <w:rFonts w:ascii="Times New Roman" w:hAnsi="Times New Roman" w:cs="Times New Roman"/>
                <w:color w:val="000000"/>
                <w:sz w:val="27"/>
                <w:szCs w:val="27"/>
              </w:rPr>
            </w:pPr>
            <w:r w:rsidRPr="007375DB">
              <w:rPr>
                <w:rFonts w:ascii="Times New Roman" w:hAnsi="Times New Roman" w:cs="Times New Roman"/>
                <w:color w:val="000000"/>
                <w:sz w:val="27"/>
                <w:szCs w:val="27"/>
              </w:rPr>
              <w:t>Реконструкція вентиляційної системи, придбання та встановлення пилогазоочисного устаткування місцевими підприємствами</w:t>
            </w:r>
            <w:r>
              <w:rPr>
                <w:rFonts w:ascii="Times New Roman" w:hAnsi="Times New Roman" w:cs="Times New Roman"/>
                <w:color w:val="000000"/>
                <w:sz w:val="27"/>
                <w:szCs w:val="27"/>
              </w:rPr>
              <w:t>.</w:t>
            </w:r>
          </w:p>
        </w:tc>
        <w:tc>
          <w:tcPr>
            <w:tcW w:w="11004" w:type="dxa"/>
            <w:tcBorders>
              <w:left w:val="single" w:sz="4" w:space="0" w:color="000000"/>
              <w:bottom w:val="single" w:sz="4" w:space="0" w:color="000000"/>
              <w:right w:val="single" w:sz="4" w:space="0" w:color="000000"/>
            </w:tcBorders>
          </w:tcPr>
          <w:p w:rsidR="003468EF" w:rsidRPr="007375DB" w:rsidRDefault="003468EF">
            <w:pPr>
              <w:widowControl w:val="0"/>
              <w:ind w:firstLine="567"/>
              <w:jc w:val="both"/>
              <w:rPr>
                <w:color w:val="000000"/>
              </w:rPr>
            </w:pPr>
            <w:r w:rsidRPr="007375DB">
              <w:rPr>
                <w:rFonts w:ascii="Times New Roman" w:hAnsi="Times New Roman"/>
                <w:color w:val="000000"/>
                <w:sz w:val="27"/>
                <w:szCs w:val="27"/>
              </w:rPr>
              <w:t xml:space="preserve">Здійснено реконструкцію </w:t>
            </w:r>
            <w:r>
              <w:rPr>
                <w:rFonts w:ascii="Times New Roman" w:hAnsi="Times New Roman"/>
                <w:color w:val="000000"/>
                <w:sz w:val="27"/>
                <w:szCs w:val="27"/>
              </w:rPr>
              <w:t>та технічне обслуговування пило</w:t>
            </w:r>
            <w:r w:rsidRPr="007375DB">
              <w:rPr>
                <w:rFonts w:ascii="Times New Roman" w:hAnsi="Times New Roman"/>
                <w:color w:val="000000"/>
                <w:sz w:val="27"/>
                <w:szCs w:val="27"/>
              </w:rPr>
              <w:t xml:space="preserve">газоочисного устаткування              ПрАТ </w:t>
            </w:r>
            <w:r w:rsidRPr="007375DB">
              <w:rPr>
                <w:rFonts w:ascii="Times New Roman" w:hAnsi="Times New Roman" w:cs="Times New Roman"/>
                <w:color w:val="000000"/>
                <w:sz w:val="27"/>
                <w:szCs w:val="27"/>
              </w:rPr>
              <w:t>«</w:t>
            </w:r>
            <w:r w:rsidRPr="007375DB">
              <w:rPr>
                <w:rFonts w:ascii="Times New Roman" w:hAnsi="Times New Roman"/>
                <w:color w:val="000000"/>
                <w:sz w:val="27"/>
                <w:szCs w:val="27"/>
              </w:rPr>
              <w:t>СКФ Україна</w:t>
            </w:r>
            <w:r w:rsidRPr="007375DB">
              <w:rPr>
                <w:rFonts w:ascii="Times New Roman" w:hAnsi="Times New Roman" w:cs="Times New Roman"/>
                <w:color w:val="000000"/>
                <w:sz w:val="27"/>
                <w:szCs w:val="27"/>
              </w:rPr>
              <w:t>»,</w:t>
            </w:r>
            <w:r w:rsidRPr="007375DB">
              <w:rPr>
                <w:rFonts w:ascii="Times New Roman" w:hAnsi="Times New Roman"/>
                <w:color w:val="000000"/>
                <w:sz w:val="27"/>
                <w:szCs w:val="27"/>
              </w:rPr>
              <w:t xml:space="preserve"> на суму 760</w:t>
            </w:r>
            <w:r>
              <w:rPr>
                <w:rFonts w:ascii="Times New Roman" w:hAnsi="Times New Roman"/>
                <w:color w:val="000000"/>
                <w:sz w:val="27"/>
                <w:szCs w:val="27"/>
              </w:rPr>
              <w:t>,0 тис. грн та проведено реконструкцію системи аспірації столярної майстерності ПрАТ «Теремно-Хліб» на суму 55,0 тис. грн.</w:t>
            </w:r>
          </w:p>
        </w:tc>
      </w:tr>
      <w:tr w:rsidR="003468EF">
        <w:trPr>
          <w:trHeight w:val="453"/>
        </w:trPr>
        <w:tc>
          <w:tcPr>
            <w:tcW w:w="565" w:type="dxa"/>
            <w:tcBorders>
              <w:left w:val="single" w:sz="4" w:space="0" w:color="000000"/>
              <w:bottom w:val="single" w:sz="4" w:space="0" w:color="000000"/>
            </w:tcBorders>
          </w:tcPr>
          <w:p w:rsidR="003468EF" w:rsidRPr="00B1385A" w:rsidRDefault="003468EF">
            <w:pPr>
              <w:widowControl w:val="0"/>
              <w:jc w:val="center"/>
              <w:rPr>
                <w:color w:val="000000"/>
              </w:rPr>
            </w:pPr>
            <w:r w:rsidRPr="00B1385A">
              <w:rPr>
                <w:color w:val="000000"/>
              </w:rPr>
              <w:t>13.</w:t>
            </w:r>
          </w:p>
        </w:tc>
        <w:tc>
          <w:tcPr>
            <w:tcW w:w="3686" w:type="dxa"/>
            <w:tcBorders>
              <w:left w:val="single" w:sz="4" w:space="0" w:color="000000"/>
              <w:bottom w:val="single" w:sz="4" w:space="0" w:color="000000"/>
            </w:tcBorders>
          </w:tcPr>
          <w:p w:rsidR="003468EF" w:rsidRPr="00B1385A" w:rsidRDefault="003468EF">
            <w:pPr>
              <w:widowControl w:val="0"/>
              <w:tabs>
                <w:tab w:val="left" w:pos="900"/>
              </w:tabs>
              <w:jc w:val="both"/>
              <w:rPr>
                <w:rFonts w:ascii="Times New Roman" w:hAnsi="Times New Roman" w:cs="Times New Roman"/>
                <w:color w:val="000000"/>
                <w:sz w:val="27"/>
                <w:szCs w:val="27"/>
              </w:rPr>
            </w:pPr>
            <w:r w:rsidRPr="00B1385A">
              <w:rPr>
                <w:rFonts w:ascii="Times New Roman" w:hAnsi="Times New Roman" w:cs="Times New Roman"/>
                <w:color w:val="000000"/>
                <w:sz w:val="27"/>
                <w:szCs w:val="27"/>
              </w:rPr>
              <w:t xml:space="preserve">Проведення </w:t>
            </w:r>
            <w:r>
              <w:rPr>
                <w:rFonts w:ascii="Times New Roman" w:hAnsi="Times New Roman" w:cs="Times New Roman"/>
                <w:color w:val="000000"/>
                <w:sz w:val="27"/>
                <w:szCs w:val="27"/>
              </w:rPr>
              <w:t xml:space="preserve">інвентаризації викидів забруднювальних </w:t>
            </w:r>
            <w:r w:rsidRPr="00B1385A">
              <w:rPr>
                <w:rFonts w:ascii="Times New Roman" w:hAnsi="Times New Roman" w:cs="Times New Roman"/>
                <w:color w:val="000000"/>
                <w:sz w:val="27"/>
                <w:szCs w:val="27"/>
              </w:rPr>
              <w:t xml:space="preserve"> речовин в атмосферне повітря стаціонарними джерелами місцевих підприємств</w:t>
            </w:r>
            <w:r>
              <w:rPr>
                <w:rFonts w:ascii="Times New Roman" w:hAnsi="Times New Roman" w:cs="Times New Roman"/>
                <w:color w:val="000000"/>
                <w:sz w:val="27"/>
                <w:szCs w:val="27"/>
              </w:rPr>
              <w:t>.</w:t>
            </w:r>
          </w:p>
        </w:tc>
        <w:tc>
          <w:tcPr>
            <w:tcW w:w="11004" w:type="dxa"/>
            <w:tcBorders>
              <w:left w:val="single" w:sz="4" w:space="0" w:color="000000"/>
              <w:bottom w:val="single" w:sz="4" w:space="0" w:color="000000"/>
              <w:right w:val="single" w:sz="4" w:space="0" w:color="000000"/>
            </w:tcBorders>
          </w:tcPr>
          <w:p w:rsidR="003468EF" w:rsidRPr="00B1385A" w:rsidRDefault="003468EF">
            <w:pPr>
              <w:widowControl w:val="0"/>
              <w:ind w:firstLine="567"/>
              <w:jc w:val="both"/>
              <w:rPr>
                <w:color w:val="000000"/>
              </w:rPr>
            </w:pPr>
            <w:r w:rsidRPr="00B1385A">
              <w:rPr>
                <w:rFonts w:ascii="Times New Roman" w:hAnsi="Times New Roman"/>
                <w:color w:val="000000"/>
                <w:sz w:val="27"/>
                <w:szCs w:val="27"/>
              </w:rPr>
              <w:t xml:space="preserve">Проведено інвентаризацію викидів забруднювальних речовин в атмосферне повітря               ПрАТ </w:t>
            </w:r>
            <w:r w:rsidRPr="00B1385A">
              <w:rPr>
                <w:rFonts w:ascii="Times New Roman" w:hAnsi="Times New Roman" w:cs="Times New Roman"/>
                <w:color w:val="000000"/>
                <w:sz w:val="27"/>
                <w:szCs w:val="27"/>
              </w:rPr>
              <w:t>«</w:t>
            </w:r>
            <w:r w:rsidRPr="00B1385A">
              <w:rPr>
                <w:rFonts w:ascii="Times New Roman" w:hAnsi="Times New Roman"/>
                <w:color w:val="000000"/>
                <w:sz w:val="27"/>
                <w:szCs w:val="27"/>
              </w:rPr>
              <w:t>СКФ Україна</w:t>
            </w:r>
            <w:r>
              <w:rPr>
                <w:rFonts w:ascii="Times New Roman" w:hAnsi="Times New Roman" w:cs="Times New Roman"/>
                <w:color w:val="000000"/>
                <w:sz w:val="27"/>
                <w:szCs w:val="27"/>
              </w:rPr>
              <w:t>»</w:t>
            </w:r>
            <w:r w:rsidRPr="00B1385A">
              <w:rPr>
                <w:rFonts w:ascii="Times New Roman" w:hAnsi="Times New Roman" w:cs="Times New Roman"/>
                <w:color w:val="000000"/>
                <w:sz w:val="27"/>
                <w:szCs w:val="27"/>
              </w:rPr>
              <w:t xml:space="preserve"> </w:t>
            </w:r>
            <w:r w:rsidRPr="00B1385A">
              <w:rPr>
                <w:rFonts w:ascii="Times New Roman" w:hAnsi="Times New Roman"/>
                <w:color w:val="000000"/>
                <w:sz w:val="27"/>
                <w:szCs w:val="27"/>
              </w:rPr>
              <w:t>на суму 214,5 тис. грн, ЛРЗ «Мотор» на суму 60,0 тис. грн.</w:t>
            </w:r>
          </w:p>
        </w:tc>
      </w:tr>
      <w:tr w:rsidR="003468EF">
        <w:trPr>
          <w:trHeight w:val="453"/>
        </w:trPr>
        <w:tc>
          <w:tcPr>
            <w:tcW w:w="565" w:type="dxa"/>
            <w:tcBorders>
              <w:left w:val="single" w:sz="4" w:space="0" w:color="000000"/>
              <w:bottom w:val="single" w:sz="4" w:space="0" w:color="000000"/>
            </w:tcBorders>
          </w:tcPr>
          <w:p w:rsidR="003468EF" w:rsidRPr="00B1385A" w:rsidRDefault="003468EF">
            <w:pPr>
              <w:widowControl w:val="0"/>
              <w:jc w:val="center"/>
              <w:rPr>
                <w:color w:val="000000"/>
              </w:rPr>
            </w:pPr>
            <w:r w:rsidRPr="00B1385A">
              <w:rPr>
                <w:color w:val="000000"/>
              </w:rPr>
              <w:t>14.</w:t>
            </w:r>
          </w:p>
        </w:tc>
        <w:tc>
          <w:tcPr>
            <w:tcW w:w="3686" w:type="dxa"/>
            <w:tcBorders>
              <w:left w:val="single" w:sz="4" w:space="0" w:color="000000"/>
              <w:bottom w:val="single" w:sz="4" w:space="0" w:color="000000"/>
            </w:tcBorders>
          </w:tcPr>
          <w:p w:rsidR="003468EF" w:rsidRPr="00B1385A" w:rsidRDefault="003468EF">
            <w:pPr>
              <w:widowControl w:val="0"/>
              <w:tabs>
                <w:tab w:val="left" w:pos="900"/>
              </w:tabs>
              <w:jc w:val="both"/>
              <w:rPr>
                <w:color w:val="000000"/>
              </w:rPr>
            </w:pPr>
            <w:r w:rsidRPr="00B1385A">
              <w:rPr>
                <w:rFonts w:ascii="Times New Roman" w:hAnsi="Times New Roman" w:cs="Times New Roman"/>
                <w:color w:val="000000"/>
                <w:sz w:val="27"/>
                <w:szCs w:val="27"/>
              </w:rPr>
              <w:t>Ведення моніторингу показників вмісту небезпечних речовин в атмосферному повітрі від стаціонарних та пересувних джерел</w:t>
            </w:r>
            <w:r w:rsidRPr="00B1385A">
              <w:rPr>
                <w:rFonts w:ascii="Times New Roman" w:hAnsi="Times New Roman" w:cs="Times New Roman"/>
                <w:bCs/>
                <w:color w:val="000000"/>
                <w:sz w:val="27"/>
                <w:szCs w:val="27"/>
              </w:rPr>
              <w:t xml:space="preserve"> забруднення місцевими підприємствами</w:t>
            </w:r>
            <w:r>
              <w:rPr>
                <w:rFonts w:ascii="Times New Roman" w:hAnsi="Times New Roman" w:cs="Times New Roman"/>
                <w:bCs/>
                <w:color w:val="000000"/>
                <w:sz w:val="27"/>
                <w:szCs w:val="27"/>
              </w:rPr>
              <w:t>.</w:t>
            </w:r>
          </w:p>
        </w:tc>
        <w:tc>
          <w:tcPr>
            <w:tcW w:w="11004" w:type="dxa"/>
            <w:tcBorders>
              <w:left w:val="single" w:sz="4" w:space="0" w:color="000000"/>
              <w:bottom w:val="single" w:sz="4" w:space="0" w:color="000000"/>
              <w:right w:val="single" w:sz="4" w:space="0" w:color="000000"/>
            </w:tcBorders>
          </w:tcPr>
          <w:p w:rsidR="003468EF" w:rsidRPr="00B1385A" w:rsidRDefault="003468EF">
            <w:pPr>
              <w:widowControl w:val="0"/>
              <w:ind w:firstLine="567"/>
              <w:jc w:val="both"/>
              <w:rPr>
                <w:color w:val="000000"/>
              </w:rPr>
            </w:pPr>
            <w:r w:rsidRPr="00B1385A">
              <w:rPr>
                <w:rFonts w:ascii="Times New Roman" w:hAnsi="Times New Roman"/>
                <w:color w:val="000000"/>
                <w:sz w:val="27"/>
                <w:szCs w:val="27"/>
              </w:rPr>
              <w:t>Протягом звітного періоду було здійсне</w:t>
            </w:r>
            <w:r>
              <w:rPr>
                <w:rFonts w:ascii="Times New Roman" w:hAnsi="Times New Roman"/>
                <w:color w:val="000000"/>
                <w:sz w:val="27"/>
                <w:szCs w:val="27"/>
              </w:rPr>
              <w:t>но контроль викидів забруднювальних</w:t>
            </w:r>
            <w:r w:rsidRPr="00B1385A">
              <w:rPr>
                <w:rFonts w:ascii="Times New Roman" w:hAnsi="Times New Roman"/>
                <w:color w:val="000000"/>
                <w:sz w:val="27"/>
                <w:szCs w:val="27"/>
              </w:rPr>
              <w:t xml:space="preserve"> речовин в атмосферне повітря стаціонарними джерелами ДП </w:t>
            </w:r>
            <w:r w:rsidRPr="00B1385A">
              <w:rPr>
                <w:rFonts w:ascii="Times New Roman" w:hAnsi="Times New Roman" w:cs="Times New Roman"/>
                <w:color w:val="000000"/>
                <w:sz w:val="27"/>
                <w:szCs w:val="27"/>
              </w:rPr>
              <w:t>«</w:t>
            </w:r>
            <w:r w:rsidRPr="00B1385A">
              <w:rPr>
                <w:rFonts w:ascii="Times New Roman" w:hAnsi="Times New Roman"/>
                <w:color w:val="000000"/>
                <w:sz w:val="27"/>
                <w:szCs w:val="27"/>
              </w:rPr>
              <w:t>АСЗ №1</w:t>
            </w:r>
            <w:r w:rsidRPr="00B1385A">
              <w:rPr>
                <w:rFonts w:ascii="Times New Roman" w:hAnsi="Times New Roman" w:cs="Times New Roman"/>
                <w:color w:val="000000"/>
                <w:sz w:val="27"/>
                <w:szCs w:val="27"/>
              </w:rPr>
              <w:t>»,</w:t>
            </w:r>
            <w:r w:rsidRPr="00B1385A">
              <w:rPr>
                <w:rFonts w:ascii="Times New Roman" w:hAnsi="Times New Roman"/>
                <w:color w:val="000000"/>
                <w:sz w:val="27"/>
                <w:szCs w:val="27"/>
              </w:rPr>
              <w:t xml:space="preserve"> АТ </w:t>
            </w:r>
            <w:r w:rsidRPr="00B1385A">
              <w:rPr>
                <w:rFonts w:ascii="Times New Roman" w:hAnsi="Times New Roman" w:cs="Times New Roman"/>
                <w:color w:val="000000"/>
                <w:sz w:val="27"/>
                <w:szCs w:val="27"/>
              </w:rPr>
              <w:t>«</w:t>
            </w:r>
            <w:r w:rsidRPr="00B1385A">
              <w:rPr>
                <w:rFonts w:ascii="Times New Roman" w:hAnsi="Times New Roman"/>
                <w:color w:val="000000"/>
                <w:sz w:val="27"/>
                <w:szCs w:val="27"/>
              </w:rPr>
              <w:t xml:space="preserve">АК </w:t>
            </w:r>
            <w:r w:rsidRPr="00B1385A">
              <w:rPr>
                <w:rFonts w:ascii="Times New Roman" w:hAnsi="Times New Roman" w:cs="Times New Roman"/>
                <w:color w:val="000000"/>
                <w:sz w:val="27"/>
                <w:szCs w:val="27"/>
              </w:rPr>
              <w:t>«</w:t>
            </w:r>
            <w:r w:rsidRPr="00B1385A">
              <w:rPr>
                <w:rFonts w:ascii="Times New Roman" w:hAnsi="Times New Roman"/>
                <w:color w:val="000000"/>
                <w:sz w:val="27"/>
                <w:szCs w:val="27"/>
              </w:rPr>
              <w:t>Богдан Моторс</w:t>
            </w:r>
            <w:r w:rsidRPr="00B1385A">
              <w:rPr>
                <w:rFonts w:ascii="Times New Roman" w:hAnsi="Times New Roman" w:cs="Times New Roman"/>
                <w:color w:val="000000"/>
                <w:sz w:val="27"/>
                <w:szCs w:val="27"/>
              </w:rPr>
              <w:t>»,</w:t>
            </w:r>
            <w:r w:rsidRPr="00B1385A">
              <w:rPr>
                <w:rFonts w:ascii="Times New Roman" w:hAnsi="Times New Roman"/>
                <w:color w:val="000000"/>
                <w:sz w:val="27"/>
                <w:szCs w:val="27"/>
              </w:rPr>
              <w:t xml:space="preserve"> на суму 3,2 тис. грн та моніторинг якості стічних вод на суму 1,6 тис. грн, ПрАТ </w:t>
            </w:r>
            <w:r w:rsidRPr="00B1385A">
              <w:rPr>
                <w:rFonts w:ascii="Times New Roman" w:hAnsi="Times New Roman" w:cs="Times New Roman"/>
                <w:color w:val="000000"/>
                <w:sz w:val="27"/>
                <w:szCs w:val="27"/>
              </w:rPr>
              <w:t>«</w:t>
            </w:r>
            <w:r w:rsidRPr="00B1385A">
              <w:rPr>
                <w:rFonts w:ascii="Times New Roman" w:hAnsi="Times New Roman"/>
                <w:color w:val="000000"/>
                <w:sz w:val="27"/>
                <w:szCs w:val="27"/>
              </w:rPr>
              <w:t>СКФ Україна</w:t>
            </w:r>
            <w:r w:rsidRPr="00B1385A">
              <w:rPr>
                <w:rFonts w:ascii="Times New Roman" w:hAnsi="Times New Roman" w:cs="Times New Roman"/>
                <w:color w:val="000000"/>
                <w:sz w:val="27"/>
                <w:szCs w:val="27"/>
              </w:rPr>
              <w:t>»,</w:t>
            </w:r>
            <w:r w:rsidRPr="00B1385A">
              <w:rPr>
                <w:rFonts w:ascii="Times New Roman" w:hAnsi="Times New Roman"/>
                <w:color w:val="000000"/>
                <w:sz w:val="27"/>
                <w:szCs w:val="27"/>
              </w:rPr>
              <w:t xml:space="preserve"> реалізовано 61,6 тис. грн для моніторингу якісного складу стічних вод.</w:t>
            </w:r>
          </w:p>
        </w:tc>
      </w:tr>
      <w:tr w:rsidR="003468EF">
        <w:trPr>
          <w:trHeight w:val="1000"/>
        </w:trPr>
        <w:tc>
          <w:tcPr>
            <w:tcW w:w="565" w:type="dxa"/>
            <w:tcBorders>
              <w:left w:val="single" w:sz="4" w:space="0" w:color="000000"/>
              <w:bottom w:val="single" w:sz="4" w:space="0" w:color="000000"/>
            </w:tcBorders>
          </w:tcPr>
          <w:p w:rsidR="003468EF" w:rsidRPr="00B1385A" w:rsidRDefault="003468EF">
            <w:pPr>
              <w:widowControl w:val="0"/>
              <w:jc w:val="center"/>
              <w:rPr>
                <w:color w:val="000000"/>
              </w:rPr>
            </w:pPr>
            <w:r w:rsidRPr="00B1385A">
              <w:rPr>
                <w:color w:val="000000"/>
              </w:rPr>
              <w:t>15.</w:t>
            </w:r>
          </w:p>
        </w:tc>
        <w:tc>
          <w:tcPr>
            <w:tcW w:w="3686" w:type="dxa"/>
            <w:tcBorders>
              <w:left w:val="single" w:sz="4" w:space="0" w:color="000000"/>
              <w:bottom w:val="single" w:sz="4" w:space="0" w:color="000000"/>
            </w:tcBorders>
          </w:tcPr>
          <w:p w:rsidR="003468EF" w:rsidRPr="00B1385A" w:rsidRDefault="003468EF">
            <w:pPr>
              <w:widowControl w:val="0"/>
              <w:tabs>
                <w:tab w:val="left" w:pos="900"/>
              </w:tabs>
              <w:jc w:val="both"/>
              <w:rPr>
                <w:rFonts w:ascii="Times New Roman" w:hAnsi="Times New Roman" w:cs="Times New Roman"/>
                <w:color w:val="000000"/>
                <w:sz w:val="27"/>
                <w:szCs w:val="27"/>
              </w:rPr>
            </w:pPr>
            <w:r w:rsidRPr="00B1385A">
              <w:rPr>
                <w:rFonts w:ascii="Times New Roman" w:hAnsi="Times New Roman" w:cs="Times New Roman"/>
                <w:color w:val="000000"/>
                <w:sz w:val="27"/>
                <w:szCs w:val="27"/>
              </w:rPr>
              <w:t>Утилізація промислових відходів, облаштування та вдосконалення наявних майданчиків для тимчасового зберігання відходів</w:t>
            </w:r>
            <w:r>
              <w:rPr>
                <w:rFonts w:ascii="Times New Roman" w:hAnsi="Times New Roman" w:cs="Times New Roman"/>
                <w:color w:val="000000"/>
                <w:sz w:val="27"/>
                <w:szCs w:val="27"/>
              </w:rPr>
              <w:t>.</w:t>
            </w:r>
          </w:p>
        </w:tc>
        <w:tc>
          <w:tcPr>
            <w:tcW w:w="11004" w:type="dxa"/>
            <w:tcBorders>
              <w:left w:val="single" w:sz="4" w:space="0" w:color="000000"/>
              <w:bottom w:val="single" w:sz="4" w:space="0" w:color="000000"/>
              <w:right w:val="single" w:sz="4" w:space="0" w:color="000000"/>
            </w:tcBorders>
          </w:tcPr>
          <w:p w:rsidR="003468EF" w:rsidRPr="00B1385A" w:rsidRDefault="003468EF" w:rsidP="00AD20CF">
            <w:pPr>
              <w:widowControl w:val="0"/>
              <w:ind w:firstLine="567"/>
              <w:jc w:val="both"/>
              <w:rPr>
                <w:color w:val="000000"/>
              </w:rPr>
            </w:pPr>
            <w:r w:rsidRPr="00B1385A">
              <w:rPr>
                <w:rFonts w:ascii="Times New Roman" w:hAnsi="Times New Roman"/>
                <w:color w:val="000000"/>
                <w:sz w:val="27"/>
                <w:szCs w:val="27"/>
              </w:rPr>
              <w:t>Передано на утилізацію відходи ДП  АСЗ №</w:t>
            </w:r>
            <w:r>
              <w:rPr>
                <w:rFonts w:ascii="Times New Roman" w:hAnsi="Times New Roman"/>
                <w:color w:val="000000"/>
                <w:sz w:val="27"/>
                <w:szCs w:val="27"/>
              </w:rPr>
              <w:t> </w:t>
            </w:r>
            <w:r w:rsidRPr="00B1385A">
              <w:rPr>
                <w:rFonts w:ascii="Times New Roman" w:hAnsi="Times New Roman"/>
                <w:color w:val="000000"/>
                <w:sz w:val="27"/>
                <w:szCs w:val="27"/>
              </w:rPr>
              <w:t xml:space="preserve">1 АТ </w:t>
            </w:r>
            <w:r w:rsidRPr="00B1385A">
              <w:rPr>
                <w:rFonts w:ascii="Times New Roman" w:hAnsi="Times New Roman" w:cs="Times New Roman"/>
                <w:color w:val="000000"/>
                <w:sz w:val="27"/>
                <w:szCs w:val="27"/>
              </w:rPr>
              <w:t>«</w:t>
            </w:r>
            <w:r w:rsidRPr="00B1385A">
              <w:rPr>
                <w:rFonts w:ascii="Times New Roman" w:hAnsi="Times New Roman"/>
                <w:color w:val="000000"/>
                <w:sz w:val="27"/>
                <w:szCs w:val="27"/>
              </w:rPr>
              <w:t xml:space="preserve">АК </w:t>
            </w:r>
            <w:r w:rsidRPr="00B1385A">
              <w:rPr>
                <w:rFonts w:ascii="Times New Roman" w:hAnsi="Times New Roman" w:cs="Times New Roman"/>
                <w:color w:val="000000"/>
                <w:sz w:val="27"/>
                <w:szCs w:val="27"/>
              </w:rPr>
              <w:t>«</w:t>
            </w:r>
            <w:r w:rsidRPr="00B1385A">
              <w:rPr>
                <w:rFonts w:ascii="Times New Roman" w:hAnsi="Times New Roman"/>
                <w:color w:val="000000"/>
                <w:sz w:val="27"/>
                <w:szCs w:val="27"/>
              </w:rPr>
              <w:t xml:space="preserve">Богдан Моторс на суму </w:t>
            </w:r>
            <w:r>
              <w:rPr>
                <w:rFonts w:ascii="Times New Roman" w:hAnsi="Times New Roman"/>
                <w:color w:val="000000"/>
                <w:sz w:val="27"/>
                <w:szCs w:val="27"/>
              </w:rPr>
              <w:t xml:space="preserve">                </w:t>
            </w:r>
            <w:r w:rsidRPr="00B1385A">
              <w:rPr>
                <w:rFonts w:ascii="Times New Roman" w:hAnsi="Times New Roman"/>
                <w:color w:val="000000"/>
                <w:sz w:val="27"/>
                <w:szCs w:val="27"/>
              </w:rPr>
              <w:t xml:space="preserve">47,9 тис. грн та ПрАТ </w:t>
            </w:r>
            <w:r w:rsidRPr="00B1385A">
              <w:rPr>
                <w:rFonts w:ascii="Times New Roman" w:hAnsi="Times New Roman" w:cs="Times New Roman"/>
                <w:color w:val="000000"/>
                <w:sz w:val="27"/>
                <w:szCs w:val="27"/>
              </w:rPr>
              <w:t>«</w:t>
            </w:r>
            <w:r w:rsidRPr="00B1385A">
              <w:rPr>
                <w:rFonts w:ascii="Times New Roman" w:hAnsi="Times New Roman"/>
                <w:color w:val="000000"/>
                <w:sz w:val="27"/>
                <w:szCs w:val="27"/>
              </w:rPr>
              <w:t>СКФ Україна</w:t>
            </w:r>
            <w:r w:rsidRPr="00B1385A">
              <w:rPr>
                <w:rFonts w:ascii="Times New Roman" w:hAnsi="Times New Roman" w:cs="Times New Roman"/>
                <w:color w:val="000000"/>
                <w:sz w:val="27"/>
                <w:szCs w:val="27"/>
              </w:rPr>
              <w:t>»</w:t>
            </w:r>
            <w:r w:rsidRPr="00B1385A">
              <w:rPr>
                <w:rFonts w:ascii="Times New Roman" w:hAnsi="Times New Roman"/>
                <w:color w:val="000000"/>
                <w:sz w:val="27"/>
                <w:szCs w:val="27"/>
              </w:rPr>
              <w:t xml:space="preserve"> на суму 958,9 тис. грн.</w:t>
            </w:r>
          </w:p>
        </w:tc>
      </w:tr>
      <w:tr w:rsidR="003468EF">
        <w:trPr>
          <w:trHeight w:val="453"/>
        </w:trPr>
        <w:tc>
          <w:tcPr>
            <w:tcW w:w="565" w:type="dxa"/>
            <w:tcBorders>
              <w:left w:val="single" w:sz="4" w:space="0" w:color="000000"/>
              <w:bottom w:val="single" w:sz="4" w:space="0" w:color="000000"/>
            </w:tcBorders>
          </w:tcPr>
          <w:p w:rsidR="003468EF" w:rsidRPr="00B1385A" w:rsidRDefault="003468EF">
            <w:pPr>
              <w:widowControl w:val="0"/>
              <w:jc w:val="center"/>
              <w:rPr>
                <w:color w:val="000000"/>
              </w:rPr>
            </w:pPr>
            <w:r w:rsidRPr="00B1385A">
              <w:rPr>
                <w:color w:val="000000"/>
              </w:rPr>
              <w:t>16</w:t>
            </w:r>
          </w:p>
        </w:tc>
        <w:tc>
          <w:tcPr>
            <w:tcW w:w="3686" w:type="dxa"/>
            <w:tcBorders>
              <w:left w:val="single" w:sz="4" w:space="0" w:color="000000"/>
              <w:bottom w:val="single" w:sz="4" w:space="0" w:color="000000"/>
            </w:tcBorders>
          </w:tcPr>
          <w:p w:rsidR="003468EF" w:rsidRPr="00B1385A" w:rsidRDefault="003468EF">
            <w:pPr>
              <w:widowControl w:val="0"/>
              <w:tabs>
                <w:tab w:val="left" w:pos="900"/>
              </w:tabs>
              <w:jc w:val="both"/>
              <w:rPr>
                <w:rFonts w:ascii="Times New Roman" w:hAnsi="Times New Roman" w:cs="Times New Roman"/>
                <w:color w:val="000000"/>
                <w:sz w:val="27"/>
                <w:szCs w:val="27"/>
              </w:rPr>
            </w:pPr>
            <w:r w:rsidRPr="00B1385A">
              <w:rPr>
                <w:rFonts w:ascii="Times New Roman" w:hAnsi="Times New Roman" w:cs="Times New Roman"/>
                <w:color w:val="000000"/>
                <w:sz w:val="27"/>
                <w:szCs w:val="27"/>
              </w:rPr>
              <w:t xml:space="preserve">Придбання обладнання для </w:t>
            </w:r>
            <w:r w:rsidRPr="00DC7671">
              <w:rPr>
                <w:rFonts w:ascii="Times New Roman" w:hAnsi="Times New Roman" w:cs="Times New Roman"/>
                <w:color w:val="000000"/>
                <w:sz w:val="27"/>
                <w:szCs w:val="27"/>
              </w:rPr>
              <w:t>роздільного збору відходів</w:t>
            </w:r>
            <w:r w:rsidRPr="00B1385A">
              <w:rPr>
                <w:rFonts w:ascii="Times New Roman" w:hAnsi="Times New Roman" w:cs="Times New Roman"/>
                <w:color w:val="000000"/>
                <w:sz w:val="27"/>
                <w:szCs w:val="27"/>
              </w:rPr>
              <w:t xml:space="preserve"> місцевими підприємствами</w:t>
            </w:r>
            <w:r>
              <w:rPr>
                <w:rFonts w:ascii="Times New Roman" w:hAnsi="Times New Roman" w:cs="Times New Roman"/>
                <w:color w:val="000000"/>
                <w:sz w:val="27"/>
                <w:szCs w:val="27"/>
              </w:rPr>
              <w:t>.</w:t>
            </w:r>
          </w:p>
        </w:tc>
        <w:tc>
          <w:tcPr>
            <w:tcW w:w="11004" w:type="dxa"/>
            <w:tcBorders>
              <w:left w:val="single" w:sz="4" w:space="0" w:color="000000"/>
              <w:bottom w:val="single" w:sz="4" w:space="0" w:color="000000"/>
              <w:right w:val="single" w:sz="4" w:space="0" w:color="000000"/>
            </w:tcBorders>
          </w:tcPr>
          <w:p w:rsidR="003468EF" w:rsidRPr="00B1385A" w:rsidRDefault="003468EF">
            <w:pPr>
              <w:widowControl w:val="0"/>
              <w:ind w:firstLine="567"/>
              <w:jc w:val="both"/>
              <w:rPr>
                <w:color w:val="000000"/>
              </w:rPr>
            </w:pPr>
            <w:r w:rsidRPr="00B1385A">
              <w:rPr>
                <w:rFonts w:ascii="Times New Roman" w:hAnsi="Times New Roman"/>
                <w:color w:val="000000"/>
                <w:sz w:val="27"/>
                <w:szCs w:val="27"/>
              </w:rPr>
              <w:t xml:space="preserve">ПрАТ </w:t>
            </w:r>
            <w:r w:rsidRPr="00B1385A">
              <w:rPr>
                <w:rFonts w:ascii="Times New Roman" w:hAnsi="Times New Roman" w:cs="Times New Roman"/>
                <w:color w:val="000000"/>
                <w:sz w:val="27"/>
                <w:szCs w:val="27"/>
              </w:rPr>
              <w:t>«</w:t>
            </w:r>
            <w:r w:rsidRPr="00B1385A">
              <w:rPr>
                <w:rFonts w:ascii="Times New Roman" w:hAnsi="Times New Roman"/>
                <w:color w:val="000000"/>
                <w:sz w:val="27"/>
                <w:szCs w:val="27"/>
              </w:rPr>
              <w:t>СКФ Україна</w:t>
            </w:r>
            <w:r w:rsidRPr="00B1385A">
              <w:rPr>
                <w:rFonts w:ascii="Times New Roman" w:hAnsi="Times New Roman" w:cs="Times New Roman"/>
                <w:color w:val="000000"/>
                <w:sz w:val="27"/>
                <w:szCs w:val="27"/>
              </w:rPr>
              <w:t>» п</w:t>
            </w:r>
            <w:r w:rsidRPr="00B1385A">
              <w:rPr>
                <w:rFonts w:ascii="Times New Roman" w:hAnsi="Times New Roman"/>
                <w:color w:val="000000"/>
                <w:sz w:val="27"/>
                <w:szCs w:val="27"/>
              </w:rPr>
              <w:t xml:space="preserve">ридбано обладнання для </w:t>
            </w:r>
            <w:r w:rsidRPr="00DC7671">
              <w:rPr>
                <w:rFonts w:ascii="Times New Roman" w:hAnsi="Times New Roman"/>
                <w:color w:val="000000"/>
                <w:sz w:val="27"/>
                <w:szCs w:val="27"/>
              </w:rPr>
              <w:t>пресування макулатури та плівки вартістю 80,0 тис. грн.</w:t>
            </w:r>
          </w:p>
        </w:tc>
      </w:tr>
      <w:tr w:rsidR="003468EF">
        <w:trPr>
          <w:trHeight w:val="453"/>
        </w:trPr>
        <w:tc>
          <w:tcPr>
            <w:tcW w:w="565" w:type="dxa"/>
            <w:tcBorders>
              <w:left w:val="single" w:sz="4" w:space="0" w:color="000000"/>
              <w:bottom w:val="single" w:sz="4" w:space="0" w:color="000000"/>
            </w:tcBorders>
          </w:tcPr>
          <w:p w:rsidR="003468EF" w:rsidRPr="00B1385A" w:rsidRDefault="003468EF">
            <w:pPr>
              <w:widowControl w:val="0"/>
              <w:jc w:val="center"/>
              <w:rPr>
                <w:color w:val="000000"/>
              </w:rPr>
            </w:pPr>
            <w:r w:rsidRPr="00B1385A">
              <w:rPr>
                <w:color w:val="000000"/>
              </w:rPr>
              <w:t>17.</w:t>
            </w:r>
          </w:p>
        </w:tc>
        <w:tc>
          <w:tcPr>
            <w:tcW w:w="3686" w:type="dxa"/>
            <w:tcBorders>
              <w:left w:val="single" w:sz="4" w:space="0" w:color="000000"/>
              <w:bottom w:val="single" w:sz="4" w:space="0" w:color="000000"/>
            </w:tcBorders>
          </w:tcPr>
          <w:p w:rsidR="003468EF" w:rsidRPr="00B1385A" w:rsidRDefault="003468EF">
            <w:pPr>
              <w:widowControl w:val="0"/>
              <w:tabs>
                <w:tab w:val="left" w:pos="900"/>
              </w:tabs>
              <w:jc w:val="both"/>
              <w:rPr>
                <w:rFonts w:ascii="Times New Roman" w:hAnsi="Times New Roman" w:cs="Times New Roman"/>
                <w:color w:val="000000"/>
                <w:sz w:val="27"/>
                <w:szCs w:val="27"/>
              </w:rPr>
            </w:pPr>
            <w:r w:rsidRPr="00B1385A">
              <w:rPr>
                <w:rFonts w:ascii="Times New Roman" w:hAnsi="Times New Roman" w:cs="Times New Roman"/>
                <w:color w:val="000000"/>
                <w:sz w:val="27"/>
                <w:szCs w:val="27"/>
              </w:rPr>
              <w:t>Проведення заходів щодо екологічно безпечного збирання, перевезення, зберігання, утилізації і знешкодження відходів</w:t>
            </w:r>
            <w:r>
              <w:rPr>
                <w:rFonts w:ascii="Times New Roman" w:hAnsi="Times New Roman" w:cs="Times New Roman"/>
                <w:color w:val="000000"/>
                <w:sz w:val="27"/>
                <w:szCs w:val="27"/>
              </w:rPr>
              <w:t>.</w:t>
            </w:r>
          </w:p>
        </w:tc>
        <w:tc>
          <w:tcPr>
            <w:tcW w:w="11004" w:type="dxa"/>
            <w:tcBorders>
              <w:left w:val="single" w:sz="4" w:space="0" w:color="000000"/>
              <w:bottom w:val="single" w:sz="4" w:space="0" w:color="000000"/>
              <w:right w:val="single" w:sz="4" w:space="0" w:color="000000"/>
            </w:tcBorders>
          </w:tcPr>
          <w:p w:rsidR="003468EF" w:rsidRPr="003049A7" w:rsidRDefault="003468EF" w:rsidP="009A6E56">
            <w:pPr>
              <w:widowControl w:val="0"/>
              <w:ind w:firstLine="502"/>
              <w:jc w:val="both"/>
              <w:rPr>
                <w:rFonts w:ascii="Times New Roman" w:hAnsi="Times New Roman" w:cs="Times New Roman"/>
                <w:color w:val="000000"/>
                <w:sz w:val="27"/>
                <w:szCs w:val="27"/>
              </w:rPr>
            </w:pPr>
            <w:r w:rsidRPr="003049A7">
              <w:rPr>
                <w:rFonts w:ascii="Times New Roman" w:hAnsi="Times New Roman" w:cs="Times New Roman"/>
                <w:color w:val="000000"/>
                <w:sz w:val="27"/>
                <w:szCs w:val="27"/>
              </w:rPr>
              <w:t xml:space="preserve">Передано </w:t>
            </w:r>
            <w:r>
              <w:rPr>
                <w:rFonts w:ascii="Times New Roman" w:hAnsi="Times New Roman" w:cs="Times New Roman"/>
                <w:color w:val="000000"/>
                <w:sz w:val="27"/>
                <w:szCs w:val="27"/>
              </w:rPr>
              <w:t>МП «Альфа (м. </w:t>
            </w:r>
            <w:r w:rsidRPr="003049A7">
              <w:rPr>
                <w:rFonts w:ascii="Times New Roman" w:hAnsi="Times New Roman" w:cs="Times New Roman"/>
                <w:color w:val="000000"/>
                <w:sz w:val="27"/>
                <w:szCs w:val="27"/>
              </w:rPr>
              <w:t>Тернопіль) на утилізацію небезпечних відходів на суму                   45,6 тис. грн</w:t>
            </w:r>
            <w:r>
              <w:rPr>
                <w:rFonts w:ascii="Times New Roman" w:hAnsi="Times New Roman" w:cs="Times New Roman"/>
                <w:color w:val="000000"/>
                <w:sz w:val="27"/>
                <w:szCs w:val="27"/>
              </w:rPr>
              <w:t xml:space="preserve"> </w:t>
            </w:r>
            <w:r w:rsidRPr="009A6E56">
              <w:rPr>
                <w:rFonts w:ascii="Times New Roman" w:hAnsi="Times New Roman" w:cs="Times New Roman"/>
                <w:color w:val="000000"/>
                <w:sz w:val="27"/>
                <w:szCs w:val="27"/>
              </w:rPr>
              <w:t>(</w:t>
            </w:r>
            <w:hyperlink r:id="rId26" w:tooltip="Відходи" w:history="1">
              <w:r w:rsidRPr="009A6E56">
                <w:rPr>
                  <w:rStyle w:val="af6"/>
                  <w:rFonts w:ascii="Times New Roman" w:hAnsi="Times New Roman"/>
                  <w:color w:val="000000"/>
                  <w:sz w:val="27"/>
                  <w:szCs w:val="27"/>
                  <w:u w:val="none"/>
                  <w:shd w:val="clear" w:color="auto" w:fill="FFFFFF"/>
                </w:rPr>
                <w:t>відходи</w:t>
              </w:r>
            </w:hyperlink>
            <w:r w:rsidRPr="009A6E56">
              <w:rPr>
                <w:rFonts w:ascii="Times New Roman" w:hAnsi="Times New Roman" w:cs="Times New Roman"/>
                <w:color w:val="000000"/>
                <w:sz w:val="27"/>
                <w:szCs w:val="27"/>
                <w:shd w:val="clear" w:color="auto" w:fill="FFFFFF"/>
              </w:rPr>
              <w:t>, які мають значну чи потенційну загрозу для здоров'я населення та навколишнього середови</w:t>
            </w:r>
            <w:r w:rsidRPr="009A6E56">
              <w:rPr>
                <w:rFonts w:ascii="Times New Roman" w:hAnsi="Times New Roman" w:cs="Times New Roman"/>
                <w:color w:val="202122"/>
                <w:sz w:val="27"/>
                <w:szCs w:val="27"/>
                <w:shd w:val="clear" w:color="auto" w:fill="FFFFFF"/>
              </w:rPr>
              <w:t>ща).</w:t>
            </w:r>
          </w:p>
        </w:tc>
      </w:tr>
      <w:tr w:rsidR="003468EF">
        <w:trPr>
          <w:trHeight w:val="453"/>
        </w:trPr>
        <w:tc>
          <w:tcPr>
            <w:tcW w:w="565" w:type="dxa"/>
            <w:tcBorders>
              <w:left w:val="single" w:sz="4" w:space="0" w:color="000000"/>
              <w:bottom w:val="single" w:sz="4" w:space="0" w:color="000000"/>
            </w:tcBorders>
          </w:tcPr>
          <w:p w:rsidR="003468EF" w:rsidRPr="00B1385A" w:rsidRDefault="003468EF">
            <w:pPr>
              <w:widowControl w:val="0"/>
              <w:jc w:val="center"/>
              <w:rPr>
                <w:color w:val="000000"/>
              </w:rPr>
            </w:pPr>
            <w:r w:rsidRPr="00B1385A">
              <w:rPr>
                <w:color w:val="000000"/>
              </w:rPr>
              <w:t>18.</w:t>
            </w:r>
          </w:p>
        </w:tc>
        <w:tc>
          <w:tcPr>
            <w:tcW w:w="3686" w:type="dxa"/>
            <w:tcBorders>
              <w:left w:val="single" w:sz="4" w:space="0" w:color="000000"/>
              <w:bottom w:val="single" w:sz="4" w:space="0" w:color="000000"/>
            </w:tcBorders>
          </w:tcPr>
          <w:p w:rsidR="003468EF" w:rsidRPr="00B1385A" w:rsidRDefault="003468EF">
            <w:pPr>
              <w:widowControl w:val="0"/>
              <w:tabs>
                <w:tab w:val="left" w:pos="900"/>
              </w:tabs>
              <w:jc w:val="both"/>
              <w:rPr>
                <w:rFonts w:ascii="Times New Roman" w:hAnsi="Times New Roman" w:cs="Times New Roman"/>
                <w:color w:val="000000"/>
                <w:sz w:val="27"/>
                <w:szCs w:val="27"/>
              </w:rPr>
            </w:pPr>
            <w:r w:rsidRPr="00B1385A">
              <w:rPr>
                <w:rFonts w:ascii="Times New Roman" w:hAnsi="Times New Roman" w:cs="Times New Roman"/>
                <w:color w:val="000000"/>
                <w:sz w:val="27"/>
                <w:szCs w:val="27"/>
              </w:rPr>
              <w:t>Запровадження компостування органічних відходів на територіях комунальних закладів освіти, придбання компостерів</w:t>
            </w:r>
            <w:r>
              <w:rPr>
                <w:rFonts w:ascii="Times New Roman" w:hAnsi="Times New Roman" w:cs="Times New Roman"/>
                <w:color w:val="000000"/>
                <w:sz w:val="27"/>
                <w:szCs w:val="27"/>
              </w:rPr>
              <w:t>.</w:t>
            </w:r>
          </w:p>
        </w:tc>
        <w:tc>
          <w:tcPr>
            <w:tcW w:w="11004" w:type="dxa"/>
            <w:tcBorders>
              <w:left w:val="single" w:sz="4" w:space="0" w:color="000000"/>
              <w:bottom w:val="single" w:sz="4" w:space="0" w:color="000000"/>
              <w:right w:val="single" w:sz="4" w:space="0" w:color="000000"/>
            </w:tcBorders>
          </w:tcPr>
          <w:p w:rsidR="003468EF" w:rsidRPr="00B1385A" w:rsidRDefault="003468EF">
            <w:pPr>
              <w:widowControl w:val="0"/>
              <w:ind w:firstLine="567"/>
              <w:jc w:val="both"/>
              <w:rPr>
                <w:rFonts w:ascii="Times New Roman" w:hAnsi="Times New Roman" w:cs="Times New Roman"/>
                <w:color w:val="FC5C00"/>
                <w:sz w:val="27"/>
                <w:szCs w:val="27"/>
              </w:rPr>
            </w:pPr>
            <w:r w:rsidRPr="00B1385A">
              <w:rPr>
                <w:rFonts w:ascii="Times New Roman" w:hAnsi="Times New Roman" w:cs="Times New Roman"/>
                <w:sz w:val="27"/>
                <w:szCs w:val="27"/>
              </w:rPr>
              <w:t>Придбано 20 компостерів на суму 8</w:t>
            </w:r>
            <w:r>
              <w:rPr>
                <w:rFonts w:ascii="Times New Roman" w:hAnsi="Times New Roman" w:cs="Times New Roman"/>
                <w:sz w:val="27"/>
                <w:szCs w:val="27"/>
              </w:rPr>
              <w:t>5,220 тис. грн, які встановлено</w:t>
            </w:r>
            <w:r w:rsidRPr="00B1385A">
              <w:rPr>
                <w:rFonts w:ascii="Times New Roman" w:hAnsi="Times New Roman" w:cs="Times New Roman"/>
                <w:sz w:val="27"/>
                <w:szCs w:val="27"/>
              </w:rPr>
              <w:t xml:space="preserve"> в дошкільних навчальних закладах м</w:t>
            </w:r>
            <w:r>
              <w:rPr>
                <w:rFonts w:ascii="Times New Roman" w:hAnsi="Times New Roman" w:cs="Times New Roman"/>
                <w:sz w:val="27"/>
                <w:szCs w:val="27"/>
              </w:rPr>
              <w:t>. </w:t>
            </w:r>
            <w:r w:rsidRPr="00B1385A">
              <w:rPr>
                <w:rFonts w:ascii="Times New Roman" w:hAnsi="Times New Roman" w:cs="Times New Roman"/>
                <w:sz w:val="27"/>
                <w:szCs w:val="27"/>
              </w:rPr>
              <w:t>Луцька, проведено тренінги для працівників та дітей, розпочато компостування органіки</w:t>
            </w:r>
            <w:r>
              <w:rPr>
                <w:rFonts w:ascii="Times New Roman" w:hAnsi="Times New Roman" w:cs="Times New Roman"/>
                <w:sz w:val="27"/>
                <w:szCs w:val="27"/>
              </w:rPr>
              <w:t>.</w:t>
            </w:r>
          </w:p>
        </w:tc>
      </w:tr>
      <w:tr w:rsidR="003468EF">
        <w:trPr>
          <w:trHeight w:val="453"/>
        </w:trPr>
        <w:tc>
          <w:tcPr>
            <w:tcW w:w="565" w:type="dxa"/>
            <w:tcBorders>
              <w:left w:val="single" w:sz="4" w:space="0" w:color="000000"/>
              <w:bottom w:val="single" w:sz="4" w:space="0" w:color="000000"/>
            </w:tcBorders>
          </w:tcPr>
          <w:p w:rsidR="003468EF" w:rsidRPr="008F7C7E" w:rsidRDefault="003468EF">
            <w:pPr>
              <w:widowControl w:val="0"/>
              <w:jc w:val="center"/>
              <w:rPr>
                <w:color w:val="000000"/>
              </w:rPr>
            </w:pPr>
            <w:r w:rsidRPr="008F7C7E">
              <w:rPr>
                <w:color w:val="000000"/>
              </w:rPr>
              <w:t>19.</w:t>
            </w:r>
          </w:p>
        </w:tc>
        <w:tc>
          <w:tcPr>
            <w:tcW w:w="3686" w:type="dxa"/>
            <w:tcBorders>
              <w:left w:val="single" w:sz="4" w:space="0" w:color="000000"/>
              <w:bottom w:val="single" w:sz="4" w:space="0" w:color="000000"/>
            </w:tcBorders>
          </w:tcPr>
          <w:p w:rsidR="003468EF" w:rsidRPr="008F7C7E" w:rsidRDefault="003468EF">
            <w:pPr>
              <w:widowControl w:val="0"/>
              <w:tabs>
                <w:tab w:val="left" w:pos="900"/>
              </w:tabs>
              <w:jc w:val="both"/>
              <w:rPr>
                <w:rFonts w:ascii="Times New Roman" w:hAnsi="Times New Roman" w:cs="Times New Roman"/>
                <w:color w:val="000000"/>
                <w:sz w:val="27"/>
                <w:szCs w:val="27"/>
              </w:rPr>
            </w:pPr>
            <w:r w:rsidRPr="008F7C7E">
              <w:rPr>
                <w:rFonts w:ascii="Times New Roman" w:hAnsi="Times New Roman" w:cs="Times New Roman"/>
                <w:color w:val="000000"/>
                <w:sz w:val="27"/>
                <w:szCs w:val="27"/>
              </w:rPr>
              <w:t>Введення в експлуатацію біоутилізатора для специфічних біологічних відходів</w:t>
            </w:r>
            <w:r>
              <w:rPr>
                <w:rFonts w:ascii="Times New Roman" w:hAnsi="Times New Roman" w:cs="Times New Roman"/>
                <w:color w:val="000000"/>
                <w:sz w:val="27"/>
                <w:szCs w:val="27"/>
              </w:rPr>
              <w:t>.</w:t>
            </w:r>
          </w:p>
        </w:tc>
        <w:tc>
          <w:tcPr>
            <w:tcW w:w="11004" w:type="dxa"/>
            <w:tcBorders>
              <w:left w:val="single" w:sz="4" w:space="0" w:color="000000"/>
              <w:bottom w:val="single" w:sz="4" w:space="0" w:color="000000"/>
              <w:right w:val="single" w:sz="4" w:space="0" w:color="000000"/>
            </w:tcBorders>
          </w:tcPr>
          <w:p w:rsidR="00C37D9F" w:rsidRDefault="00C37D9F" w:rsidP="009A6E56">
            <w:pPr>
              <w:widowControl w:val="0"/>
              <w:ind w:firstLine="567"/>
              <w:jc w:val="both"/>
              <w:rPr>
                <w:rFonts w:ascii="Times New Roman" w:hAnsi="Times New Roman" w:cs="Times New Roman"/>
                <w:color w:val="FF0000"/>
                <w:sz w:val="27"/>
                <w:szCs w:val="27"/>
              </w:rPr>
            </w:pPr>
          </w:p>
          <w:p w:rsidR="00C37D9F" w:rsidRPr="00FA5A2F" w:rsidRDefault="00C37D9F" w:rsidP="009A6E56">
            <w:pPr>
              <w:widowControl w:val="0"/>
              <w:ind w:firstLine="567"/>
              <w:jc w:val="both"/>
              <w:rPr>
                <w:rFonts w:ascii="Times New Roman" w:hAnsi="Times New Roman" w:cs="Times New Roman"/>
                <w:sz w:val="27"/>
                <w:szCs w:val="27"/>
              </w:rPr>
            </w:pPr>
            <w:r w:rsidRPr="00FA5A2F">
              <w:rPr>
                <w:rFonts w:ascii="Times New Roman" w:hAnsi="Times New Roman" w:cs="Times New Roman"/>
                <w:sz w:val="27"/>
                <w:szCs w:val="27"/>
              </w:rPr>
              <w:t>Біоутилізатор не введено в експлуатацію у зв’язку із невідповідністю нормам</w:t>
            </w:r>
            <w:r w:rsidR="00FA5A2F" w:rsidRPr="00FA5A2F">
              <w:rPr>
                <w:rFonts w:ascii="Times New Roman" w:hAnsi="Times New Roman" w:cs="Times New Roman"/>
                <w:sz w:val="27"/>
                <w:szCs w:val="27"/>
              </w:rPr>
              <w:t xml:space="preserve"> (вимогам)</w:t>
            </w:r>
            <w:r w:rsidRPr="00FA5A2F">
              <w:rPr>
                <w:rFonts w:ascii="Times New Roman" w:hAnsi="Times New Roman" w:cs="Times New Roman"/>
                <w:sz w:val="27"/>
                <w:szCs w:val="27"/>
              </w:rPr>
              <w:t xml:space="preserve"> чинного законодавства потенційного місця його встановлення.</w:t>
            </w:r>
          </w:p>
          <w:p w:rsidR="003468EF" w:rsidRPr="001A4F5D" w:rsidRDefault="003468EF" w:rsidP="00FA5A2F">
            <w:pPr>
              <w:widowControl w:val="0"/>
              <w:jc w:val="both"/>
              <w:rPr>
                <w:rFonts w:ascii="Times New Roman" w:hAnsi="Times New Roman"/>
                <w:color w:val="FF0000"/>
                <w:sz w:val="27"/>
                <w:szCs w:val="27"/>
              </w:rPr>
            </w:pPr>
          </w:p>
        </w:tc>
      </w:tr>
      <w:tr w:rsidR="003468EF">
        <w:trPr>
          <w:trHeight w:val="453"/>
        </w:trPr>
        <w:tc>
          <w:tcPr>
            <w:tcW w:w="565" w:type="dxa"/>
            <w:tcBorders>
              <w:left w:val="single" w:sz="4" w:space="0" w:color="000000"/>
              <w:bottom w:val="single" w:sz="4" w:space="0" w:color="000000"/>
            </w:tcBorders>
          </w:tcPr>
          <w:p w:rsidR="003468EF" w:rsidRPr="008F7C7E" w:rsidRDefault="003468EF">
            <w:pPr>
              <w:widowControl w:val="0"/>
              <w:jc w:val="center"/>
              <w:rPr>
                <w:color w:val="000000"/>
              </w:rPr>
            </w:pPr>
            <w:r w:rsidRPr="008F7C7E">
              <w:rPr>
                <w:color w:val="000000"/>
              </w:rPr>
              <w:t>20.</w:t>
            </w:r>
          </w:p>
        </w:tc>
        <w:tc>
          <w:tcPr>
            <w:tcW w:w="3686" w:type="dxa"/>
            <w:tcBorders>
              <w:left w:val="single" w:sz="4" w:space="0" w:color="000000"/>
              <w:bottom w:val="single" w:sz="4" w:space="0" w:color="000000"/>
            </w:tcBorders>
          </w:tcPr>
          <w:p w:rsidR="003468EF" w:rsidRPr="008F7C7E" w:rsidRDefault="003468EF">
            <w:pPr>
              <w:widowControl w:val="0"/>
              <w:tabs>
                <w:tab w:val="left" w:pos="900"/>
              </w:tabs>
              <w:jc w:val="both"/>
              <w:rPr>
                <w:color w:val="000000"/>
              </w:rPr>
            </w:pPr>
            <w:r w:rsidRPr="008F7C7E">
              <w:rPr>
                <w:rFonts w:ascii="Times New Roman" w:hAnsi="Times New Roman" w:cs="Times New Roman"/>
                <w:color w:val="000000"/>
                <w:sz w:val="27"/>
                <w:szCs w:val="27"/>
              </w:rPr>
              <w:t xml:space="preserve">Виготовлення та встановлення контейнерів для збору небезпечних відходів на територіях </w:t>
            </w:r>
            <w:bookmarkStart w:id="15" w:name="__DdeLink__744_2117468175"/>
            <w:r w:rsidRPr="008F7C7E">
              <w:rPr>
                <w:rFonts w:ascii="Times New Roman" w:hAnsi="Times New Roman" w:cs="Times New Roman"/>
                <w:color w:val="000000"/>
                <w:sz w:val="27"/>
                <w:szCs w:val="27"/>
              </w:rPr>
              <w:t>Жидичинської, Княгининівської, Заборольської та Іванчицівської територіальних громад</w:t>
            </w:r>
            <w:bookmarkEnd w:id="15"/>
          </w:p>
        </w:tc>
        <w:tc>
          <w:tcPr>
            <w:tcW w:w="11004" w:type="dxa"/>
            <w:tcBorders>
              <w:left w:val="single" w:sz="4" w:space="0" w:color="000000"/>
              <w:bottom w:val="single" w:sz="4" w:space="0" w:color="000000"/>
              <w:right w:val="single" w:sz="4" w:space="0" w:color="000000"/>
            </w:tcBorders>
          </w:tcPr>
          <w:p w:rsidR="003468EF" w:rsidRPr="002E1968" w:rsidRDefault="003468EF">
            <w:pPr>
              <w:widowControl w:val="0"/>
              <w:ind w:firstLine="567"/>
              <w:jc w:val="both"/>
              <w:rPr>
                <w:rFonts w:ascii="Times New Roman" w:hAnsi="Times New Roman" w:cs="Times New Roman"/>
                <w:color w:val="FC5C00"/>
                <w:sz w:val="27"/>
                <w:szCs w:val="27"/>
              </w:rPr>
            </w:pPr>
            <w:r w:rsidRPr="002E1968">
              <w:rPr>
                <w:rFonts w:ascii="Times New Roman" w:hAnsi="Times New Roman" w:cs="Times New Roman"/>
                <w:sz w:val="27"/>
                <w:szCs w:val="27"/>
              </w:rPr>
              <w:t>Закуплено 14 спеціальних контейнерів для роздільного збору відпрацьованих батарейок та 3 комплекти контейнерів</w:t>
            </w:r>
            <w:r>
              <w:rPr>
                <w:rFonts w:ascii="Times New Roman" w:hAnsi="Times New Roman" w:cs="Times New Roman"/>
                <w:sz w:val="27"/>
                <w:szCs w:val="27"/>
              </w:rPr>
              <w:t xml:space="preserve"> для збору відпрацьованих ртутно-</w:t>
            </w:r>
            <w:r w:rsidRPr="002E1968">
              <w:rPr>
                <w:rFonts w:ascii="Times New Roman" w:hAnsi="Times New Roman" w:cs="Times New Roman"/>
                <w:sz w:val="27"/>
                <w:szCs w:val="27"/>
              </w:rPr>
              <w:t xml:space="preserve">вміщуючих ламп, термометрів та батарейок, загальною вартістю 58,0 тис. </w:t>
            </w:r>
            <w:r w:rsidR="006B7A8F">
              <w:rPr>
                <w:rFonts w:ascii="Times New Roman" w:hAnsi="Times New Roman" w:cs="Times New Roman"/>
                <w:sz w:val="27"/>
                <w:szCs w:val="27"/>
              </w:rPr>
              <w:t>г</w:t>
            </w:r>
            <w:r w:rsidRPr="002E1968">
              <w:rPr>
                <w:rFonts w:ascii="Times New Roman" w:hAnsi="Times New Roman" w:cs="Times New Roman"/>
                <w:sz w:val="27"/>
                <w:szCs w:val="27"/>
              </w:rPr>
              <w:t>рн</w:t>
            </w:r>
            <w:r w:rsidR="006B7A8F">
              <w:rPr>
                <w:rFonts w:ascii="Times New Roman" w:hAnsi="Times New Roman" w:cs="Times New Roman"/>
                <w:sz w:val="27"/>
                <w:szCs w:val="27"/>
              </w:rPr>
              <w:t xml:space="preserve">, </w:t>
            </w:r>
            <w:r w:rsidRPr="002E1968">
              <w:rPr>
                <w:rFonts w:ascii="Times New Roman" w:hAnsi="Times New Roman" w:cs="Times New Roman"/>
                <w:sz w:val="27"/>
                <w:szCs w:val="27"/>
              </w:rPr>
              <w:t xml:space="preserve"> у навчальних закладах та на території сіл громади.</w:t>
            </w:r>
          </w:p>
        </w:tc>
      </w:tr>
      <w:tr w:rsidR="003468EF" w:rsidTr="00AD20CF">
        <w:trPr>
          <w:trHeight w:val="113"/>
        </w:trPr>
        <w:tc>
          <w:tcPr>
            <w:tcW w:w="565" w:type="dxa"/>
            <w:tcBorders>
              <w:left w:val="single" w:sz="4" w:space="0" w:color="000000"/>
              <w:bottom w:val="single" w:sz="4" w:space="0" w:color="000000"/>
            </w:tcBorders>
          </w:tcPr>
          <w:p w:rsidR="003468EF" w:rsidRPr="006E39F2" w:rsidRDefault="003468EF">
            <w:pPr>
              <w:widowControl w:val="0"/>
              <w:jc w:val="center"/>
              <w:rPr>
                <w:color w:val="000000"/>
              </w:rPr>
            </w:pPr>
            <w:r w:rsidRPr="006E39F2">
              <w:rPr>
                <w:color w:val="000000"/>
              </w:rPr>
              <w:t>21.</w:t>
            </w:r>
          </w:p>
        </w:tc>
        <w:tc>
          <w:tcPr>
            <w:tcW w:w="3686" w:type="dxa"/>
            <w:tcBorders>
              <w:left w:val="single" w:sz="4" w:space="0" w:color="000000"/>
              <w:bottom w:val="single" w:sz="4" w:space="0" w:color="000000"/>
            </w:tcBorders>
          </w:tcPr>
          <w:p w:rsidR="003468EF" w:rsidRPr="006E39F2" w:rsidRDefault="003468EF">
            <w:pPr>
              <w:widowControl w:val="0"/>
              <w:tabs>
                <w:tab w:val="left" w:pos="900"/>
              </w:tabs>
              <w:jc w:val="both"/>
              <w:rPr>
                <w:color w:val="000000"/>
              </w:rPr>
            </w:pPr>
            <w:r w:rsidRPr="00AD20CF">
              <w:rPr>
                <w:rFonts w:ascii="Times New Roman" w:hAnsi="Times New Roman" w:cs="Times New Roman"/>
                <w:bCs/>
                <w:color w:val="000000"/>
                <w:sz w:val="27"/>
                <w:szCs w:val="27"/>
              </w:rPr>
              <w:t>З</w:t>
            </w:r>
            <w:r w:rsidRPr="006E39F2">
              <w:rPr>
                <w:rFonts w:ascii="Times New Roman" w:hAnsi="Times New Roman" w:cs="Times New Roman"/>
                <w:color w:val="000000"/>
                <w:sz w:val="27"/>
                <w:szCs w:val="27"/>
              </w:rPr>
              <w:t>аходи з озеленення міста</w:t>
            </w:r>
          </w:p>
        </w:tc>
        <w:tc>
          <w:tcPr>
            <w:tcW w:w="11004" w:type="dxa"/>
            <w:tcBorders>
              <w:left w:val="single" w:sz="4" w:space="0" w:color="000000"/>
              <w:bottom w:val="single" w:sz="4" w:space="0" w:color="000000"/>
              <w:right w:val="single" w:sz="4" w:space="0" w:color="000000"/>
            </w:tcBorders>
          </w:tcPr>
          <w:p w:rsidR="003468EF" w:rsidRPr="006E39F2" w:rsidRDefault="003468EF" w:rsidP="00A86DAE">
            <w:pPr>
              <w:widowControl w:val="0"/>
              <w:spacing w:before="240"/>
              <w:jc w:val="both"/>
              <w:rPr>
                <w:rFonts w:ascii="Times New Roman" w:hAnsi="Times New Roman" w:cs="Times New Roman"/>
                <w:sz w:val="27"/>
                <w:szCs w:val="27"/>
              </w:rPr>
            </w:pPr>
            <w:r w:rsidRPr="00A86DAE">
              <w:rPr>
                <w:rFonts w:ascii="Times New Roman" w:hAnsi="Times New Roman" w:cs="Times New Roman"/>
                <w:sz w:val="27"/>
                <w:szCs w:val="27"/>
              </w:rPr>
              <w:t>За кошти міського екологічного фонду (закуплено саджанці декоративних рослин для створення ботанічного куточка в ЗДО № 13, № 42, саджанці фруктових дерев для створення саду з нагоди відзначення річниці аварії на ЧАЕС у ЗДО № 26, саджанці для озеленення скверу «Всіх святих землі Волинської, міні скверу на площі Возз'єднання), проведено також фітопатологічне дослідження стану міських зелених насаджень тощо на суму 175,3 тис. грн.</w:t>
            </w:r>
            <w:r>
              <w:rPr>
                <w:rFonts w:ascii="Times New Roman" w:hAnsi="Times New Roman" w:cs="Times New Roman"/>
                <w:sz w:val="27"/>
                <w:szCs w:val="27"/>
              </w:rPr>
              <w:t xml:space="preserve"> На суму 99,9 тис. грн</w:t>
            </w:r>
            <w:r w:rsidRPr="006E39F2">
              <w:rPr>
                <w:rFonts w:ascii="Times New Roman" w:hAnsi="Times New Roman" w:cs="Times New Roman"/>
                <w:sz w:val="27"/>
                <w:szCs w:val="27"/>
              </w:rPr>
              <w:t xml:space="preserve"> проведено видалення аварійних д</w:t>
            </w:r>
            <w:r>
              <w:rPr>
                <w:rFonts w:ascii="Times New Roman" w:hAnsi="Times New Roman" w:cs="Times New Roman"/>
                <w:sz w:val="27"/>
                <w:szCs w:val="27"/>
              </w:rPr>
              <w:t xml:space="preserve">ерев на територіях закладів освіти міста. </w:t>
            </w:r>
          </w:p>
        </w:tc>
      </w:tr>
      <w:tr w:rsidR="003468EF">
        <w:trPr>
          <w:trHeight w:val="453"/>
        </w:trPr>
        <w:tc>
          <w:tcPr>
            <w:tcW w:w="565" w:type="dxa"/>
            <w:tcBorders>
              <w:left w:val="single" w:sz="4" w:space="0" w:color="000000"/>
              <w:bottom w:val="single" w:sz="4" w:space="0" w:color="000000"/>
            </w:tcBorders>
          </w:tcPr>
          <w:p w:rsidR="003468EF" w:rsidRPr="006E39F2" w:rsidRDefault="003468EF">
            <w:pPr>
              <w:widowControl w:val="0"/>
              <w:jc w:val="center"/>
              <w:rPr>
                <w:color w:val="000000"/>
              </w:rPr>
            </w:pPr>
            <w:r w:rsidRPr="006E39F2">
              <w:rPr>
                <w:color w:val="000000"/>
              </w:rPr>
              <w:t>22.</w:t>
            </w:r>
          </w:p>
        </w:tc>
        <w:tc>
          <w:tcPr>
            <w:tcW w:w="3686" w:type="dxa"/>
            <w:tcBorders>
              <w:left w:val="single" w:sz="4" w:space="0" w:color="000000"/>
              <w:bottom w:val="single" w:sz="4" w:space="0" w:color="000000"/>
            </w:tcBorders>
          </w:tcPr>
          <w:p w:rsidR="003468EF" w:rsidRPr="006E39F2" w:rsidRDefault="003468EF">
            <w:pPr>
              <w:widowControl w:val="0"/>
              <w:tabs>
                <w:tab w:val="left" w:pos="900"/>
              </w:tabs>
              <w:jc w:val="both"/>
              <w:rPr>
                <w:color w:val="000000"/>
              </w:rPr>
            </w:pPr>
            <w:r w:rsidRPr="006E39F2">
              <w:rPr>
                <w:rFonts w:ascii="Times New Roman" w:hAnsi="Times New Roman" w:cs="Times New Roman"/>
                <w:color w:val="000000"/>
                <w:sz w:val="27"/>
                <w:szCs w:val="27"/>
              </w:rPr>
              <w:t>Збереження та утримання територій і об'єктів природно - заповідного фонду, виготовлення землевпорядних документів на об’єкти ПЗФ на територіях Жидичинської, Княгининівської, Заборольської та Іванчицівської територіальних громад</w:t>
            </w:r>
          </w:p>
        </w:tc>
        <w:tc>
          <w:tcPr>
            <w:tcW w:w="11004" w:type="dxa"/>
            <w:tcBorders>
              <w:left w:val="single" w:sz="4" w:space="0" w:color="000000"/>
              <w:bottom w:val="single" w:sz="4" w:space="0" w:color="000000"/>
              <w:right w:val="single" w:sz="4" w:space="0" w:color="000000"/>
            </w:tcBorders>
          </w:tcPr>
          <w:p w:rsidR="003468EF" w:rsidRDefault="003468EF" w:rsidP="004708EC">
            <w:pPr>
              <w:widowControl w:val="0"/>
              <w:ind w:firstLine="510"/>
              <w:jc w:val="both"/>
              <w:rPr>
                <w:rFonts w:ascii="Times New Roman" w:hAnsi="Times New Roman" w:cs="Times New Roman"/>
                <w:sz w:val="27"/>
                <w:szCs w:val="27"/>
              </w:rPr>
            </w:pPr>
            <w:r>
              <w:rPr>
                <w:rFonts w:ascii="Times New Roman" w:hAnsi="Times New Roman" w:cs="Times New Roman"/>
                <w:sz w:val="27"/>
                <w:szCs w:val="27"/>
              </w:rPr>
              <w:t>У 2021 році виконано</w:t>
            </w:r>
            <w:r w:rsidRPr="006E39F2">
              <w:rPr>
                <w:rFonts w:ascii="Times New Roman" w:hAnsi="Times New Roman" w:cs="Times New Roman"/>
                <w:sz w:val="27"/>
                <w:szCs w:val="27"/>
              </w:rPr>
              <w:t xml:space="preserve"> науково-дослідн</w:t>
            </w:r>
            <w:r>
              <w:rPr>
                <w:rFonts w:ascii="Times New Roman" w:hAnsi="Times New Roman" w:cs="Times New Roman"/>
                <w:sz w:val="27"/>
                <w:szCs w:val="27"/>
              </w:rPr>
              <w:t>у роботу</w:t>
            </w:r>
            <w:r w:rsidRPr="006E39F2">
              <w:rPr>
                <w:rFonts w:ascii="Times New Roman" w:hAnsi="Times New Roman" w:cs="Times New Roman"/>
                <w:sz w:val="27"/>
                <w:szCs w:val="27"/>
              </w:rPr>
              <w:t xml:space="preserve"> з розробки схеми локальної екологічної мережі Луцької </w:t>
            </w:r>
            <w:r>
              <w:rPr>
                <w:rFonts w:ascii="Times New Roman" w:hAnsi="Times New Roman" w:cs="Times New Roman"/>
                <w:sz w:val="27"/>
                <w:szCs w:val="27"/>
              </w:rPr>
              <w:t>міської територіальної громади</w:t>
            </w:r>
            <w:r w:rsidRPr="00D71D5F">
              <w:rPr>
                <w:rFonts w:ascii="Times New Roman" w:hAnsi="Times New Roman" w:cs="Times New Roman"/>
                <w:sz w:val="27"/>
                <w:szCs w:val="27"/>
              </w:rPr>
              <w:t xml:space="preserve">, розроблено проєктну </w:t>
            </w:r>
            <w:r>
              <w:rPr>
                <w:rFonts w:ascii="Times New Roman" w:hAnsi="Times New Roman" w:cs="Times New Roman"/>
                <w:sz w:val="27"/>
                <w:szCs w:val="27"/>
              </w:rPr>
              <w:t>документацію</w:t>
            </w:r>
            <w:r w:rsidRPr="006E39F2">
              <w:rPr>
                <w:rFonts w:ascii="Times New Roman" w:hAnsi="Times New Roman" w:cs="Times New Roman"/>
                <w:sz w:val="27"/>
                <w:szCs w:val="27"/>
              </w:rPr>
              <w:t xml:space="preserve"> на об’</w:t>
            </w:r>
            <w:r>
              <w:rPr>
                <w:rFonts w:ascii="Times New Roman" w:hAnsi="Times New Roman" w:cs="Times New Roman"/>
                <w:sz w:val="27"/>
                <w:szCs w:val="27"/>
              </w:rPr>
              <w:t>єкт природно-заповідного фонду «Платан західний»</w:t>
            </w:r>
            <w:r w:rsidRPr="006E39F2">
              <w:rPr>
                <w:rFonts w:ascii="Times New Roman" w:hAnsi="Times New Roman" w:cs="Times New Roman"/>
                <w:sz w:val="27"/>
                <w:szCs w:val="27"/>
              </w:rPr>
              <w:t>, закуплено корми д</w:t>
            </w:r>
            <w:r>
              <w:rPr>
                <w:rFonts w:ascii="Times New Roman" w:hAnsi="Times New Roman" w:cs="Times New Roman"/>
                <w:sz w:val="27"/>
                <w:szCs w:val="27"/>
              </w:rPr>
              <w:t>ля утримання тварин, що занесені</w:t>
            </w:r>
            <w:r w:rsidRPr="006E39F2">
              <w:rPr>
                <w:rFonts w:ascii="Times New Roman" w:hAnsi="Times New Roman" w:cs="Times New Roman"/>
                <w:sz w:val="27"/>
                <w:szCs w:val="27"/>
              </w:rPr>
              <w:t xml:space="preserve"> до Червоної книги та перебувають на утриманні </w:t>
            </w:r>
            <w:r>
              <w:rPr>
                <w:rFonts w:ascii="Times New Roman" w:hAnsi="Times New Roman" w:cs="Times New Roman"/>
                <w:sz w:val="27"/>
                <w:szCs w:val="27"/>
              </w:rPr>
              <w:t>в КП «Луцький зоопарк».</w:t>
            </w:r>
          </w:p>
          <w:p w:rsidR="003468EF" w:rsidRDefault="003468EF" w:rsidP="00AD20CF">
            <w:pPr>
              <w:widowControl w:val="0"/>
              <w:ind w:firstLine="510"/>
              <w:jc w:val="both"/>
              <w:rPr>
                <w:rFonts w:ascii="Times New Roman" w:hAnsi="Times New Roman" w:cs="Times New Roman"/>
                <w:sz w:val="27"/>
                <w:szCs w:val="27"/>
              </w:rPr>
            </w:pPr>
            <w:r>
              <w:rPr>
                <w:rFonts w:ascii="Times New Roman" w:hAnsi="Times New Roman" w:cs="Times New Roman"/>
                <w:sz w:val="27"/>
                <w:szCs w:val="27"/>
              </w:rPr>
              <w:t>КП «</w:t>
            </w:r>
            <w:r w:rsidRPr="006E39F2">
              <w:rPr>
                <w:rFonts w:ascii="Times New Roman" w:hAnsi="Times New Roman" w:cs="Times New Roman"/>
                <w:sz w:val="27"/>
                <w:szCs w:val="27"/>
              </w:rPr>
              <w:t>Парки та сквери м.</w:t>
            </w:r>
            <w:r>
              <w:rPr>
                <w:rFonts w:ascii="Times New Roman" w:hAnsi="Times New Roman" w:cs="Times New Roman"/>
                <w:sz w:val="27"/>
                <w:szCs w:val="27"/>
              </w:rPr>
              <w:t xml:space="preserve"> Луцька»</w:t>
            </w:r>
            <w:r w:rsidRPr="006E39F2">
              <w:rPr>
                <w:rFonts w:ascii="Times New Roman" w:hAnsi="Times New Roman" w:cs="Times New Roman"/>
                <w:sz w:val="27"/>
                <w:szCs w:val="27"/>
              </w:rPr>
              <w:t xml:space="preserve"> проведено видалення аварійних і су</w:t>
            </w:r>
            <w:r>
              <w:rPr>
                <w:rFonts w:ascii="Times New Roman" w:hAnsi="Times New Roman" w:cs="Times New Roman"/>
                <w:sz w:val="27"/>
                <w:szCs w:val="27"/>
              </w:rPr>
              <w:t>хостійних зелених насаджень на Меморіалі Вічної Слави у місті Луцьку.</w:t>
            </w:r>
            <w:r w:rsidRPr="006E39F2">
              <w:rPr>
                <w:rFonts w:ascii="Times New Roman" w:hAnsi="Times New Roman" w:cs="Times New Roman"/>
                <w:sz w:val="27"/>
                <w:szCs w:val="27"/>
              </w:rPr>
              <w:t xml:space="preserve"> </w:t>
            </w:r>
          </w:p>
          <w:p w:rsidR="003468EF" w:rsidRPr="006E39F2" w:rsidRDefault="003468EF" w:rsidP="00AD20CF">
            <w:pPr>
              <w:widowControl w:val="0"/>
              <w:ind w:firstLine="510"/>
              <w:jc w:val="both"/>
              <w:rPr>
                <w:rFonts w:ascii="Times New Roman" w:hAnsi="Times New Roman" w:cs="Times New Roman"/>
                <w:color w:val="FC5C00"/>
                <w:sz w:val="27"/>
                <w:szCs w:val="27"/>
              </w:rPr>
            </w:pPr>
            <w:r>
              <w:rPr>
                <w:rFonts w:ascii="Times New Roman" w:hAnsi="Times New Roman" w:cs="Times New Roman"/>
                <w:sz w:val="27"/>
                <w:szCs w:val="27"/>
              </w:rPr>
              <w:t>Всього в</w:t>
            </w:r>
            <w:r w:rsidRPr="006E39F2">
              <w:rPr>
                <w:rFonts w:ascii="Times New Roman" w:hAnsi="Times New Roman" w:cs="Times New Roman"/>
                <w:sz w:val="27"/>
                <w:szCs w:val="27"/>
              </w:rPr>
              <w:t xml:space="preserve">иконано робіт </w:t>
            </w:r>
            <w:r>
              <w:rPr>
                <w:rFonts w:ascii="Times New Roman" w:hAnsi="Times New Roman" w:cs="Times New Roman"/>
                <w:sz w:val="27"/>
                <w:szCs w:val="27"/>
              </w:rPr>
              <w:t>на загальну суму 139,4 тис. грн.</w:t>
            </w:r>
          </w:p>
        </w:tc>
      </w:tr>
      <w:tr w:rsidR="003468EF" w:rsidRPr="004708EC">
        <w:trPr>
          <w:trHeight w:val="453"/>
        </w:trPr>
        <w:tc>
          <w:tcPr>
            <w:tcW w:w="565" w:type="dxa"/>
            <w:tcBorders>
              <w:left w:val="single" w:sz="4" w:space="0" w:color="000000"/>
              <w:bottom w:val="single" w:sz="4" w:space="0" w:color="000000"/>
            </w:tcBorders>
          </w:tcPr>
          <w:p w:rsidR="003468EF" w:rsidRPr="004708EC" w:rsidRDefault="003468EF">
            <w:pPr>
              <w:widowControl w:val="0"/>
              <w:jc w:val="center"/>
              <w:rPr>
                <w:color w:val="000000"/>
              </w:rPr>
            </w:pPr>
            <w:r w:rsidRPr="004708EC">
              <w:rPr>
                <w:color w:val="000000"/>
              </w:rPr>
              <w:t>23.</w:t>
            </w:r>
          </w:p>
        </w:tc>
        <w:tc>
          <w:tcPr>
            <w:tcW w:w="3686" w:type="dxa"/>
            <w:tcBorders>
              <w:left w:val="single" w:sz="4" w:space="0" w:color="000000"/>
              <w:bottom w:val="single" w:sz="4" w:space="0" w:color="000000"/>
            </w:tcBorders>
          </w:tcPr>
          <w:p w:rsidR="003468EF" w:rsidRPr="004708EC" w:rsidRDefault="003468EF">
            <w:pPr>
              <w:widowControl w:val="0"/>
              <w:tabs>
                <w:tab w:val="left" w:pos="900"/>
              </w:tabs>
              <w:jc w:val="both"/>
              <w:rPr>
                <w:color w:val="000000"/>
              </w:rPr>
            </w:pPr>
            <w:r w:rsidRPr="004708EC">
              <w:rPr>
                <w:rFonts w:ascii="Times New Roman" w:hAnsi="Times New Roman" w:cs="Times New Roman"/>
                <w:color w:val="000000"/>
                <w:sz w:val="27"/>
                <w:szCs w:val="27"/>
              </w:rPr>
              <w:t xml:space="preserve">Утримання та збереження територій парків, скверів, пляжів: впровадження заходів боротьби з небезпечними </w:t>
            </w:r>
            <w:r w:rsidRPr="004708EC">
              <w:rPr>
                <w:rFonts w:ascii="Times New Roman" w:hAnsi="Times New Roman" w:cs="Times New Roman"/>
                <w:color w:val="000000"/>
                <w:sz w:val="27"/>
                <w:szCs w:val="27"/>
                <w:highlight w:val="white"/>
              </w:rPr>
              <w:t>адвентивними рослинами (чужорідні види рослин, які випадково занесені на певну територію)</w:t>
            </w:r>
            <w:r w:rsidRPr="004708EC">
              <w:rPr>
                <w:rFonts w:ascii="Times New Roman" w:hAnsi="Times New Roman" w:cs="Times New Roman"/>
                <w:color w:val="000000"/>
                <w:sz w:val="27"/>
                <w:szCs w:val="27"/>
              </w:rPr>
              <w:t xml:space="preserve">, </w:t>
            </w:r>
            <w:r w:rsidRPr="004708EC">
              <w:rPr>
                <w:rFonts w:ascii="Times New Roman" w:hAnsi="Times New Roman" w:cs="Times New Roman"/>
                <w:color w:val="000000"/>
                <w:sz w:val="27"/>
                <w:szCs w:val="27"/>
                <w:highlight w:val="white"/>
              </w:rPr>
              <w:t xml:space="preserve">хворобами рослин </w:t>
            </w:r>
            <w:r w:rsidRPr="004708EC">
              <w:rPr>
                <w:rFonts w:ascii="Times New Roman" w:hAnsi="Times New Roman" w:cs="Times New Roman"/>
                <w:color w:val="000000"/>
                <w:sz w:val="27"/>
                <w:szCs w:val="27"/>
              </w:rPr>
              <w:t>(амброзія, борщівник, омела, мінуюча каштанова міль тощо), обробка територій від паразитних комах</w:t>
            </w:r>
          </w:p>
        </w:tc>
        <w:tc>
          <w:tcPr>
            <w:tcW w:w="11004" w:type="dxa"/>
            <w:tcBorders>
              <w:left w:val="single" w:sz="4" w:space="0" w:color="000000"/>
              <w:bottom w:val="single" w:sz="4" w:space="0" w:color="000000"/>
              <w:right w:val="single" w:sz="4" w:space="0" w:color="000000"/>
            </w:tcBorders>
          </w:tcPr>
          <w:p w:rsidR="003468EF" w:rsidRPr="004708EC" w:rsidRDefault="003468EF" w:rsidP="004708EC">
            <w:pPr>
              <w:widowControl w:val="0"/>
              <w:ind w:firstLine="567"/>
              <w:jc w:val="both"/>
              <w:rPr>
                <w:rFonts w:ascii="Times New Roman" w:hAnsi="Times New Roman" w:cs="Times New Roman"/>
                <w:color w:val="000000"/>
                <w:sz w:val="27"/>
                <w:szCs w:val="27"/>
              </w:rPr>
            </w:pPr>
            <w:r w:rsidRPr="004708EC">
              <w:rPr>
                <w:rFonts w:ascii="Times New Roman" w:hAnsi="Times New Roman" w:cs="Times New Roman"/>
                <w:color w:val="000000"/>
                <w:sz w:val="27"/>
                <w:szCs w:val="27"/>
              </w:rPr>
              <w:t>Протягом року медично - виробничим підприємством «</w:t>
            </w:r>
            <w:r>
              <w:rPr>
                <w:rFonts w:ascii="Times New Roman" w:hAnsi="Times New Roman" w:cs="Times New Roman"/>
                <w:color w:val="000000"/>
                <w:sz w:val="27"/>
                <w:szCs w:val="27"/>
              </w:rPr>
              <w:t>Профілактична дезі</w:t>
            </w:r>
            <w:r w:rsidRPr="004708EC">
              <w:rPr>
                <w:rFonts w:ascii="Times New Roman" w:hAnsi="Times New Roman" w:cs="Times New Roman"/>
                <w:color w:val="000000"/>
                <w:sz w:val="27"/>
                <w:szCs w:val="27"/>
              </w:rPr>
              <w:t xml:space="preserve">нфекція» було проведено обробку парків від комарів та кліщів. Всього виконано робіт на суму 48,7 тис. грн. </w:t>
            </w:r>
          </w:p>
          <w:p w:rsidR="003468EF" w:rsidRPr="004708EC" w:rsidRDefault="003468EF" w:rsidP="00E468A0">
            <w:pPr>
              <w:widowControl w:val="0"/>
              <w:ind w:firstLine="567"/>
              <w:jc w:val="both"/>
              <w:rPr>
                <w:rFonts w:ascii="Times New Roman" w:hAnsi="Times New Roman" w:cs="Times New Roman"/>
                <w:color w:val="FC5C00"/>
                <w:sz w:val="27"/>
                <w:szCs w:val="27"/>
              </w:rPr>
            </w:pPr>
            <w:r>
              <w:rPr>
                <w:rFonts w:ascii="Times New Roman" w:hAnsi="Times New Roman" w:cs="Times New Roman"/>
                <w:color w:val="000000"/>
                <w:sz w:val="27"/>
                <w:szCs w:val="27"/>
              </w:rPr>
              <w:t>На заходи</w:t>
            </w:r>
            <w:r w:rsidRPr="004708EC">
              <w:rPr>
                <w:rFonts w:ascii="Times New Roman" w:hAnsi="Times New Roman" w:cs="Times New Roman"/>
                <w:color w:val="000000"/>
                <w:sz w:val="27"/>
                <w:szCs w:val="27"/>
              </w:rPr>
              <w:t xml:space="preserve"> боротьб</w:t>
            </w:r>
            <w:r>
              <w:rPr>
                <w:rFonts w:ascii="Times New Roman" w:hAnsi="Times New Roman" w:cs="Times New Roman"/>
                <w:color w:val="000000"/>
                <w:sz w:val="27"/>
                <w:szCs w:val="27"/>
              </w:rPr>
              <w:t>и</w:t>
            </w:r>
            <w:r w:rsidRPr="004708EC">
              <w:rPr>
                <w:rFonts w:ascii="Times New Roman" w:hAnsi="Times New Roman" w:cs="Times New Roman"/>
                <w:color w:val="000000"/>
                <w:sz w:val="27"/>
                <w:szCs w:val="27"/>
              </w:rPr>
              <w:t xml:space="preserve"> з небезпечними бур’янами (борщівник, амброзія): хімічна обробка, викошування трактором, мульчування, вико</w:t>
            </w:r>
            <w:r>
              <w:rPr>
                <w:rFonts w:ascii="Times New Roman" w:hAnsi="Times New Roman" w:cs="Times New Roman"/>
                <w:color w:val="000000"/>
                <w:sz w:val="27"/>
                <w:szCs w:val="27"/>
              </w:rPr>
              <w:t>пування вручну та ручне косіння, використано 89,2 тис. грн коштів бюджету.</w:t>
            </w:r>
          </w:p>
        </w:tc>
      </w:tr>
      <w:tr w:rsidR="003468EF">
        <w:trPr>
          <w:trHeight w:val="453"/>
        </w:trPr>
        <w:tc>
          <w:tcPr>
            <w:tcW w:w="565" w:type="dxa"/>
            <w:tcBorders>
              <w:left w:val="single" w:sz="4" w:space="0" w:color="000000"/>
              <w:bottom w:val="single" w:sz="4" w:space="0" w:color="000000"/>
            </w:tcBorders>
          </w:tcPr>
          <w:p w:rsidR="003468EF" w:rsidRPr="004708EC" w:rsidRDefault="003468EF">
            <w:pPr>
              <w:widowControl w:val="0"/>
              <w:jc w:val="center"/>
              <w:rPr>
                <w:color w:val="000000"/>
              </w:rPr>
            </w:pPr>
            <w:r w:rsidRPr="004708EC">
              <w:rPr>
                <w:color w:val="000000"/>
              </w:rPr>
              <w:t>24.</w:t>
            </w:r>
          </w:p>
        </w:tc>
        <w:tc>
          <w:tcPr>
            <w:tcW w:w="3686" w:type="dxa"/>
            <w:tcBorders>
              <w:left w:val="single" w:sz="4" w:space="0" w:color="000000"/>
              <w:bottom w:val="single" w:sz="4" w:space="0" w:color="000000"/>
            </w:tcBorders>
          </w:tcPr>
          <w:p w:rsidR="003468EF" w:rsidRPr="004708EC" w:rsidRDefault="003468EF">
            <w:pPr>
              <w:widowControl w:val="0"/>
              <w:tabs>
                <w:tab w:val="left" w:pos="900"/>
              </w:tabs>
              <w:jc w:val="both"/>
              <w:rPr>
                <w:rFonts w:ascii="Times New Roman" w:hAnsi="Times New Roman" w:cs="Times New Roman"/>
                <w:color w:val="000000"/>
                <w:sz w:val="27"/>
                <w:szCs w:val="27"/>
              </w:rPr>
            </w:pPr>
            <w:r w:rsidRPr="004708EC">
              <w:rPr>
                <w:rFonts w:ascii="Times New Roman" w:hAnsi="Times New Roman" w:cs="Times New Roman"/>
                <w:color w:val="000000"/>
                <w:sz w:val="27"/>
                <w:szCs w:val="27"/>
              </w:rPr>
              <w:t>Проведення загальноміських заходів та акцій щодо охорони навколишнього природного середовища</w:t>
            </w:r>
          </w:p>
        </w:tc>
        <w:tc>
          <w:tcPr>
            <w:tcW w:w="11004" w:type="dxa"/>
            <w:tcBorders>
              <w:left w:val="single" w:sz="4" w:space="0" w:color="000000"/>
              <w:bottom w:val="single" w:sz="4" w:space="0" w:color="000000"/>
              <w:right w:val="single" w:sz="4" w:space="0" w:color="000000"/>
            </w:tcBorders>
          </w:tcPr>
          <w:p w:rsidR="003468EF" w:rsidRDefault="003468EF">
            <w:pPr>
              <w:widowControl w:val="0"/>
              <w:ind w:firstLine="510"/>
              <w:jc w:val="both"/>
              <w:rPr>
                <w:rFonts w:ascii="Times New Roman" w:hAnsi="Times New Roman"/>
                <w:color w:val="000000"/>
                <w:sz w:val="27"/>
                <w:szCs w:val="27"/>
              </w:rPr>
            </w:pPr>
            <w:r w:rsidRPr="004708EC">
              <w:rPr>
                <w:rFonts w:ascii="Times New Roman" w:hAnsi="Times New Roman"/>
                <w:color w:val="000000"/>
                <w:sz w:val="27"/>
                <w:szCs w:val="27"/>
              </w:rPr>
              <w:t xml:space="preserve">У звітному періоді проведено загальноміську толоку </w:t>
            </w:r>
            <w:r w:rsidRPr="004708EC">
              <w:rPr>
                <w:rFonts w:ascii="Times New Roman" w:hAnsi="Times New Roman" w:cs="Times New Roman"/>
                <w:color w:val="000000"/>
                <w:sz w:val="27"/>
                <w:szCs w:val="27"/>
              </w:rPr>
              <w:t>«З</w:t>
            </w:r>
            <w:r w:rsidRPr="004708EC">
              <w:rPr>
                <w:rFonts w:ascii="Times New Roman" w:hAnsi="Times New Roman"/>
                <w:color w:val="000000"/>
                <w:sz w:val="27"/>
                <w:szCs w:val="27"/>
              </w:rPr>
              <w:t>а чисте довкілля</w:t>
            </w:r>
            <w:r w:rsidRPr="004708EC">
              <w:rPr>
                <w:rFonts w:ascii="Times New Roman" w:hAnsi="Times New Roman" w:cs="Times New Roman"/>
                <w:color w:val="000000"/>
                <w:sz w:val="27"/>
                <w:szCs w:val="27"/>
              </w:rPr>
              <w:t>», «Луцьк без сміття» тощо. Прибирання відбувалося на 25</w:t>
            </w:r>
            <w:r>
              <w:rPr>
                <w:rFonts w:ascii="Times New Roman" w:hAnsi="Times New Roman" w:cs="Times New Roman"/>
                <w:color w:val="000000"/>
                <w:sz w:val="27"/>
                <w:szCs w:val="27"/>
              </w:rPr>
              <w:t> </w:t>
            </w:r>
            <w:r w:rsidRPr="004708EC">
              <w:rPr>
                <w:rFonts w:ascii="Times New Roman" w:hAnsi="Times New Roman" w:cs="Times New Roman"/>
                <w:color w:val="000000"/>
                <w:sz w:val="27"/>
                <w:szCs w:val="27"/>
              </w:rPr>
              <w:t>-</w:t>
            </w:r>
            <w:r>
              <w:rPr>
                <w:rFonts w:ascii="Times New Roman" w:hAnsi="Times New Roman" w:cs="Times New Roman"/>
                <w:color w:val="000000"/>
                <w:sz w:val="27"/>
                <w:szCs w:val="27"/>
              </w:rPr>
              <w:t> </w:t>
            </w:r>
            <w:r w:rsidRPr="004708EC">
              <w:rPr>
                <w:rFonts w:ascii="Times New Roman" w:hAnsi="Times New Roman" w:cs="Times New Roman"/>
                <w:color w:val="000000"/>
                <w:sz w:val="27"/>
                <w:szCs w:val="27"/>
              </w:rPr>
              <w:t>ти локаціях міста, проте основна увага зосереджена на прибережній зоні річки Стир. Наводили лад й у великих скверах, ботанічному саду на вул. Потебні та оглядовому майданчику поблизу вул. Львівська,</w:t>
            </w:r>
            <w:r>
              <w:rPr>
                <w:rFonts w:ascii="Times New Roman" w:hAnsi="Times New Roman" w:cs="Times New Roman"/>
                <w:color w:val="000000"/>
                <w:sz w:val="27"/>
                <w:szCs w:val="27"/>
              </w:rPr>
              <w:t> </w:t>
            </w:r>
            <w:r w:rsidRPr="004708EC">
              <w:rPr>
                <w:rFonts w:ascii="Times New Roman" w:hAnsi="Times New Roman" w:cs="Times New Roman"/>
                <w:color w:val="000000"/>
                <w:sz w:val="27"/>
                <w:szCs w:val="27"/>
              </w:rPr>
              <w:t>2 (участь у толоці</w:t>
            </w:r>
            <w:r w:rsidRPr="004708EC">
              <w:rPr>
                <w:rFonts w:ascii="Times New Roman" w:hAnsi="Times New Roman"/>
                <w:color w:val="000000"/>
                <w:sz w:val="27"/>
                <w:szCs w:val="27"/>
              </w:rPr>
              <w:t xml:space="preserve"> </w:t>
            </w:r>
            <w:r w:rsidRPr="004708EC">
              <w:rPr>
                <w:rFonts w:ascii="Times New Roman" w:hAnsi="Times New Roman" w:cs="Arial Unicode MS"/>
                <w:color w:val="000000"/>
                <w:sz w:val="27"/>
                <w:szCs w:val="27"/>
              </w:rPr>
              <w:t xml:space="preserve">прийняли </w:t>
            </w:r>
            <w:r w:rsidRPr="004708EC">
              <w:rPr>
                <w:rFonts w:ascii="Times New Roman" w:hAnsi="Times New Roman"/>
                <w:color w:val="000000"/>
                <w:sz w:val="27"/>
                <w:szCs w:val="27"/>
              </w:rPr>
              <w:t xml:space="preserve">члени виконавчого комітету та працівники виконавчих органів Луцької міської ради, депутати, представники громадських організацій та навчальних закладів міста). </w:t>
            </w:r>
          </w:p>
          <w:p w:rsidR="003468EF" w:rsidRPr="004708EC" w:rsidRDefault="003468EF">
            <w:pPr>
              <w:widowControl w:val="0"/>
              <w:ind w:firstLine="510"/>
              <w:jc w:val="both"/>
              <w:rPr>
                <w:color w:val="000000"/>
              </w:rPr>
            </w:pPr>
            <w:r>
              <w:rPr>
                <w:rFonts w:ascii="Times New Roman" w:hAnsi="Times New Roman"/>
                <w:color w:val="000000"/>
                <w:sz w:val="27"/>
                <w:szCs w:val="27"/>
              </w:rPr>
              <w:t>На</w:t>
            </w:r>
            <w:r w:rsidRPr="004708EC">
              <w:rPr>
                <w:rFonts w:ascii="Times New Roman" w:hAnsi="Times New Roman"/>
                <w:color w:val="000000"/>
                <w:sz w:val="27"/>
                <w:szCs w:val="27"/>
              </w:rPr>
              <w:t xml:space="preserve"> придбання рукавиць та пакетів для сміття </w:t>
            </w:r>
            <w:r w:rsidRPr="004708EC">
              <w:rPr>
                <w:rFonts w:ascii="Times New Roman" w:hAnsi="Times New Roman" w:cs="Arial Unicode MS"/>
                <w:color w:val="000000"/>
                <w:sz w:val="27"/>
                <w:szCs w:val="27"/>
              </w:rPr>
              <w:t>використано</w:t>
            </w:r>
            <w:r w:rsidRPr="004708EC">
              <w:rPr>
                <w:rFonts w:ascii="Times New Roman" w:hAnsi="Times New Roman"/>
                <w:color w:val="000000"/>
                <w:sz w:val="27"/>
                <w:szCs w:val="27"/>
              </w:rPr>
              <w:t xml:space="preserve"> 53,</w:t>
            </w:r>
            <w:r w:rsidRPr="004708EC">
              <w:rPr>
                <w:rFonts w:ascii="Times New Roman" w:hAnsi="Times New Roman" w:cs="Arial Unicode MS"/>
                <w:color w:val="000000"/>
                <w:sz w:val="27"/>
                <w:szCs w:val="27"/>
              </w:rPr>
              <w:t>7</w:t>
            </w:r>
            <w:r>
              <w:rPr>
                <w:rFonts w:ascii="Times New Roman" w:hAnsi="Times New Roman"/>
                <w:color w:val="000000"/>
                <w:sz w:val="27"/>
                <w:szCs w:val="27"/>
              </w:rPr>
              <w:t xml:space="preserve"> </w:t>
            </w:r>
            <w:r w:rsidRPr="004708EC">
              <w:rPr>
                <w:rFonts w:ascii="Times New Roman" w:hAnsi="Times New Roman"/>
                <w:color w:val="000000"/>
                <w:sz w:val="27"/>
                <w:szCs w:val="27"/>
              </w:rPr>
              <w:t>тис. грн коштів бюджету громади.</w:t>
            </w:r>
          </w:p>
          <w:p w:rsidR="003468EF" w:rsidRPr="004708EC" w:rsidRDefault="003468EF" w:rsidP="001532AF">
            <w:pPr>
              <w:widowControl w:val="0"/>
              <w:ind w:firstLine="510"/>
              <w:jc w:val="both"/>
              <w:rPr>
                <w:color w:val="000000"/>
              </w:rPr>
            </w:pPr>
            <w:r w:rsidRPr="004708EC">
              <w:rPr>
                <w:rFonts w:ascii="Times New Roman" w:hAnsi="Times New Roman"/>
                <w:color w:val="000000"/>
                <w:sz w:val="27"/>
                <w:szCs w:val="27"/>
              </w:rPr>
              <w:t xml:space="preserve">Також проведено акції до днів довкілля та зустрічі птахів, конкурс екологічного плаката та колективів екологічної просвіти </w:t>
            </w:r>
            <w:r>
              <w:rPr>
                <w:rFonts w:ascii="Times New Roman" w:hAnsi="Times New Roman"/>
                <w:color w:val="000000"/>
                <w:sz w:val="27"/>
                <w:szCs w:val="27"/>
              </w:rPr>
              <w:t>тощо.</w:t>
            </w:r>
          </w:p>
        </w:tc>
      </w:tr>
      <w:tr w:rsidR="003468EF">
        <w:trPr>
          <w:trHeight w:val="453"/>
        </w:trPr>
        <w:tc>
          <w:tcPr>
            <w:tcW w:w="565" w:type="dxa"/>
            <w:tcBorders>
              <w:left w:val="single" w:sz="4" w:space="0" w:color="000000"/>
              <w:bottom w:val="single" w:sz="4" w:space="0" w:color="000000"/>
            </w:tcBorders>
          </w:tcPr>
          <w:p w:rsidR="003468EF" w:rsidRPr="00563C8C" w:rsidRDefault="003468EF">
            <w:pPr>
              <w:widowControl w:val="0"/>
              <w:jc w:val="center"/>
              <w:rPr>
                <w:color w:val="000000"/>
              </w:rPr>
            </w:pPr>
            <w:r w:rsidRPr="00563C8C">
              <w:rPr>
                <w:color w:val="000000"/>
              </w:rPr>
              <w:t>25.</w:t>
            </w:r>
          </w:p>
        </w:tc>
        <w:tc>
          <w:tcPr>
            <w:tcW w:w="3686" w:type="dxa"/>
            <w:tcBorders>
              <w:left w:val="single" w:sz="4" w:space="0" w:color="000000"/>
              <w:bottom w:val="single" w:sz="4" w:space="0" w:color="000000"/>
            </w:tcBorders>
          </w:tcPr>
          <w:p w:rsidR="003468EF" w:rsidRPr="00563C8C" w:rsidRDefault="003468EF">
            <w:pPr>
              <w:widowControl w:val="0"/>
              <w:tabs>
                <w:tab w:val="left" w:pos="900"/>
              </w:tabs>
              <w:jc w:val="both"/>
              <w:rPr>
                <w:rFonts w:ascii="Times New Roman" w:hAnsi="Times New Roman" w:cs="Times New Roman"/>
                <w:color w:val="000000"/>
                <w:sz w:val="27"/>
                <w:szCs w:val="27"/>
              </w:rPr>
            </w:pPr>
            <w:r w:rsidRPr="00563C8C">
              <w:rPr>
                <w:rFonts w:ascii="Times New Roman" w:hAnsi="Times New Roman" w:cs="Times New Roman"/>
                <w:color w:val="000000"/>
                <w:sz w:val="27"/>
                <w:szCs w:val="27"/>
              </w:rPr>
              <w:t>Виготовлення поліграфічної продукції екологічної тематики</w:t>
            </w:r>
          </w:p>
        </w:tc>
        <w:tc>
          <w:tcPr>
            <w:tcW w:w="11004" w:type="dxa"/>
            <w:tcBorders>
              <w:left w:val="single" w:sz="4" w:space="0" w:color="000000"/>
              <w:bottom w:val="single" w:sz="4" w:space="0" w:color="000000"/>
              <w:right w:val="single" w:sz="4" w:space="0" w:color="000000"/>
            </w:tcBorders>
          </w:tcPr>
          <w:p w:rsidR="003468EF" w:rsidRPr="00563C8C" w:rsidRDefault="003468EF">
            <w:pPr>
              <w:widowControl w:val="0"/>
              <w:ind w:firstLine="510"/>
              <w:jc w:val="both"/>
              <w:rPr>
                <w:rFonts w:ascii="Times New Roman" w:hAnsi="Times New Roman"/>
                <w:color w:val="000000"/>
                <w:sz w:val="27"/>
                <w:szCs w:val="27"/>
              </w:rPr>
            </w:pPr>
            <w:r w:rsidRPr="00563C8C">
              <w:rPr>
                <w:rFonts w:ascii="Times New Roman" w:hAnsi="Times New Roman"/>
                <w:color w:val="000000"/>
                <w:sz w:val="27"/>
                <w:szCs w:val="27"/>
              </w:rPr>
              <w:t xml:space="preserve">Для проведення акції </w:t>
            </w:r>
            <w:r w:rsidRPr="00563C8C">
              <w:rPr>
                <w:rFonts w:ascii="Times New Roman" w:hAnsi="Times New Roman" w:cs="Times New Roman"/>
                <w:color w:val="000000"/>
                <w:sz w:val="27"/>
                <w:szCs w:val="27"/>
              </w:rPr>
              <w:t>«</w:t>
            </w:r>
            <w:r w:rsidRPr="00563C8C">
              <w:rPr>
                <w:rFonts w:ascii="Times New Roman" w:hAnsi="Times New Roman"/>
                <w:color w:val="000000"/>
                <w:sz w:val="27"/>
                <w:szCs w:val="27"/>
              </w:rPr>
              <w:t>Озеленення планети</w:t>
            </w:r>
            <w:r w:rsidRPr="00563C8C">
              <w:rPr>
                <w:rFonts w:ascii="Times New Roman" w:hAnsi="Times New Roman" w:cs="Times New Roman"/>
                <w:color w:val="000000"/>
                <w:sz w:val="27"/>
                <w:szCs w:val="27"/>
              </w:rPr>
              <w:t>» було виготовлено інформаційні таблички на</w:t>
            </w:r>
            <w:r w:rsidRPr="00563C8C">
              <w:rPr>
                <w:rFonts w:ascii="Times New Roman" w:hAnsi="Times New Roman"/>
                <w:color w:val="000000"/>
                <w:sz w:val="27"/>
                <w:szCs w:val="27"/>
              </w:rPr>
              <w:t xml:space="preserve"> суму 0,95 тис. грн. </w:t>
            </w:r>
          </w:p>
          <w:p w:rsidR="003468EF" w:rsidRDefault="003468EF">
            <w:pPr>
              <w:widowControl w:val="0"/>
              <w:ind w:firstLine="510"/>
              <w:jc w:val="both"/>
              <w:rPr>
                <w:color w:val="FC5C00"/>
              </w:rPr>
            </w:pPr>
            <w:r w:rsidRPr="00563C8C">
              <w:rPr>
                <w:rFonts w:ascii="Times New Roman" w:hAnsi="Times New Roman"/>
                <w:color w:val="000000"/>
                <w:sz w:val="27"/>
                <w:szCs w:val="27"/>
              </w:rPr>
              <w:t>Виго</w:t>
            </w:r>
            <w:r>
              <w:rPr>
                <w:rFonts w:ascii="Times New Roman" w:hAnsi="Times New Roman"/>
                <w:color w:val="000000"/>
                <w:sz w:val="27"/>
                <w:szCs w:val="27"/>
              </w:rPr>
              <w:t>то</w:t>
            </w:r>
            <w:r w:rsidRPr="00563C8C">
              <w:rPr>
                <w:rFonts w:ascii="Times New Roman" w:hAnsi="Times New Roman"/>
                <w:color w:val="000000"/>
                <w:sz w:val="27"/>
                <w:szCs w:val="27"/>
              </w:rPr>
              <w:t>влено також таблички про заборону спалювання сухої рослинності, посадки фруктового саду у дитячих садочках тощо.</w:t>
            </w:r>
          </w:p>
        </w:tc>
      </w:tr>
      <w:tr w:rsidR="003468EF" w:rsidRPr="00AA1C14">
        <w:trPr>
          <w:trHeight w:val="453"/>
        </w:trPr>
        <w:tc>
          <w:tcPr>
            <w:tcW w:w="565" w:type="dxa"/>
            <w:tcBorders>
              <w:left w:val="single" w:sz="4" w:space="0" w:color="000000"/>
              <w:bottom w:val="single" w:sz="4" w:space="0" w:color="000000"/>
            </w:tcBorders>
          </w:tcPr>
          <w:p w:rsidR="003468EF" w:rsidRPr="00AA1C14" w:rsidRDefault="003468EF">
            <w:pPr>
              <w:widowControl w:val="0"/>
              <w:jc w:val="center"/>
              <w:rPr>
                <w:color w:val="000000"/>
              </w:rPr>
            </w:pPr>
            <w:r w:rsidRPr="00AA1C14">
              <w:rPr>
                <w:color w:val="000000"/>
              </w:rPr>
              <w:t>26.</w:t>
            </w:r>
          </w:p>
        </w:tc>
        <w:tc>
          <w:tcPr>
            <w:tcW w:w="3686" w:type="dxa"/>
            <w:tcBorders>
              <w:left w:val="single" w:sz="4" w:space="0" w:color="000000"/>
              <w:bottom w:val="single" w:sz="4" w:space="0" w:color="000000"/>
            </w:tcBorders>
          </w:tcPr>
          <w:p w:rsidR="003468EF" w:rsidRPr="00AA1C14" w:rsidRDefault="003468EF">
            <w:pPr>
              <w:widowControl w:val="0"/>
              <w:tabs>
                <w:tab w:val="left" w:pos="900"/>
              </w:tabs>
              <w:jc w:val="both"/>
              <w:rPr>
                <w:rFonts w:ascii="Times New Roman" w:hAnsi="Times New Roman" w:cs="Times New Roman"/>
                <w:color w:val="000000"/>
                <w:sz w:val="27"/>
                <w:szCs w:val="27"/>
              </w:rPr>
            </w:pPr>
            <w:r w:rsidRPr="00AA1C14">
              <w:rPr>
                <w:rFonts w:ascii="Times New Roman" w:hAnsi="Times New Roman" w:cs="Times New Roman"/>
                <w:color w:val="000000"/>
                <w:sz w:val="27"/>
                <w:szCs w:val="27"/>
              </w:rPr>
              <w:t>Виконання оцінки впливу на довкілля та стратегічної екологічної оцінки</w:t>
            </w:r>
          </w:p>
        </w:tc>
        <w:tc>
          <w:tcPr>
            <w:tcW w:w="11004" w:type="dxa"/>
            <w:tcBorders>
              <w:left w:val="single" w:sz="4" w:space="0" w:color="000000"/>
              <w:bottom w:val="single" w:sz="4" w:space="0" w:color="000000"/>
              <w:right w:val="single" w:sz="4" w:space="0" w:color="000000"/>
            </w:tcBorders>
          </w:tcPr>
          <w:p w:rsidR="003468EF" w:rsidRPr="00AA1C14" w:rsidRDefault="003468EF" w:rsidP="00563C8C">
            <w:pPr>
              <w:widowControl w:val="0"/>
              <w:ind w:firstLine="567"/>
              <w:jc w:val="both"/>
              <w:rPr>
                <w:color w:val="000000"/>
              </w:rPr>
            </w:pPr>
            <w:r w:rsidRPr="00D74A57">
              <w:rPr>
                <w:rFonts w:ascii="Times New Roman" w:hAnsi="Times New Roman"/>
                <w:color w:val="0D0D0D"/>
                <w:sz w:val="27"/>
                <w:szCs w:val="27"/>
              </w:rPr>
              <w:t>Оцінку впливу на довкілля та стратегічної екологічної оцінки Комплексної програми охорони довкілля на 2022-2025 роки проведено без використання бюджетних коштів.</w:t>
            </w:r>
          </w:p>
        </w:tc>
      </w:tr>
    </w:tbl>
    <w:p w:rsidR="003468EF" w:rsidRPr="00AA1C14" w:rsidRDefault="003468EF">
      <w:pPr>
        <w:tabs>
          <w:tab w:val="left" w:pos="540"/>
        </w:tabs>
        <w:jc w:val="center"/>
        <w:rPr>
          <w:rFonts w:ascii="Times New Roman" w:eastAsia="Times New Roman" w:hAnsi="Times New Roman" w:cs="Times New Roman"/>
          <w:b/>
          <w:bCs/>
          <w:color w:val="000000"/>
          <w:sz w:val="27"/>
          <w:szCs w:val="27"/>
        </w:rPr>
      </w:pPr>
    </w:p>
    <w:p w:rsidR="003468EF" w:rsidRPr="000A7F88" w:rsidRDefault="003468EF">
      <w:pPr>
        <w:widowControl w:val="0"/>
        <w:tabs>
          <w:tab w:val="left" w:pos="540"/>
        </w:tabs>
        <w:jc w:val="center"/>
        <w:rPr>
          <w:rFonts w:ascii="Times New Roman" w:eastAsia="Times New Roman" w:hAnsi="Times New Roman" w:cs="Times New Roman"/>
          <w:b/>
          <w:bCs/>
          <w:color w:val="000000"/>
          <w:sz w:val="27"/>
          <w:szCs w:val="27"/>
        </w:rPr>
      </w:pPr>
      <w:r w:rsidRPr="000A7F88">
        <w:rPr>
          <w:rFonts w:ascii="Times New Roman" w:eastAsia="Times New Roman" w:hAnsi="Times New Roman" w:cs="Times New Roman"/>
          <w:b/>
          <w:bCs/>
          <w:color w:val="000000"/>
          <w:sz w:val="27"/>
          <w:szCs w:val="27"/>
        </w:rPr>
        <w:t>3.4.2. Розвиток ресурсоощадної та енергоефективної системи життєзабезпечення міста</w:t>
      </w:r>
    </w:p>
    <w:p w:rsidR="003468EF" w:rsidRPr="000A7F88" w:rsidRDefault="003468EF">
      <w:pPr>
        <w:widowControl w:val="0"/>
        <w:tabs>
          <w:tab w:val="left" w:pos="540"/>
        </w:tabs>
        <w:jc w:val="center"/>
        <w:rPr>
          <w:rFonts w:ascii="Times New Roman" w:eastAsia="Times New Roman" w:hAnsi="Times New Roman" w:cs="Times New Roman"/>
          <w:b/>
          <w:bCs/>
          <w:color w:val="000000"/>
          <w:sz w:val="27"/>
          <w:szCs w:val="27"/>
        </w:rPr>
      </w:pPr>
    </w:p>
    <w:tbl>
      <w:tblPr>
        <w:tblW w:w="15255" w:type="dxa"/>
        <w:tblInd w:w="-215" w:type="dxa"/>
        <w:tblLook w:val="0000" w:firstRow="0" w:lastRow="0" w:firstColumn="0" w:lastColumn="0" w:noHBand="0" w:noVBand="0"/>
      </w:tblPr>
      <w:tblGrid>
        <w:gridCol w:w="565"/>
        <w:gridCol w:w="3686"/>
        <w:gridCol w:w="11004"/>
      </w:tblGrid>
      <w:tr w:rsidR="003468EF" w:rsidRPr="000A7F88">
        <w:trPr>
          <w:trHeight w:val="615"/>
        </w:trPr>
        <w:tc>
          <w:tcPr>
            <w:tcW w:w="565" w:type="dxa"/>
            <w:tcBorders>
              <w:top w:val="single" w:sz="4" w:space="0" w:color="000000"/>
              <w:left w:val="single" w:sz="4" w:space="0" w:color="000000"/>
              <w:bottom w:val="single" w:sz="4" w:space="0" w:color="000000"/>
            </w:tcBorders>
          </w:tcPr>
          <w:p w:rsidR="003468EF" w:rsidRPr="000A7F88" w:rsidRDefault="003468EF">
            <w:pPr>
              <w:widowControl w:val="0"/>
              <w:jc w:val="center"/>
              <w:rPr>
                <w:color w:val="000000"/>
              </w:rPr>
            </w:pPr>
            <w:r w:rsidRPr="000A7F88">
              <w:rPr>
                <w:rFonts w:ascii="Times New Roman" w:hAnsi="Times New Roman" w:cs="Times New Roman"/>
                <w:bCs/>
                <w:color w:val="000000"/>
                <w:sz w:val="27"/>
                <w:szCs w:val="27"/>
              </w:rPr>
              <w:t>№ з/п</w:t>
            </w:r>
          </w:p>
        </w:tc>
        <w:tc>
          <w:tcPr>
            <w:tcW w:w="3686" w:type="dxa"/>
            <w:tcBorders>
              <w:top w:val="single" w:sz="4" w:space="0" w:color="000000"/>
              <w:left w:val="single" w:sz="4" w:space="0" w:color="000000"/>
              <w:bottom w:val="single" w:sz="4" w:space="0" w:color="000000"/>
            </w:tcBorders>
            <w:vAlign w:val="center"/>
          </w:tcPr>
          <w:p w:rsidR="003468EF" w:rsidRPr="000A7F88" w:rsidRDefault="003468EF">
            <w:pPr>
              <w:widowControl w:val="0"/>
              <w:jc w:val="center"/>
              <w:rPr>
                <w:rFonts w:ascii="Times New Roman" w:hAnsi="Times New Roman" w:cs="Times New Roman"/>
                <w:bCs/>
                <w:color w:val="000000"/>
                <w:sz w:val="27"/>
                <w:szCs w:val="27"/>
              </w:rPr>
            </w:pPr>
            <w:r w:rsidRPr="000A7F88">
              <w:rPr>
                <w:rFonts w:ascii="Times New Roman" w:hAnsi="Times New Roman" w:cs="Times New Roman"/>
                <w:bCs/>
                <w:color w:val="000000"/>
                <w:sz w:val="27"/>
                <w:szCs w:val="27"/>
              </w:rPr>
              <w:t>Назва заходів</w:t>
            </w:r>
          </w:p>
        </w:tc>
        <w:tc>
          <w:tcPr>
            <w:tcW w:w="11004" w:type="dxa"/>
            <w:tcBorders>
              <w:top w:val="single" w:sz="4" w:space="0" w:color="000000"/>
              <w:left w:val="single" w:sz="4" w:space="0" w:color="000000"/>
              <w:bottom w:val="single" w:sz="4" w:space="0" w:color="000000"/>
              <w:right w:val="single" w:sz="4" w:space="0" w:color="000000"/>
            </w:tcBorders>
            <w:vAlign w:val="center"/>
          </w:tcPr>
          <w:p w:rsidR="003468EF" w:rsidRPr="000A7F88" w:rsidRDefault="003468EF">
            <w:pPr>
              <w:widowControl w:val="0"/>
              <w:jc w:val="center"/>
              <w:rPr>
                <w:rFonts w:ascii="Times New Roman" w:hAnsi="Times New Roman" w:cs="Times New Roman"/>
                <w:bCs/>
                <w:color w:val="000000"/>
                <w:sz w:val="27"/>
                <w:szCs w:val="27"/>
              </w:rPr>
            </w:pPr>
            <w:r w:rsidRPr="000A7F88">
              <w:rPr>
                <w:rFonts w:ascii="Times New Roman" w:hAnsi="Times New Roman" w:cs="Times New Roman"/>
                <w:bCs/>
                <w:color w:val="000000"/>
                <w:sz w:val="27"/>
                <w:szCs w:val="27"/>
              </w:rPr>
              <w:t>Стан виконання заходів</w:t>
            </w:r>
          </w:p>
        </w:tc>
      </w:tr>
      <w:tr w:rsidR="003468EF">
        <w:trPr>
          <w:trHeight w:val="453"/>
        </w:trPr>
        <w:tc>
          <w:tcPr>
            <w:tcW w:w="565" w:type="dxa"/>
            <w:tcBorders>
              <w:top w:val="single" w:sz="4" w:space="0" w:color="000000"/>
              <w:left w:val="single" w:sz="4" w:space="0" w:color="000000"/>
              <w:bottom w:val="single" w:sz="4" w:space="0" w:color="000000"/>
            </w:tcBorders>
          </w:tcPr>
          <w:p w:rsidR="003468EF" w:rsidRPr="007148F6" w:rsidRDefault="003468EF">
            <w:pPr>
              <w:widowControl w:val="0"/>
              <w:jc w:val="center"/>
              <w:rPr>
                <w:rFonts w:ascii="Times New Roman" w:hAnsi="Times New Roman" w:cs="Times New Roman"/>
                <w:bCs/>
                <w:color w:val="000000"/>
                <w:sz w:val="27"/>
                <w:szCs w:val="27"/>
              </w:rPr>
            </w:pPr>
            <w:r w:rsidRPr="007148F6">
              <w:rPr>
                <w:rFonts w:ascii="Times New Roman" w:hAnsi="Times New Roman" w:cs="Times New Roman"/>
                <w:bCs/>
                <w:color w:val="000000"/>
                <w:sz w:val="27"/>
                <w:szCs w:val="27"/>
              </w:rPr>
              <w:t>1.</w:t>
            </w:r>
          </w:p>
        </w:tc>
        <w:tc>
          <w:tcPr>
            <w:tcW w:w="3686" w:type="dxa"/>
            <w:tcBorders>
              <w:top w:val="single" w:sz="4" w:space="0" w:color="000000"/>
              <w:left w:val="single" w:sz="4" w:space="0" w:color="000000"/>
              <w:bottom w:val="single" w:sz="4" w:space="0" w:color="000000"/>
            </w:tcBorders>
          </w:tcPr>
          <w:p w:rsidR="003468EF" w:rsidRPr="007148F6" w:rsidRDefault="003468EF">
            <w:pPr>
              <w:widowControl w:val="0"/>
              <w:tabs>
                <w:tab w:val="left" w:pos="900"/>
              </w:tabs>
              <w:jc w:val="both"/>
              <w:rPr>
                <w:rFonts w:ascii="Times New Roman" w:hAnsi="Times New Roman"/>
                <w:color w:val="000000"/>
                <w:sz w:val="27"/>
                <w:szCs w:val="27"/>
              </w:rPr>
            </w:pPr>
            <w:r w:rsidRPr="007148F6">
              <w:rPr>
                <w:rFonts w:ascii="Times New Roman" w:hAnsi="Times New Roman"/>
                <w:color w:val="000000"/>
                <w:sz w:val="27"/>
                <w:szCs w:val="27"/>
              </w:rPr>
              <w:t>Проведення інструментальних обстежень будівель бюджетних закладів, в яких були впроваджені заходи з енергозбереження та закладів з високим питомим споживанням енергії</w:t>
            </w:r>
            <w:r>
              <w:rPr>
                <w:rFonts w:ascii="Times New Roman" w:hAnsi="Times New Roman"/>
                <w:color w:val="000000"/>
                <w:sz w:val="27"/>
                <w:szCs w:val="27"/>
              </w:rPr>
              <w:t>.</w:t>
            </w:r>
          </w:p>
        </w:tc>
        <w:tc>
          <w:tcPr>
            <w:tcW w:w="11004" w:type="dxa"/>
            <w:tcBorders>
              <w:top w:val="single" w:sz="4" w:space="0" w:color="000000"/>
              <w:left w:val="single" w:sz="4" w:space="0" w:color="000000"/>
              <w:bottom w:val="single" w:sz="4" w:space="0" w:color="000000"/>
              <w:right w:val="single" w:sz="4" w:space="0" w:color="000000"/>
            </w:tcBorders>
            <w:vAlign w:val="center"/>
          </w:tcPr>
          <w:p w:rsidR="003468EF" w:rsidRPr="003C6552" w:rsidRDefault="003468EF" w:rsidP="00F70C57">
            <w:pPr>
              <w:widowControl w:val="0"/>
              <w:tabs>
                <w:tab w:val="left" w:pos="285"/>
              </w:tabs>
              <w:ind w:firstLine="502"/>
              <w:jc w:val="both"/>
              <w:rPr>
                <w:color w:val="000000"/>
              </w:rPr>
            </w:pPr>
            <w:r w:rsidRPr="003C6552">
              <w:rPr>
                <w:rFonts w:ascii="Times New Roman" w:hAnsi="Times New Roman" w:cs="Times New Roman"/>
                <w:bCs/>
                <w:color w:val="000000"/>
                <w:sz w:val="27"/>
                <w:szCs w:val="27"/>
              </w:rPr>
              <w:t>У зв’язку з великим питомим споживанням енергоресурсів у 2021 році було проведено обстеження закладів дошкі</w:t>
            </w:r>
            <w:r>
              <w:rPr>
                <w:rFonts w:ascii="Times New Roman" w:hAnsi="Times New Roman" w:cs="Times New Roman"/>
                <w:bCs/>
                <w:color w:val="000000"/>
                <w:sz w:val="27"/>
                <w:szCs w:val="27"/>
              </w:rPr>
              <w:t>льної освіти № 11, 12, 36, 25, </w:t>
            </w:r>
            <w:r w:rsidRPr="003C6552">
              <w:rPr>
                <w:rFonts w:ascii="Times New Roman" w:hAnsi="Times New Roman" w:cs="Times New Roman"/>
                <w:bCs/>
                <w:color w:val="000000"/>
                <w:sz w:val="27"/>
                <w:szCs w:val="27"/>
              </w:rPr>
              <w:t>1</w:t>
            </w:r>
            <w:r>
              <w:rPr>
                <w:rFonts w:ascii="Times New Roman" w:hAnsi="Times New Roman" w:cs="Times New Roman"/>
                <w:bCs/>
                <w:color w:val="000000"/>
                <w:sz w:val="27"/>
                <w:szCs w:val="27"/>
              </w:rPr>
              <w:t>, </w:t>
            </w:r>
            <w:r w:rsidRPr="003C6552">
              <w:rPr>
                <w:rFonts w:ascii="Times New Roman" w:hAnsi="Times New Roman" w:cs="Times New Roman"/>
                <w:bCs/>
                <w:color w:val="000000"/>
                <w:sz w:val="27"/>
                <w:szCs w:val="27"/>
              </w:rPr>
              <w:t>7, загальноосвітньої школи № </w:t>
            </w:r>
            <w:r w:rsidRPr="00B040CC">
              <w:rPr>
                <w:rFonts w:ascii="Times New Roman" w:hAnsi="Times New Roman" w:cs="Times New Roman"/>
                <w:bCs/>
                <w:color w:val="000000"/>
                <w:sz w:val="27"/>
                <w:szCs w:val="27"/>
              </w:rPr>
              <w:t>25</w:t>
            </w:r>
            <w:r w:rsidRPr="003C6552">
              <w:rPr>
                <w:rFonts w:ascii="Times New Roman" w:hAnsi="Times New Roman" w:cs="Times New Roman"/>
                <w:bCs/>
                <w:color w:val="000000"/>
                <w:sz w:val="27"/>
                <w:szCs w:val="27"/>
              </w:rPr>
              <w:t>, Палацу учнівської молоді, спортивного клубу «Білий м’яч», КП «Луцький центр первинної медико-санітарної допомоги»</w:t>
            </w:r>
            <w:r>
              <w:rPr>
                <w:rFonts w:ascii="Times New Roman" w:hAnsi="Times New Roman" w:cs="Times New Roman"/>
                <w:bCs/>
                <w:color w:val="000000"/>
                <w:sz w:val="27"/>
                <w:szCs w:val="27"/>
              </w:rPr>
              <w:t>.</w:t>
            </w:r>
            <w:r w:rsidRPr="003C6552">
              <w:rPr>
                <w:rFonts w:ascii="Times New Roman" w:hAnsi="Times New Roman" w:cs="Times New Roman"/>
                <w:bCs/>
                <w:color w:val="000000"/>
                <w:sz w:val="27"/>
                <w:szCs w:val="27"/>
              </w:rPr>
              <w:t xml:space="preserve"> За результатом обстеження надано рекомендації щодо </w:t>
            </w:r>
            <w:r>
              <w:rPr>
                <w:rFonts w:ascii="Times New Roman" w:hAnsi="Times New Roman" w:cs="Times New Roman"/>
                <w:bCs/>
                <w:color w:val="000000"/>
                <w:sz w:val="27"/>
                <w:szCs w:val="27"/>
              </w:rPr>
              <w:t>оптимізації споживання енергоресурсів.</w:t>
            </w:r>
          </w:p>
        </w:tc>
      </w:tr>
      <w:tr w:rsidR="003468EF">
        <w:trPr>
          <w:trHeight w:val="1366"/>
        </w:trPr>
        <w:tc>
          <w:tcPr>
            <w:tcW w:w="565" w:type="dxa"/>
            <w:tcBorders>
              <w:top w:val="single" w:sz="4" w:space="0" w:color="000000"/>
              <w:left w:val="single" w:sz="4" w:space="0" w:color="000000"/>
              <w:bottom w:val="single" w:sz="4" w:space="0" w:color="000000"/>
            </w:tcBorders>
          </w:tcPr>
          <w:p w:rsidR="003468EF" w:rsidRPr="003C6552" w:rsidRDefault="003468EF">
            <w:pPr>
              <w:widowControl w:val="0"/>
              <w:jc w:val="center"/>
              <w:rPr>
                <w:rFonts w:ascii="Times New Roman" w:hAnsi="Times New Roman" w:cs="Times New Roman"/>
                <w:bCs/>
                <w:color w:val="000000"/>
                <w:sz w:val="27"/>
                <w:szCs w:val="27"/>
              </w:rPr>
            </w:pPr>
            <w:r w:rsidRPr="003C6552">
              <w:rPr>
                <w:rFonts w:ascii="Times New Roman" w:hAnsi="Times New Roman" w:cs="Times New Roman"/>
                <w:bCs/>
                <w:color w:val="000000"/>
                <w:sz w:val="27"/>
                <w:szCs w:val="27"/>
              </w:rPr>
              <w:t>2.</w:t>
            </w:r>
          </w:p>
        </w:tc>
        <w:tc>
          <w:tcPr>
            <w:tcW w:w="3686" w:type="dxa"/>
            <w:tcBorders>
              <w:top w:val="single" w:sz="4" w:space="0" w:color="000000"/>
              <w:left w:val="single" w:sz="4" w:space="0" w:color="000000"/>
              <w:bottom w:val="single" w:sz="4" w:space="0" w:color="000000"/>
            </w:tcBorders>
          </w:tcPr>
          <w:p w:rsidR="003468EF" w:rsidRPr="003C6552" w:rsidRDefault="003468EF">
            <w:pPr>
              <w:widowControl w:val="0"/>
              <w:tabs>
                <w:tab w:val="left" w:pos="900"/>
              </w:tabs>
              <w:jc w:val="both"/>
              <w:rPr>
                <w:color w:val="000000"/>
              </w:rPr>
            </w:pPr>
            <w:r w:rsidRPr="003C6552">
              <w:rPr>
                <w:rFonts w:ascii="Times New Roman" w:hAnsi="Times New Roman" w:cs="Times New Roman"/>
                <w:color w:val="000000"/>
                <w:sz w:val="27"/>
                <w:szCs w:val="27"/>
              </w:rPr>
              <w:t>Розширення бази об’єктів моніторингу споживання енергоносіїв закладів бюджетної сфери із використанням системи онлайн моніторингу «ЕнергоПлан</w:t>
            </w:r>
            <w:r w:rsidRPr="003C6552">
              <w:rPr>
                <w:rFonts w:ascii="Times New Roman" w:hAnsi="Times New Roman" w:cs="Times New Roman"/>
                <w:color w:val="000000"/>
                <w:sz w:val="28"/>
                <w:szCs w:val="28"/>
              </w:rPr>
              <w:t xml:space="preserve">. </w:t>
            </w:r>
            <w:r w:rsidRPr="003C6552">
              <w:rPr>
                <w:rFonts w:ascii="Times New Roman" w:hAnsi="Times New Roman"/>
                <w:bCs/>
                <w:color w:val="000000"/>
                <w:sz w:val="27"/>
                <w:szCs w:val="27"/>
              </w:rPr>
              <w:t>Включення до системи онлайн моніторингу «ЕнергоПлан» бюджетних будівель новоприєднаних територіальних громад та впровадження в них системи енергоменеджменту</w:t>
            </w:r>
            <w:r>
              <w:rPr>
                <w:rFonts w:ascii="Times New Roman" w:hAnsi="Times New Roman"/>
                <w:bCs/>
                <w:color w:val="000000"/>
                <w:sz w:val="27"/>
                <w:szCs w:val="27"/>
              </w:rPr>
              <w:t>.</w:t>
            </w:r>
          </w:p>
        </w:tc>
        <w:tc>
          <w:tcPr>
            <w:tcW w:w="11004" w:type="dxa"/>
            <w:tcBorders>
              <w:top w:val="single" w:sz="4" w:space="0" w:color="000000"/>
              <w:left w:val="single" w:sz="4" w:space="0" w:color="000000"/>
              <w:bottom w:val="single" w:sz="4" w:space="0" w:color="000000"/>
              <w:right w:val="single" w:sz="4" w:space="0" w:color="000000"/>
            </w:tcBorders>
          </w:tcPr>
          <w:p w:rsidR="003468EF" w:rsidRPr="007148F6" w:rsidRDefault="003468EF" w:rsidP="007148F6">
            <w:pPr>
              <w:widowControl w:val="0"/>
              <w:shd w:val="clear" w:color="auto" w:fill="FFFFFF"/>
              <w:tabs>
                <w:tab w:val="left" w:pos="900"/>
              </w:tabs>
              <w:snapToGrid w:val="0"/>
              <w:ind w:firstLine="567"/>
              <w:jc w:val="both"/>
              <w:rPr>
                <w:rFonts w:ascii="Times New Roman" w:hAnsi="Times New Roman" w:cs="Times New Roman"/>
                <w:color w:val="000000"/>
                <w:sz w:val="27"/>
                <w:szCs w:val="27"/>
              </w:rPr>
            </w:pPr>
            <w:r w:rsidRPr="007148F6">
              <w:rPr>
                <w:rFonts w:ascii="Times New Roman" w:hAnsi="Times New Roman" w:cs="Times New Roman"/>
                <w:color w:val="000000"/>
                <w:sz w:val="27"/>
                <w:szCs w:val="27"/>
              </w:rPr>
              <w:t>У базу об’єктів моніторингу із використанням системи онлайн моніторингу «ЕнергоПлан» додано заклади бюджетної сфери: бібліотека-філія с. Дачне, бібліотека-філія с. Кульчин, бібліотека-філія с. Липляни, КЗ «Дитячо-юнацька спортивна школа № 4 Луцької міської ради», адміністративне приміщення Жидичинської сільської ради, адміністративне приміщення Заборольської сільської ради, КЗ «Прилуцький заклад дошкільної освіти (ясла-садок) № 42», КЗ «Великоомелянівський заклад дошкільної освіти (ясла-садок) № 44», КЗ «Заборольський заклад дошкільної освіти (ясла - садок) № 46», КЗ «Тарасівський заклад дошкільно</w:t>
            </w:r>
            <w:r>
              <w:rPr>
                <w:rFonts w:ascii="Times New Roman" w:hAnsi="Times New Roman" w:cs="Times New Roman"/>
                <w:color w:val="000000"/>
                <w:sz w:val="27"/>
                <w:szCs w:val="27"/>
              </w:rPr>
              <w:t>ї освіти (ясла-садок) № 48», КЗ</w:t>
            </w:r>
            <w:r w:rsidRPr="007148F6">
              <w:rPr>
                <w:rFonts w:ascii="Times New Roman" w:hAnsi="Times New Roman" w:cs="Times New Roman"/>
                <w:color w:val="000000"/>
                <w:sz w:val="27"/>
                <w:szCs w:val="27"/>
              </w:rPr>
              <w:t>ЗСО «Заборольський ліцей № 32»,                               КЗСО «Шепелівська гімназія № 39», КП «Медичний центр реабілітації учасників бойових дій Луцької міської територіальної громади»</w:t>
            </w:r>
            <w:r>
              <w:rPr>
                <w:rFonts w:ascii="Times New Roman" w:hAnsi="Times New Roman" w:cs="Times New Roman"/>
                <w:color w:val="000000"/>
                <w:sz w:val="27"/>
                <w:szCs w:val="27"/>
              </w:rPr>
              <w:t>.</w:t>
            </w:r>
          </w:p>
        </w:tc>
      </w:tr>
      <w:tr w:rsidR="003468EF">
        <w:trPr>
          <w:trHeight w:val="1330"/>
        </w:trPr>
        <w:tc>
          <w:tcPr>
            <w:tcW w:w="565" w:type="dxa"/>
            <w:tcBorders>
              <w:top w:val="single" w:sz="4" w:space="0" w:color="000000"/>
              <w:left w:val="single" w:sz="4" w:space="0" w:color="000000"/>
              <w:bottom w:val="single" w:sz="4" w:space="0" w:color="000000"/>
            </w:tcBorders>
          </w:tcPr>
          <w:p w:rsidR="003468EF" w:rsidRPr="003C6552" w:rsidRDefault="003468EF">
            <w:pPr>
              <w:widowControl w:val="0"/>
              <w:jc w:val="center"/>
              <w:rPr>
                <w:rFonts w:ascii="Times New Roman" w:hAnsi="Times New Roman" w:cs="Times New Roman"/>
                <w:bCs/>
                <w:color w:val="000000"/>
                <w:sz w:val="27"/>
                <w:szCs w:val="27"/>
              </w:rPr>
            </w:pPr>
            <w:r w:rsidRPr="003C6552">
              <w:rPr>
                <w:rFonts w:ascii="Times New Roman" w:hAnsi="Times New Roman" w:cs="Times New Roman"/>
                <w:bCs/>
                <w:color w:val="000000"/>
                <w:sz w:val="27"/>
                <w:szCs w:val="27"/>
              </w:rPr>
              <w:t>3.</w:t>
            </w:r>
          </w:p>
        </w:tc>
        <w:tc>
          <w:tcPr>
            <w:tcW w:w="3686" w:type="dxa"/>
            <w:tcBorders>
              <w:top w:val="single" w:sz="4" w:space="0" w:color="000000"/>
              <w:left w:val="single" w:sz="4" w:space="0" w:color="000000"/>
              <w:bottom w:val="single" w:sz="4" w:space="0" w:color="000000"/>
            </w:tcBorders>
          </w:tcPr>
          <w:p w:rsidR="003468EF" w:rsidRPr="003C6552" w:rsidRDefault="003468EF">
            <w:pPr>
              <w:widowControl w:val="0"/>
              <w:tabs>
                <w:tab w:val="left" w:pos="900"/>
              </w:tabs>
              <w:jc w:val="both"/>
              <w:rPr>
                <w:rFonts w:ascii="Times New Roman" w:hAnsi="Times New Roman" w:cs="Times New Roman"/>
                <w:color w:val="000000"/>
                <w:sz w:val="27"/>
                <w:szCs w:val="27"/>
              </w:rPr>
            </w:pPr>
            <w:r w:rsidRPr="003C6552">
              <w:rPr>
                <w:rFonts w:ascii="Times New Roman" w:hAnsi="Times New Roman" w:cs="Times New Roman"/>
                <w:color w:val="000000"/>
                <w:sz w:val="27"/>
                <w:szCs w:val="27"/>
              </w:rPr>
              <w:t>Інструментальне обстеження бюджетних будівель новоприєднаних територіальних громад</w:t>
            </w:r>
            <w:r>
              <w:rPr>
                <w:rFonts w:ascii="Times New Roman" w:hAnsi="Times New Roman" w:cs="Times New Roman"/>
                <w:color w:val="000000"/>
                <w:sz w:val="27"/>
                <w:szCs w:val="27"/>
              </w:rPr>
              <w:t>.</w:t>
            </w:r>
          </w:p>
        </w:tc>
        <w:tc>
          <w:tcPr>
            <w:tcW w:w="11004" w:type="dxa"/>
            <w:tcBorders>
              <w:top w:val="single" w:sz="4" w:space="0" w:color="000000"/>
              <w:left w:val="single" w:sz="4" w:space="0" w:color="000000"/>
              <w:bottom w:val="single" w:sz="4" w:space="0" w:color="000000"/>
              <w:right w:val="single" w:sz="4" w:space="0" w:color="000000"/>
            </w:tcBorders>
          </w:tcPr>
          <w:p w:rsidR="003468EF" w:rsidRPr="003C6552" w:rsidRDefault="003468EF">
            <w:pPr>
              <w:widowControl w:val="0"/>
              <w:tabs>
                <w:tab w:val="left" w:pos="900"/>
              </w:tabs>
              <w:snapToGrid w:val="0"/>
              <w:ind w:firstLine="567"/>
              <w:jc w:val="both"/>
              <w:rPr>
                <w:color w:val="000000"/>
              </w:rPr>
            </w:pPr>
            <w:r w:rsidRPr="003C6552">
              <w:rPr>
                <w:rFonts w:ascii="Times New Roman" w:hAnsi="Times New Roman" w:cs="Times New Roman"/>
                <w:bCs/>
                <w:color w:val="000000"/>
                <w:sz w:val="27"/>
                <w:szCs w:val="27"/>
              </w:rPr>
              <w:t>У звітному періоді було проведено інструментальні обстеження будівель бюджетної сфери (освіти, охорони здоров’я, адміністративних будівель, закладів культури та спорту) сіл, а саме: Клепачів, Небіжка, Озерце, Буків, Забороль, Антонівка, Великий Омеляник, Одеради, Сьомаки, Шепель, Охотин, Боголюби, Богушівка, Тарасове.</w:t>
            </w:r>
          </w:p>
          <w:p w:rsidR="003468EF" w:rsidRPr="003C6552" w:rsidRDefault="003468EF">
            <w:pPr>
              <w:widowControl w:val="0"/>
              <w:tabs>
                <w:tab w:val="left" w:pos="900"/>
              </w:tabs>
              <w:snapToGrid w:val="0"/>
              <w:ind w:firstLine="567"/>
              <w:jc w:val="both"/>
              <w:rPr>
                <w:color w:val="000000"/>
              </w:rPr>
            </w:pPr>
          </w:p>
        </w:tc>
      </w:tr>
      <w:tr w:rsidR="003468EF">
        <w:trPr>
          <w:trHeight w:val="707"/>
        </w:trPr>
        <w:tc>
          <w:tcPr>
            <w:tcW w:w="565" w:type="dxa"/>
            <w:tcBorders>
              <w:top w:val="single" w:sz="4" w:space="0" w:color="000000"/>
              <w:left w:val="single" w:sz="4" w:space="0" w:color="000000"/>
              <w:bottom w:val="single" w:sz="4" w:space="0" w:color="000000"/>
              <w:right w:val="single" w:sz="4" w:space="0" w:color="000000"/>
            </w:tcBorders>
          </w:tcPr>
          <w:p w:rsidR="003468EF" w:rsidRPr="003C6552" w:rsidRDefault="003468EF">
            <w:pPr>
              <w:widowControl w:val="0"/>
              <w:jc w:val="center"/>
              <w:rPr>
                <w:rFonts w:ascii="Times New Roman" w:hAnsi="Times New Roman" w:cs="Times New Roman"/>
                <w:bCs/>
                <w:color w:val="000000"/>
                <w:sz w:val="27"/>
                <w:szCs w:val="27"/>
              </w:rPr>
            </w:pPr>
            <w:r w:rsidRPr="003C6552">
              <w:rPr>
                <w:rFonts w:ascii="Times New Roman" w:hAnsi="Times New Roman" w:cs="Times New Roman"/>
                <w:bCs/>
                <w:color w:val="000000"/>
                <w:sz w:val="27"/>
                <w:szCs w:val="27"/>
              </w:rPr>
              <w:t>4.</w:t>
            </w:r>
          </w:p>
        </w:tc>
        <w:tc>
          <w:tcPr>
            <w:tcW w:w="3686" w:type="dxa"/>
            <w:tcBorders>
              <w:top w:val="single" w:sz="4" w:space="0" w:color="000000"/>
              <w:left w:val="single" w:sz="4" w:space="0" w:color="000000"/>
              <w:bottom w:val="single" w:sz="4" w:space="0" w:color="000000"/>
              <w:right w:val="single" w:sz="4" w:space="0" w:color="000000"/>
            </w:tcBorders>
          </w:tcPr>
          <w:p w:rsidR="003468EF" w:rsidRPr="003C6552" w:rsidRDefault="003468EF">
            <w:pPr>
              <w:widowControl w:val="0"/>
              <w:tabs>
                <w:tab w:val="left" w:pos="900"/>
              </w:tabs>
              <w:jc w:val="both"/>
              <w:rPr>
                <w:rFonts w:ascii="Times New Roman" w:hAnsi="Times New Roman" w:cs="Times New Roman"/>
                <w:color w:val="000000"/>
                <w:sz w:val="27"/>
                <w:szCs w:val="27"/>
              </w:rPr>
            </w:pPr>
            <w:r w:rsidRPr="003C6552">
              <w:rPr>
                <w:rFonts w:ascii="Times New Roman" w:hAnsi="Times New Roman" w:cs="Times New Roman"/>
                <w:color w:val="000000"/>
                <w:sz w:val="27"/>
                <w:szCs w:val="27"/>
              </w:rPr>
              <w:t>Проведення щорічних Днів Сталої Енергії.</w:t>
            </w:r>
          </w:p>
        </w:tc>
        <w:tc>
          <w:tcPr>
            <w:tcW w:w="11004" w:type="dxa"/>
            <w:tcBorders>
              <w:top w:val="single" w:sz="4" w:space="0" w:color="000000"/>
              <w:left w:val="single" w:sz="4" w:space="0" w:color="000000"/>
              <w:bottom w:val="single" w:sz="4" w:space="0" w:color="000000"/>
              <w:right w:val="single" w:sz="4" w:space="0" w:color="000000"/>
            </w:tcBorders>
          </w:tcPr>
          <w:p w:rsidR="003468EF" w:rsidRPr="003C6552" w:rsidRDefault="003468EF" w:rsidP="00E468A0">
            <w:pPr>
              <w:widowControl w:val="0"/>
              <w:tabs>
                <w:tab w:val="left" w:pos="900"/>
              </w:tabs>
              <w:snapToGrid w:val="0"/>
              <w:ind w:firstLine="567"/>
              <w:jc w:val="both"/>
              <w:rPr>
                <w:rFonts w:ascii="Times New Roman" w:hAnsi="Times New Roman" w:cs="Times New Roman"/>
                <w:color w:val="000000"/>
                <w:sz w:val="27"/>
                <w:szCs w:val="27"/>
              </w:rPr>
            </w:pPr>
            <w:r w:rsidRPr="003C6552">
              <w:rPr>
                <w:rFonts w:ascii="Times New Roman" w:hAnsi="Times New Roman" w:cs="Times New Roman"/>
                <w:bCs/>
                <w:color w:val="000000"/>
                <w:sz w:val="27"/>
                <w:szCs w:val="27"/>
              </w:rPr>
              <w:t>Проведено Дні сталої енергії на території міської територіальної громади під час</w:t>
            </w:r>
            <w:r>
              <w:rPr>
                <w:rFonts w:ascii="Times New Roman" w:hAnsi="Times New Roman" w:cs="Times New Roman"/>
                <w:bCs/>
                <w:color w:val="000000"/>
                <w:sz w:val="27"/>
                <w:szCs w:val="27"/>
              </w:rPr>
              <w:t xml:space="preserve"> святкування Дня міста</w:t>
            </w:r>
            <w:r w:rsidRPr="003C6552">
              <w:rPr>
                <w:rFonts w:ascii="Times New Roman" w:hAnsi="Times New Roman" w:cs="Times New Roman"/>
                <w:bCs/>
                <w:color w:val="000000"/>
                <w:sz w:val="27"/>
                <w:szCs w:val="27"/>
              </w:rPr>
              <w:t>. З метою популяризації енергоефективності, заходи включали проведення конкурсу малюнку на тему «Збережемо енергію – збережемо природу», екскурсії для учнів старших класів на твердопаливну котельню на вул. Боженка, 32, проведення інтерактивних уроків «Збережи енергію – збережи Україну» для учнів 7-10 класів, конкурсу творчих робіт на те</w:t>
            </w:r>
            <w:r>
              <w:rPr>
                <w:rFonts w:ascii="Times New Roman" w:hAnsi="Times New Roman" w:cs="Times New Roman"/>
                <w:bCs/>
                <w:color w:val="000000"/>
                <w:sz w:val="27"/>
                <w:szCs w:val="27"/>
              </w:rPr>
              <w:t xml:space="preserve">му енергоощадження серед учнів </w:t>
            </w:r>
            <w:r w:rsidRPr="003C6552">
              <w:rPr>
                <w:rFonts w:ascii="Times New Roman" w:hAnsi="Times New Roman" w:cs="Times New Roman"/>
                <w:bCs/>
                <w:color w:val="000000"/>
                <w:sz w:val="27"/>
                <w:szCs w:val="27"/>
              </w:rPr>
              <w:t>КЗ «Луцький міський Центр науково-технічної творчості учнівської молоді Луцької міської ради».</w:t>
            </w:r>
          </w:p>
        </w:tc>
      </w:tr>
      <w:tr w:rsidR="003468EF">
        <w:trPr>
          <w:trHeight w:val="1981"/>
        </w:trPr>
        <w:tc>
          <w:tcPr>
            <w:tcW w:w="565" w:type="dxa"/>
            <w:tcBorders>
              <w:top w:val="single" w:sz="4" w:space="0" w:color="000000"/>
              <w:left w:val="single" w:sz="4" w:space="0" w:color="000000"/>
              <w:bottom w:val="single" w:sz="4" w:space="0" w:color="000000"/>
              <w:right w:val="single" w:sz="4" w:space="0" w:color="000000"/>
            </w:tcBorders>
          </w:tcPr>
          <w:p w:rsidR="003468EF" w:rsidRPr="003C6552" w:rsidRDefault="003468EF">
            <w:pPr>
              <w:widowControl w:val="0"/>
              <w:jc w:val="center"/>
              <w:rPr>
                <w:rFonts w:ascii="Times New Roman" w:hAnsi="Times New Roman" w:cs="Times New Roman"/>
                <w:bCs/>
                <w:color w:val="000000"/>
                <w:sz w:val="27"/>
                <w:szCs w:val="27"/>
              </w:rPr>
            </w:pPr>
            <w:r w:rsidRPr="003C6552">
              <w:rPr>
                <w:rFonts w:ascii="Times New Roman" w:hAnsi="Times New Roman" w:cs="Times New Roman"/>
                <w:bCs/>
                <w:color w:val="000000"/>
                <w:sz w:val="27"/>
                <w:szCs w:val="27"/>
              </w:rPr>
              <w:t>5.</w:t>
            </w:r>
          </w:p>
        </w:tc>
        <w:tc>
          <w:tcPr>
            <w:tcW w:w="3686" w:type="dxa"/>
            <w:tcBorders>
              <w:top w:val="single" w:sz="4" w:space="0" w:color="000000"/>
              <w:left w:val="single" w:sz="4" w:space="0" w:color="000000"/>
              <w:bottom w:val="single" w:sz="4" w:space="0" w:color="000000"/>
              <w:right w:val="single" w:sz="4" w:space="0" w:color="000000"/>
            </w:tcBorders>
          </w:tcPr>
          <w:p w:rsidR="003468EF" w:rsidRPr="003C6552" w:rsidRDefault="003468EF">
            <w:pPr>
              <w:widowControl w:val="0"/>
              <w:tabs>
                <w:tab w:val="left" w:pos="900"/>
              </w:tabs>
              <w:jc w:val="both"/>
              <w:rPr>
                <w:color w:val="000000"/>
              </w:rPr>
            </w:pPr>
            <w:r w:rsidRPr="003C6552">
              <w:rPr>
                <w:rFonts w:ascii="Times New Roman" w:hAnsi="Times New Roman" w:cs="Times New Roman"/>
                <w:color w:val="000000"/>
                <w:sz w:val="27"/>
                <w:szCs w:val="27"/>
              </w:rPr>
              <w:t>Впровадження проєкту «Підвищення енергоефективності та надійності системи водопостачання та водовідведення м. Луцька» (заміна технологічного обладнання на 43 підвищувальних станціях, розташованих у місті Луцьку, а саме заміна насосного обладнання, заміна запірної арматури, диспетчеризація, організація обліку води та електричної енергії, а також організація комерційного обліку водопостачання в багатоквартирних житлових будинках, технічне переоснащення каналізаційних насосних станцій)</w:t>
            </w:r>
          </w:p>
        </w:tc>
        <w:tc>
          <w:tcPr>
            <w:tcW w:w="11004" w:type="dxa"/>
            <w:tcBorders>
              <w:top w:val="single" w:sz="4" w:space="0" w:color="000000"/>
              <w:left w:val="single" w:sz="4" w:space="0" w:color="000000"/>
              <w:bottom w:val="single" w:sz="4" w:space="0" w:color="000000"/>
              <w:right w:val="single" w:sz="4" w:space="0" w:color="000000"/>
            </w:tcBorders>
          </w:tcPr>
          <w:p w:rsidR="003468EF" w:rsidRDefault="003468EF">
            <w:pPr>
              <w:widowControl w:val="0"/>
              <w:snapToGrid w:val="0"/>
              <w:ind w:firstLine="591"/>
              <w:jc w:val="both"/>
              <w:rPr>
                <w:color w:val="FC5C00"/>
              </w:rPr>
            </w:pPr>
            <w:r>
              <w:rPr>
                <w:rFonts w:ascii="Times New Roman" w:hAnsi="Times New Roman" w:cs="Times New Roman"/>
                <w:bCs/>
                <w:color w:val="000000"/>
                <w:sz w:val="27"/>
                <w:szCs w:val="27"/>
              </w:rPr>
              <w:t xml:space="preserve">Проведено 2 тендери та підписано контракти </w:t>
            </w:r>
            <w:r w:rsidRPr="00F70C57">
              <w:rPr>
                <w:rFonts w:ascii="Times New Roman" w:hAnsi="Times New Roman" w:cs="Times New Roman"/>
                <w:bCs/>
                <w:color w:val="000000"/>
                <w:sz w:val="27"/>
                <w:szCs w:val="27"/>
              </w:rPr>
              <w:t>02.08.2021 та 06.09.2021 про</w:t>
            </w:r>
            <w:r>
              <w:rPr>
                <w:rFonts w:ascii="Times New Roman" w:hAnsi="Times New Roman" w:cs="Times New Roman"/>
                <w:bCs/>
                <w:color w:val="000000"/>
                <w:sz w:val="27"/>
                <w:szCs w:val="27"/>
              </w:rPr>
              <w:t xml:space="preserve"> модернізацію 4 насосних станцій та 19 підвищувальних насосних станцій, а також на встановлення загальнобудинкових вузлів обліку холодної води у 300 багатоквартирних житлових будинках. Згідно з контрактом про модернізацію насосних станцій розпочато проєктні роботи. Встановлено близько 50 % від кількості загальнобудинкових вузлів обліку холодної води.</w:t>
            </w:r>
          </w:p>
        </w:tc>
      </w:tr>
      <w:tr w:rsidR="003468EF" w:rsidTr="00E64948">
        <w:trPr>
          <w:trHeight w:val="1266"/>
        </w:trPr>
        <w:tc>
          <w:tcPr>
            <w:tcW w:w="565" w:type="dxa"/>
            <w:tcBorders>
              <w:top w:val="single" w:sz="4" w:space="0" w:color="000000"/>
              <w:left w:val="single" w:sz="4" w:space="0" w:color="000000"/>
              <w:bottom w:val="single" w:sz="4" w:space="0" w:color="000000"/>
              <w:right w:val="single" w:sz="4" w:space="0" w:color="000000"/>
            </w:tcBorders>
          </w:tcPr>
          <w:p w:rsidR="003468EF" w:rsidRPr="007928B7" w:rsidRDefault="003468EF">
            <w:pPr>
              <w:widowControl w:val="0"/>
              <w:jc w:val="center"/>
              <w:rPr>
                <w:color w:val="000000"/>
              </w:rPr>
            </w:pPr>
            <w:r w:rsidRPr="007928B7">
              <w:rPr>
                <w:color w:val="000000"/>
              </w:rPr>
              <w:t>6.</w:t>
            </w:r>
          </w:p>
        </w:tc>
        <w:tc>
          <w:tcPr>
            <w:tcW w:w="3686" w:type="dxa"/>
            <w:tcBorders>
              <w:top w:val="single" w:sz="4" w:space="0" w:color="000000"/>
              <w:left w:val="single" w:sz="4" w:space="0" w:color="000000"/>
              <w:bottom w:val="single" w:sz="4" w:space="0" w:color="000000"/>
              <w:right w:val="single" w:sz="4" w:space="0" w:color="000000"/>
            </w:tcBorders>
          </w:tcPr>
          <w:p w:rsidR="003468EF" w:rsidRPr="007928B7" w:rsidRDefault="003468EF">
            <w:pPr>
              <w:widowControl w:val="0"/>
              <w:tabs>
                <w:tab w:val="left" w:pos="900"/>
              </w:tabs>
              <w:jc w:val="both"/>
              <w:rPr>
                <w:color w:val="000000"/>
              </w:rPr>
            </w:pPr>
            <w:r w:rsidRPr="007928B7">
              <w:rPr>
                <w:rFonts w:ascii="Times New Roman" w:hAnsi="Times New Roman" w:cs="Times New Roman"/>
                <w:color w:val="000000"/>
                <w:sz w:val="27"/>
                <w:szCs w:val="27"/>
              </w:rPr>
              <w:t xml:space="preserve">Завершення проєкту «Енергоефективність в громадських будівлях м. Луцька» </w:t>
            </w:r>
            <w:r w:rsidRPr="007928B7">
              <w:rPr>
                <w:rFonts w:ascii="Times New Roman" w:hAnsi="Times New Roman" w:cs="Times New Roman"/>
                <w:color w:val="000000"/>
                <w:sz w:val="27"/>
                <w:szCs w:val="27"/>
                <w:highlight w:val="white"/>
              </w:rPr>
              <w:t>(завершення утеплення закладу дошкільної освіти № 3 на просп.   Молоді,   10 б, утеплення навчально-виховного комплексу загальноосвітньої школи І-ІІ ступенів № 10  –  профес</w:t>
            </w:r>
            <w:r>
              <w:rPr>
                <w:rFonts w:ascii="Times New Roman" w:hAnsi="Times New Roman" w:cs="Times New Roman"/>
                <w:color w:val="000000"/>
                <w:sz w:val="27"/>
                <w:szCs w:val="27"/>
                <w:highlight w:val="white"/>
              </w:rPr>
              <w:t>ійного ліцею на вул. Ветеранів, </w:t>
            </w:r>
            <w:r w:rsidRPr="007928B7">
              <w:rPr>
                <w:rFonts w:ascii="Times New Roman" w:hAnsi="Times New Roman" w:cs="Times New Roman"/>
                <w:color w:val="000000"/>
                <w:sz w:val="27"/>
                <w:szCs w:val="27"/>
                <w:highlight w:val="white"/>
              </w:rPr>
              <w:t>5 та закладу дошкільної осв</w:t>
            </w:r>
            <w:r>
              <w:rPr>
                <w:rFonts w:ascii="Times New Roman" w:hAnsi="Times New Roman" w:cs="Times New Roman"/>
                <w:color w:val="000000"/>
                <w:sz w:val="27"/>
                <w:szCs w:val="27"/>
                <w:highlight w:val="white"/>
              </w:rPr>
              <w:t>іти № 5 на вул. Даргомижського, </w:t>
            </w:r>
            <w:r w:rsidRPr="007928B7">
              <w:rPr>
                <w:rFonts w:ascii="Times New Roman" w:hAnsi="Times New Roman" w:cs="Times New Roman"/>
                <w:color w:val="000000"/>
                <w:sz w:val="27"/>
                <w:szCs w:val="27"/>
                <w:highlight w:val="white"/>
              </w:rPr>
              <w:t>5а)</w:t>
            </w:r>
          </w:p>
        </w:tc>
        <w:tc>
          <w:tcPr>
            <w:tcW w:w="11004" w:type="dxa"/>
            <w:tcBorders>
              <w:top w:val="single" w:sz="4" w:space="0" w:color="000000"/>
              <w:left w:val="single" w:sz="4" w:space="0" w:color="000000"/>
              <w:bottom w:val="single" w:sz="4" w:space="0" w:color="000000"/>
              <w:right w:val="single" w:sz="4" w:space="0" w:color="000000"/>
            </w:tcBorders>
          </w:tcPr>
          <w:p w:rsidR="003468EF" w:rsidRDefault="003468EF" w:rsidP="007928B7">
            <w:pPr>
              <w:widowControl w:val="0"/>
              <w:ind w:firstLine="567"/>
              <w:jc w:val="both"/>
              <w:rPr>
                <w:rFonts w:ascii="Times New Roman" w:hAnsi="Times New Roman" w:cs="Times New Roman"/>
                <w:bCs/>
                <w:color w:val="000000"/>
                <w:sz w:val="27"/>
                <w:szCs w:val="27"/>
              </w:rPr>
            </w:pPr>
            <w:r>
              <w:rPr>
                <w:rFonts w:ascii="Times New Roman" w:hAnsi="Times New Roman" w:cs="Times New Roman"/>
                <w:bCs/>
                <w:color w:val="000000"/>
                <w:sz w:val="27"/>
                <w:szCs w:val="27"/>
              </w:rPr>
              <w:t>Завершено заходи термомодернізації</w:t>
            </w:r>
            <w:r w:rsidRPr="00B040CC">
              <w:rPr>
                <w:rFonts w:ascii="Times New Roman" w:hAnsi="Times New Roman" w:cs="Times New Roman"/>
                <w:bCs/>
                <w:color w:val="000000"/>
                <w:sz w:val="27"/>
                <w:szCs w:val="27"/>
                <w:lang w:val="ru-RU"/>
              </w:rPr>
              <w:t xml:space="preserve"> </w:t>
            </w:r>
            <w:r>
              <w:rPr>
                <w:rFonts w:ascii="Times New Roman" w:hAnsi="Times New Roman" w:cs="Times New Roman"/>
                <w:bCs/>
                <w:color w:val="000000"/>
                <w:sz w:val="27"/>
                <w:szCs w:val="27"/>
              </w:rPr>
              <w:t>на всіх об’єктах проєкту, а саме:</w:t>
            </w:r>
          </w:p>
          <w:p w:rsidR="003468EF" w:rsidRDefault="003468EF" w:rsidP="007928B7">
            <w:pPr>
              <w:widowControl w:val="0"/>
              <w:ind w:firstLine="567"/>
              <w:jc w:val="both"/>
              <w:rPr>
                <w:rFonts w:ascii="Times New Roman" w:hAnsi="Times New Roman" w:cs="Times New Roman"/>
                <w:bCs/>
                <w:color w:val="000000"/>
                <w:sz w:val="27"/>
                <w:szCs w:val="27"/>
              </w:rPr>
            </w:pPr>
            <w:r>
              <w:rPr>
                <w:rFonts w:ascii="Times New Roman" w:hAnsi="Times New Roman" w:cs="Times New Roman"/>
                <w:bCs/>
                <w:color w:val="000000"/>
                <w:sz w:val="27"/>
                <w:szCs w:val="27"/>
              </w:rPr>
              <w:t>- у комунальних закладах дошкільної освіти №</w:t>
            </w:r>
            <w:r>
              <w:t> </w:t>
            </w:r>
            <w:r>
              <w:rPr>
                <w:rFonts w:ascii="Times New Roman" w:hAnsi="Times New Roman" w:cs="Times New Roman"/>
                <w:bCs/>
                <w:color w:val="000000"/>
                <w:sz w:val="27"/>
                <w:szCs w:val="27"/>
              </w:rPr>
              <w:t>3, 5, 8, 9, 10, 32, 33, а також у дошкільному навчальному закладі (ясла-садок) № 38 комбінованого типу, КЗ «Луцький навчально-виховний комплекс № 9», КЗ «Луцький НВК загальноосвітня школа І-ІІ ступенів                        № 10-професійний ліцей», КЗ «Луцька загальноосвітня школа І-ІІ ступенів № 11-колегіумі, КЗ «Луцька загальноосвітня школа І-ІІІ ступенів № 15», КЗ «Луцька загальноосвітня школа І-ІІІ ступенів № 16, КЗ «Луцька загальноосвітня школа І-ІІІ ступенів № 17», КЗ «Луцька загальноосвітня школа І-ІІІ ступенів № 25», КЗ «Луцький навчально-виховний комплекс загальноосвітня школа І-ІІІ ступенів № 22-ліцей», Луцькому навчально-виховному комплексі загальноосвітня школа І-ІІ ступенів № 24-технологічний ліцей, КЗ «Луцький навчально-виховний комплекс № 26», КЗ «Луцький навчально-реабілітаційний центр», Палаці учнівської молоді, музичній школі № 1 імені Фридерика Шопена, Луцькій художній школі, Луцькій спеціалізованій дитячо-юнацькій спортивній школі олімпійського резерву з плавання.</w:t>
            </w:r>
          </w:p>
          <w:p w:rsidR="003468EF" w:rsidRDefault="003468EF" w:rsidP="007928B7">
            <w:pPr>
              <w:widowControl w:val="0"/>
              <w:ind w:firstLine="567"/>
              <w:jc w:val="both"/>
              <w:rPr>
                <w:rFonts w:ascii="Times New Roman" w:hAnsi="Times New Roman" w:cs="Times New Roman"/>
                <w:bCs/>
                <w:color w:val="000000"/>
                <w:sz w:val="27"/>
                <w:szCs w:val="27"/>
              </w:rPr>
            </w:pPr>
            <w:r>
              <w:rPr>
                <w:rFonts w:ascii="Times New Roman" w:hAnsi="Times New Roman" w:cs="Times New Roman"/>
                <w:bCs/>
                <w:color w:val="000000"/>
                <w:sz w:val="27"/>
                <w:szCs w:val="27"/>
              </w:rPr>
              <w:t>У дошкільних навчальних закладах № </w:t>
            </w:r>
            <w:r w:rsidRPr="00B040CC">
              <w:rPr>
                <w:rFonts w:ascii="Times New Roman" w:hAnsi="Times New Roman" w:cs="Times New Roman"/>
                <w:bCs/>
                <w:color w:val="000000"/>
                <w:sz w:val="27"/>
                <w:szCs w:val="27"/>
                <w:lang w:val="ru-RU"/>
              </w:rPr>
              <w:t>7</w:t>
            </w:r>
            <w:r>
              <w:rPr>
                <w:rFonts w:ascii="Times New Roman" w:hAnsi="Times New Roman" w:cs="Times New Roman"/>
                <w:bCs/>
                <w:color w:val="000000"/>
                <w:sz w:val="27"/>
                <w:szCs w:val="27"/>
              </w:rPr>
              <w:t>, 11, 20 замінено вікна та двері на енергоощадні, а також утеплено покрівлю.</w:t>
            </w:r>
          </w:p>
          <w:p w:rsidR="003468EF" w:rsidRDefault="003468EF" w:rsidP="00E468A0">
            <w:pPr>
              <w:widowControl w:val="0"/>
              <w:ind w:firstLine="567"/>
              <w:jc w:val="both"/>
              <w:rPr>
                <w:rFonts w:ascii="Times New Roman" w:hAnsi="Times New Roman" w:cs="Times New Roman"/>
                <w:bCs/>
                <w:color w:val="000000"/>
                <w:sz w:val="27"/>
                <w:szCs w:val="27"/>
              </w:rPr>
            </w:pPr>
            <w:r>
              <w:rPr>
                <w:rFonts w:ascii="Times New Roman" w:hAnsi="Times New Roman" w:cs="Times New Roman"/>
                <w:bCs/>
                <w:color w:val="000000"/>
                <w:sz w:val="27"/>
                <w:szCs w:val="27"/>
              </w:rPr>
              <w:t xml:space="preserve">Замінено лампи освітлення </w:t>
            </w:r>
            <w:r w:rsidRPr="00F70C57">
              <w:rPr>
                <w:rFonts w:ascii="Times New Roman" w:hAnsi="Times New Roman" w:cs="Times New Roman"/>
                <w:bCs/>
                <w:color w:val="000000"/>
                <w:sz w:val="27"/>
                <w:szCs w:val="27"/>
              </w:rPr>
              <w:t>на енергоощадні</w:t>
            </w:r>
            <w:r>
              <w:rPr>
                <w:rFonts w:ascii="Times New Roman" w:hAnsi="Times New Roman" w:cs="Times New Roman"/>
                <w:bCs/>
                <w:color w:val="000000"/>
                <w:sz w:val="27"/>
                <w:szCs w:val="27"/>
              </w:rPr>
              <w:t xml:space="preserve"> у закладах дошкільної освіти № 21, 34. Утеплено покрівлю, замінено вікна, замінено лампи освітлення на енергоощадні у КЗ «Луцька загальноосвітня школа І-ІІІ ступенів № 2». Встановлено 25 індивідуальних теплових пунктів у 21 освітньому закладі міста.</w:t>
            </w:r>
          </w:p>
        </w:tc>
      </w:tr>
      <w:tr w:rsidR="003468EF">
        <w:trPr>
          <w:trHeight w:val="3046"/>
        </w:trPr>
        <w:tc>
          <w:tcPr>
            <w:tcW w:w="565" w:type="dxa"/>
            <w:tcBorders>
              <w:top w:val="single" w:sz="4" w:space="0" w:color="000000"/>
              <w:left w:val="single" w:sz="4" w:space="0" w:color="000000"/>
              <w:bottom w:val="single" w:sz="4" w:space="0" w:color="000000"/>
              <w:right w:val="single" w:sz="4" w:space="0" w:color="000000"/>
            </w:tcBorders>
          </w:tcPr>
          <w:p w:rsidR="003468EF" w:rsidRPr="0011222F" w:rsidRDefault="003468EF">
            <w:pPr>
              <w:widowControl w:val="0"/>
              <w:jc w:val="center"/>
              <w:rPr>
                <w:color w:val="000000"/>
              </w:rPr>
            </w:pPr>
            <w:r w:rsidRPr="0011222F">
              <w:rPr>
                <w:color w:val="000000"/>
              </w:rPr>
              <w:t>7</w:t>
            </w:r>
          </w:p>
        </w:tc>
        <w:tc>
          <w:tcPr>
            <w:tcW w:w="3686" w:type="dxa"/>
            <w:tcBorders>
              <w:top w:val="single" w:sz="4" w:space="0" w:color="000000"/>
              <w:left w:val="single" w:sz="4" w:space="0" w:color="000000"/>
              <w:bottom w:val="single" w:sz="4" w:space="0" w:color="000000"/>
              <w:right w:val="single" w:sz="4" w:space="0" w:color="000000"/>
            </w:tcBorders>
          </w:tcPr>
          <w:p w:rsidR="003468EF" w:rsidRPr="0011222F" w:rsidRDefault="003468EF">
            <w:pPr>
              <w:widowControl w:val="0"/>
              <w:tabs>
                <w:tab w:val="left" w:pos="900"/>
              </w:tabs>
              <w:jc w:val="both"/>
              <w:rPr>
                <w:rFonts w:ascii="Times New Roman" w:hAnsi="Times New Roman" w:cs="Times New Roman"/>
                <w:color w:val="000000"/>
                <w:sz w:val="27"/>
                <w:szCs w:val="27"/>
              </w:rPr>
            </w:pPr>
            <w:r w:rsidRPr="0011222F">
              <w:rPr>
                <w:rFonts w:ascii="Times New Roman" w:hAnsi="Times New Roman" w:cs="Times New Roman"/>
                <w:color w:val="000000"/>
                <w:sz w:val="27"/>
                <w:szCs w:val="27"/>
              </w:rPr>
              <w:t>Виконання положень «Меморандуму про партнерство щодо запровадження енергосервісу»</w:t>
            </w:r>
          </w:p>
          <w:p w:rsidR="003468EF" w:rsidRPr="0011222F" w:rsidRDefault="003468EF">
            <w:pPr>
              <w:widowControl w:val="0"/>
              <w:tabs>
                <w:tab w:val="left" w:pos="900"/>
              </w:tabs>
              <w:jc w:val="both"/>
              <w:rPr>
                <w:color w:val="000000"/>
              </w:rPr>
            </w:pPr>
            <w:r w:rsidRPr="0011222F">
              <w:rPr>
                <w:rFonts w:ascii="Times New Roman" w:hAnsi="Times New Roman" w:cs="Times New Roman"/>
                <w:color w:val="000000"/>
                <w:sz w:val="27"/>
                <w:szCs w:val="27"/>
              </w:rPr>
              <w:t>Виконання положень «Меморандуму про партнерство щодо запровадження систем енергетичного менеджменту для підвищення енергетичної ефективності будівель бюджетних установ»</w:t>
            </w:r>
          </w:p>
        </w:tc>
        <w:tc>
          <w:tcPr>
            <w:tcW w:w="11004" w:type="dxa"/>
            <w:tcBorders>
              <w:top w:val="single" w:sz="4" w:space="0" w:color="000000"/>
              <w:left w:val="single" w:sz="4" w:space="0" w:color="000000"/>
              <w:bottom w:val="single" w:sz="4" w:space="0" w:color="000000"/>
              <w:right w:val="single" w:sz="4" w:space="0" w:color="000000"/>
            </w:tcBorders>
          </w:tcPr>
          <w:p w:rsidR="003468EF" w:rsidRDefault="003468EF" w:rsidP="00665498">
            <w:pPr>
              <w:widowControl w:val="0"/>
              <w:ind w:firstLine="591"/>
              <w:jc w:val="both"/>
            </w:pPr>
            <w:r>
              <w:rPr>
                <w:rFonts w:ascii="Times New Roman" w:hAnsi="Times New Roman" w:cs="Times New Roman"/>
                <w:bCs/>
                <w:color w:val="000000"/>
                <w:sz w:val="27"/>
                <w:szCs w:val="27"/>
              </w:rPr>
              <w:t>На офіційному сайті Луцької міської ради в розділі «Про місто» ‒</w:t>
            </w:r>
            <w:r>
              <w:rPr>
                <w:rFonts w:ascii="Times New Roman" w:eastAsia="Times New Roman" w:hAnsi="Times New Roman" w:cs="Times New Roman"/>
                <w:bCs/>
                <w:color w:val="000000"/>
                <w:sz w:val="27"/>
                <w:szCs w:val="27"/>
              </w:rPr>
              <w:t> </w:t>
            </w:r>
            <w:r>
              <w:rPr>
                <w:rFonts w:ascii="Times New Roman" w:hAnsi="Times New Roman" w:cs="Times New Roman"/>
                <w:bCs/>
                <w:color w:val="000000"/>
                <w:sz w:val="27"/>
                <w:szCs w:val="27"/>
              </w:rPr>
              <w:t>«Економіка міста»</w:t>
            </w:r>
            <w:r>
              <w:rPr>
                <w:rFonts w:ascii="Times New Roman" w:eastAsia="Times New Roman" w:hAnsi="Times New Roman" w:cs="Times New Roman"/>
                <w:bCs/>
                <w:color w:val="000000"/>
                <w:sz w:val="27"/>
                <w:szCs w:val="27"/>
              </w:rPr>
              <w:t> </w:t>
            </w:r>
            <w:r>
              <w:rPr>
                <w:rFonts w:ascii="Times New Roman" w:hAnsi="Times New Roman" w:cs="Times New Roman"/>
                <w:bCs/>
                <w:color w:val="000000"/>
                <w:sz w:val="27"/>
                <w:szCs w:val="27"/>
              </w:rPr>
              <w:t>‒</w:t>
            </w:r>
            <w:r>
              <w:rPr>
                <w:rFonts w:ascii="Times New Roman" w:eastAsia="Times New Roman" w:hAnsi="Times New Roman" w:cs="Times New Roman"/>
                <w:bCs/>
                <w:color w:val="000000"/>
                <w:sz w:val="27"/>
                <w:szCs w:val="27"/>
              </w:rPr>
              <w:t> </w:t>
            </w:r>
            <w:r>
              <w:rPr>
                <w:rFonts w:ascii="Times New Roman" w:hAnsi="Times New Roman" w:cs="Times New Roman"/>
                <w:bCs/>
                <w:color w:val="000000"/>
                <w:sz w:val="27"/>
                <w:szCs w:val="27"/>
              </w:rPr>
              <w:t>«Інвестору»</w:t>
            </w:r>
            <w:r>
              <w:rPr>
                <w:rFonts w:ascii="Times New Roman" w:eastAsia="Times New Roman" w:hAnsi="Times New Roman" w:cs="Times New Roman"/>
                <w:bCs/>
                <w:color w:val="000000"/>
                <w:sz w:val="27"/>
                <w:szCs w:val="27"/>
              </w:rPr>
              <w:t> </w:t>
            </w:r>
            <w:r>
              <w:rPr>
                <w:rFonts w:ascii="Times New Roman" w:hAnsi="Times New Roman" w:cs="Times New Roman"/>
                <w:bCs/>
                <w:color w:val="000000"/>
                <w:sz w:val="27"/>
                <w:szCs w:val="27"/>
              </w:rPr>
              <w:t>‒</w:t>
            </w:r>
            <w:r>
              <w:rPr>
                <w:rFonts w:ascii="Times New Roman" w:eastAsia="Times New Roman" w:hAnsi="Times New Roman" w:cs="Times New Roman"/>
                <w:bCs/>
                <w:color w:val="000000"/>
                <w:sz w:val="27"/>
                <w:szCs w:val="27"/>
              </w:rPr>
              <w:t> </w:t>
            </w:r>
            <w:r>
              <w:rPr>
                <w:rFonts w:ascii="Times New Roman" w:hAnsi="Times New Roman" w:cs="Times New Roman"/>
                <w:bCs/>
                <w:color w:val="000000"/>
                <w:sz w:val="27"/>
                <w:szCs w:val="27"/>
              </w:rPr>
              <w:t xml:space="preserve">«Об’єкти енергосервісу» розміщено інформацію про потенційні об’єкти для впровадження енергосервісу в бюджетних установах та їх локація. </w:t>
            </w:r>
          </w:p>
          <w:p w:rsidR="003468EF" w:rsidRDefault="003468EF" w:rsidP="00665498">
            <w:pPr>
              <w:widowControl w:val="0"/>
              <w:ind w:firstLine="567"/>
              <w:jc w:val="both"/>
            </w:pPr>
            <w:r>
              <w:rPr>
                <w:rFonts w:ascii="Times New Roman" w:hAnsi="Times New Roman" w:cs="Times New Roman"/>
                <w:bCs/>
                <w:color w:val="000000"/>
                <w:sz w:val="27"/>
                <w:szCs w:val="27"/>
              </w:rPr>
              <w:t xml:space="preserve">На отриману пропозицію ТОВ «ЕСКО ЮА» про подальшу співпрацю у сфері впровадження заходів </w:t>
            </w:r>
            <w:r w:rsidRPr="00665498">
              <w:rPr>
                <w:rFonts w:ascii="Times New Roman" w:hAnsi="Times New Roman" w:cs="Times New Roman"/>
                <w:bCs/>
                <w:color w:val="000000"/>
                <w:sz w:val="27"/>
                <w:szCs w:val="27"/>
              </w:rPr>
              <w:t xml:space="preserve">з </w:t>
            </w:r>
            <w:r w:rsidRPr="00665498">
              <w:rPr>
                <w:rFonts w:ascii="Times New Roman" w:hAnsi="Times New Roman" w:cs="Times New Roman"/>
                <w:color w:val="000000"/>
                <w:sz w:val="27"/>
                <w:szCs w:val="27"/>
                <w:shd w:val="clear" w:color="auto" w:fill="FFFFFF"/>
              </w:rPr>
              <w:t>енергоощадження</w:t>
            </w:r>
            <w:r>
              <w:rPr>
                <w:rFonts w:ascii="Source Sans Pro" w:hAnsi="Source Sans Pro"/>
                <w:color w:val="000000"/>
                <w:sz w:val="27"/>
                <w:szCs w:val="27"/>
                <w:shd w:val="clear" w:color="auto" w:fill="FFFFFF"/>
              </w:rPr>
              <w:t xml:space="preserve"> </w:t>
            </w:r>
            <w:r>
              <w:rPr>
                <w:rFonts w:ascii="Times New Roman" w:hAnsi="Times New Roman" w:cs="Times New Roman"/>
                <w:bCs/>
                <w:color w:val="000000"/>
                <w:sz w:val="27"/>
                <w:szCs w:val="27"/>
              </w:rPr>
              <w:t xml:space="preserve">в освітніх закладах територіальної громади, надано інформаційні картки </w:t>
            </w:r>
            <w:r w:rsidRPr="00F70C57">
              <w:rPr>
                <w:rFonts w:ascii="Times New Roman" w:hAnsi="Times New Roman" w:cs="Times New Roman"/>
                <w:bCs/>
                <w:color w:val="000000"/>
                <w:sz w:val="27"/>
                <w:szCs w:val="27"/>
              </w:rPr>
              <w:t xml:space="preserve">щодо споживання </w:t>
            </w:r>
            <w:r>
              <w:rPr>
                <w:rFonts w:ascii="Times New Roman" w:hAnsi="Times New Roman" w:cs="Times New Roman"/>
                <w:bCs/>
                <w:color w:val="000000"/>
                <w:sz w:val="27"/>
                <w:szCs w:val="27"/>
              </w:rPr>
              <w:t xml:space="preserve">ними </w:t>
            </w:r>
            <w:r w:rsidRPr="00F70C57">
              <w:rPr>
                <w:rFonts w:ascii="Times New Roman" w:hAnsi="Times New Roman" w:cs="Times New Roman"/>
                <w:bCs/>
                <w:color w:val="000000"/>
                <w:sz w:val="27"/>
                <w:szCs w:val="27"/>
              </w:rPr>
              <w:t>енергоресурсів</w:t>
            </w:r>
            <w:r>
              <w:rPr>
                <w:rFonts w:ascii="Times New Roman" w:hAnsi="Times New Roman" w:cs="Times New Roman"/>
                <w:bCs/>
                <w:color w:val="000000"/>
                <w:sz w:val="27"/>
                <w:szCs w:val="27"/>
              </w:rPr>
              <w:t xml:space="preserve"> за період 2018-2020 років для реалізації ЕСКО-договорів. </w:t>
            </w:r>
          </w:p>
          <w:p w:rsidR="003468EF" w:rsidRDefault="003468EF" w:rsidP="00665498">
            <w:pPr>
              <w:widowControl w:val="0"/>
              <w:ind w:firstLine="567"/>
              <w:jc w:val="both"/>
            </w:pPr>
            <w:r>
              <w:rPr>
                <w:rFonts w:ascii="Times New Roman" w:hAnsi="Times New Roman" w:cs="Times New Roman"/>
                <w:bCs/>
                <w:color w:val="000000"/>
                <w:sz w:val="27"/>
                <w:szCs w:val="27"/>
              </w:rPr>
              <w:t xml:space="preserve">Енергоменеджери установ постійно </w:t>
            </w:r>
            <w:r w:rsidR="006B7A8F">
              <w:rPr>
                <w:rFonts w:ascii="Times New Roman" w:hAnsi="Times New Roman" w:cs="Times New Roman"/>
                <w:bCs/>
                <w:color w:val="000000"/>
                <w:sz w:val="27"/>
                <w:szCs w:val="27"/>
              </w:rPr>
              <w:t>дол</w:t>
            </w:r>
            <w:r>
              <w:rPr>
                <w:rFonts w:ascii="Times New Roman" w:hAnsi="Times New Roman" w:cs="Times New Roman"/>
                <w:bCs/>
                <w:color w:val="000000"/>
                <w:sz w:val="27"/>
                <w:szCs w:val="27"/>
              </w:rPr>
              <w:t xml:space="preserve">учалися до участі в онлайн семінарах, навчаннях з питань </w:t>
            </w:r>
            <w:r w:rsidRPr="00665498">
              <w:rPr>
                <w:rFonts w:ascii="Times New Roman" w:hAnsi="Times New Roman" w:cs="Times New Roman"/>
                <w:bCs/>
                <w:color w:val="000000"/>
                <w:sz w:val="27"/>
                <w:szCs w:val="27"/>
              </w:rPr>
              <w:t xml:space="preserve">енергоефективності та </w:t>
            </w:r>
            <w:r w:rsidRPr="00665498">
              <w:rPr>
                <w:rFonts w:ascii="Times New Roman" w:hAnsi="Times New Roman" w:cs="Times New Roman"/>
                <w:color w:val="000000"/>
                <w:sz w:val="27"/>
                <w:szCs w:val="27"/>
                <w:shd w:val="clear" w:color="auto" w:fill="FFFFFF"/>
              </w:rPr>
              <w:t>енергоощадження.</w:t>
            </w:r>
          </w:p>
          <w:p w:rsidR="003468EF" w:rsidRDefault="003468EF" w:rsidP="00665498">
            <w:pPr>
              <w:widowControl w:val="0"/>
              <w:snapToGrid w:val="0"/>
              <w:ind w:firstLine="567"/>
              <w:jc w:val="both"/>
              <w:rPr>
                <w:rFonts w:ascii="Times New Roman" w:hAnsi="Times New Roman" w:cs="Times New Roman"/>
                <w:bCs/>
                <w:color w:val="000000"/>
                <w:sz w:val="27"/>
                <w:szCs w:val="27"/>
              </w:rPr>
            </w:pPr>
            <w:r>
              <w:rPr>
                <w:rFonts w:ascii="Times New Roman" w:hAnsi="Times New Roman" w:cs="Times New Roman"/>
                <w:bCs/>
                <w:color w:val="000000"/>
                <w:sz w:val="27"/>
                <w:szCs w:val="27"/>
              </w:rPr>
              <w:t>Працівники відділу з енергозбереження проводили інструментальні обстеження закладів бюджетної сфери для виявлення наднормативного споживання енергоносіїв та перевірки якості виконаних робіт з енергомодернізації.</w:t>
            </w:r>
          </w:p>
        </w:tc>
      </w:tr>
      <w:tr w:rsidR="003468EF">
        <w:trPr>
          <w:trHeight w:val="1414"/>
        </w:trPr>
        <w:tc>
          <w:tcPr>
            <w:tcW w:w="565" w:type="dxa"/>
            <w:tcBorders>
              <w:top w:val="single" w:sz="4" w:space="0" w:color="000000"/>
              <w:left w:val="single" w:sz="4" w:space="0" w:color="000000"/>
              <w:bottom w:val="single" w:sz="4" w:space="0" w:color="000000"/>
              <w:right w:val="single" w:sz="4" w:space="0" w:color="000000"/>
            </w:tcBorders>
          </w:tcPr>
          <w:p w:rsidR="003468EF" w:rsidRPr="006C35B3" w:rsidRDefault="003468EF">
            <w:pPr>
              <w:widowControl w:val="0"/>
              <w:jc w:val="center"/>
              <w:rPr>
                <w:color w:val="000000"/>
              </w:rPr>
            </w:pPr>
            <w:r w:rsidRPr="006C35B3">
              <w:rPr>
                <w:color w:val="000000"/>
              </w:rPr>
              <w:t>8.</w:t>
            </w:r>
          </w:p>
        </w:tc>
        <w:tc>
          <w:tcPr>
            <w:tcW w:w="3686" w:type="dxa"/>
            <w:tcBorders>
              <w:top w:val="single" w:sz="4" w:space="0" w:color="000000"/>
              <w:left w:val="single" w:sz="4" w:space="0" w:color="000000"/>
              <w:bottom w:val="single" w:sz="4" w:space="0" w:color="000000"/>
              <w:right w:val="single" w:sz="4" w:space="0" w:color="000000"/>
            </w:tcBorders>
          </w:tcPr>
          <w:p w:rsidR="003468EF" w:rsidRPr="006C35B3" w:rsidRDefault="003468EF">
            <w:pPr>
              <w:widowControl w:val="0"/>
              <w:tabs>
                <w:tab w:val="left" w:pos="900"/>
              </w:tabs>
              <w:ind w:firstLine="567"/>
              <w:jc w:val="both"/>
              <w:rPr>
                <w:color w:val="000000"/>
              </w:rPr>
            </w:pPr>
            <w:r w:rsidRPr="006C35B3">
              <w:rPr>
                <w:rFonts w:ascii="Times New Roman" w:hAnsi="Times New Roman" w:cs="Times New Roman"/>
                <w:color w:val="000000"/>
                <w:sz w:val="27"/>
                <w:szCs w:val="27"/>
              </w:rPr>
              <w:t xml:space="preserve">Виконання положень «Меморандуму про партнерство у сфері енергоефективності житлових будинків». Виконання положень «Меморандуму про взаєморозуміння між Північною Екологічною Фінансовою Корпорацією НЕФКО та Виконавчим комітетом Луцької міської ради». Виконання положень «Меморандуму про співпрацю з </w:t>
            </w:r>
            <w:bookmarkStart w:id="16" w:name="__DdeLink__43_3410691620"/>
            <w:r w:rsidRPr="006C35B3">
              <w:rPr>
                <w:rFonts w:ascii="Times New Roman" w:hAnsi="Times New Roman" w:cs="Times New Roman"/>
                <w:color w:val="000000"/>
                <w:sz w:val="27"/>
                <w:szCs w:val="27"/>
              </w:rPr>
              <w:t>державною установою “Фонд енергоефективності</w:t>
            </w:r>
            <w:bookmarkEnd w:id="16"/>
            <w:r w:rsidRPr="006C35B3">
              <w:rPr>
                <w:rFonts w:ascii="Times New Roman" w:hAnsi="Times New Roman" w:cs="Times New Roman"/>
                <w:color w:val="000000"/>
                <w:sz w:val="27"/>
                <w:szCs w:val="27"/>
              </w:rPr>
              <w:t>” та Виконавчим комітетом Луцької міської ради».</w:t>
            </w:r>
          </w:p>
        </w:tc>
        <w:tc>
          <w:tcPr>
            <w:tcW w:w="11004" w:type="dxa"/>
            <w:tcBorders>
              <w:top w:val="single" w:sz="4" w:space="0" w:color="000000"/>
              <w:left w:val="single" w:sz="4" w:space="0" w:color="000000"/>
              <w:bottom w:val="single" w:sz="4" w:space="0" w:color="000000"/>
              <w:right w:val="single" w:sz="4" w:space="0" w:color="000000"/>
            </w:tcBorders>
          </w:tcPr>
          <w:p w:rsidR="003468EF" w:rsidRDefault="003468EF" w:rsidP="000C23A9">
            <w:pPr>
              <w:widowControl w:val="0"/>
              <w:ind w:firstLine="591"/>
              <w:jc w:val="both"/>
              <w:rPr>
                <w:rFonts w:ascii="Times New Roman" w:hAnsi="Times New Roman" w:cs="Times New Roman"/>
                <w:bCs/>
                <w:color w:val="000000"/>
                <w:sz w:val="27"/>
                <w:szCs w:val="27"/>
              </w:rPr>
            </w:pPr>
            <w:r>
              <w:rPr>
                <w:rFonts w:ascii="Times New Roman" w:hAnsi="Times New Roman" w:cs="Times New Roman"/>
                <w:bCs/>
                <w:color w:val="000000"/>
                <w:sz w:val="27"/>
                <w:szCs w:val="27"/>
              </w:rPr>
              <w:t>Брали участь у</w:t>
            </w:r>
            <w:r>
              <w:t xml:space="preserve"> </w:t>
            </w:r>
            <w:r>
              <w:rPr>
                <w:rFonts w:ascii="Times New Roman" w:hAnsi="Times New Roman" w:cs="Times New Roman"/>
                <w:bCs/>
                <w:color w:val="000000"/>
                <w:sz w:val="27"/>
                <w:szCs w:val="27"/>
              </w:rPr>
              <w:t>Загальних зборах Асоціації «Енергоефективні міста України» та Конференції «Через якість врядування до успішності українських громад», а також у навчально прикладному тренінгу для голів ОСББ програми «Енергодім», щодо підтримки проведення енергоощадних заходів для багатоквартирних житлових будинків від Фонду енергоефективності.</w:t>
            </w:r>
          </w:p>
          <w:p w:rsidR="003468EF" w:rsidRPr="000A7F88" w:rsidRDefault="003468EF" w:rsidP="000C23A9">
            <w:pPr>
              <w:widowControl w:val="0"/>
              <w:ind w:firstLine="591"/>
              <w:jc w:val="both"/>
              <w:rPr>
                <w:rFonts w:ascii="Times New Roman" w:hAnsi="Times New Roman" w:cs="Times New Roman"/>
                <w:bCs/>
                <w:color w:val="000000"/>
                <w:sz w:val="27"/>
                <w:szCs w:val="27"/>
              </w:rPr>
            </w:pPr>
            <w:r>
              <w:rPr>
                <w:rFonts w:ascii="Times New Roman" w:hAnsi="Times New Roman" w:cs="Times New Roman"/>
                <w:bCs/>
                <w:color w:val="000000"/>
                <w:sz w:val="27"/>
                <w:szCs w:val="27"/>
              </w:rPr>
              <w:t>Затверджено нову Програму відшкодування частини суми кредитів ОСББ Луцької міської територіальної громади, залучених на впровадження в будинках енергоефективних заходів на 2021- 2023 роки.</w:t>
            </w:r>
          </w:p>
        </w:tc>
      </w:tr>
      <w:tr w:rsidR="003468EF">
        <w:trPr>
          <w:trHeight w:val="2399"/>
        </w:trPr>
        <w:tc>
          <w:tcPr>
            <w:tcW w:w="565" w:type="dxa"/>
            <w:tcBorders>
              <w:left w:val="single" w:sz="4" w:space="0" w:color="000000"/>
              <w:bottom w:val="single" w:sz="4" w:space="0" w:color="000000"/>
              <w:right w:val="single" w:sz="4" w:space="0" w:color="000000"/>
            </w:tcBorders>
          </w:tcPr>
          <w:p w:rsidR="003468EF" w:rsidRPr="000A7F88" w:rsidRDefault="003468EF">
            <w:pPr>
              <w:widowControl w:val="0"/>
              <w:jc w:val="center"/>
              <w:rPr>
                <w:color w:val="000000"/>
              </w:rPr>
            </w:pPr>
            <w:r w:rsidRPr="000A7F88">
              <w:rPr>
                <w:color w:val="000000"/>
              </w:rPr>
              <w:t>9.</w:t>
            </w:r>
          </w:p>
        </w:tc>
        <w:tc>
          <w:tcPr>
            <w:tcW w:w="3686" w:type="dxa"/>
            <w:tcBorders>
              <w:left w:val="single" w:sz="4" w:space="0" w:color="000000"/>
              <w:bottom w:val="single" w:sz="4" w:space="0" w:color="000000"/>
              <w:right w:val="single" w:sz="4" w:space="0" w:color="000000"/>
            </w:tcBorders>
          </w:tcPr>
          <w:p w:rsidR="003468EF" w:rsidRPr="000A7F88" w:rsidRDefault="003468EF">
            <w:pPr>
              <w:widowControl w:val="0"/>
              <w:tabs>
                <w:tab w:val="left" w:pos="900"/>
              </w:tabs>
              <w:jc w:val="both"/>
              <w:rPr>
                <w:color w:val="000000"/>
              </w:rPr>
            </w:pPr>
            <w:r w:rsidRPr="000A7F88">
              <w:rPr>
                <w:rFonts w:ascii="Times New Roman" w:eastAsia="Times New Roman" w:hAnsi="Times New Roman" w:cs="Times New Roman"/>
                <w:color w:val="000000"/>
                <w:sz w:val="27"/>
                <w:szCs w:val="27"/>
              </w:rPr>
              <w:t>Інше: співпраця з міжнародними та національними організаціями, що діють у галузі енергоефективності</w:t>
            </w:r>
          </w:p>
        </w:tc>
        <w:tc>
          <w:tcPr>
            <w:tcW w:w="11004" w:type="dxa"/>
            <w:tcBorders>
              <w:left w:val="single" w:sz="4" w:space="0" w:color="000000"/>
              <w:bottom w:val="single" w:sz="4" w:space="0" w:color="000000"/>
              <w:right w:val="single" w:sz="4" w:space="0" w:color="000000"/>
            </w:tcBorders>
          </w:tcPr>
          <w:p w:rsidR="003468EF" w:rsidRDefault="003468EF" w:rsidP="006C35B3">
            <w:pPr>
              <w:widowControl w:val="0"/>
              <w:ind w:firstLine="591"/>
              <w:jc w:val="both"/>
              <w:rPr>
                <w:rFonts w:ascii="Times New Roman" w:hAnsi="Times New Roman" w:cs="Times New Roman"/>
                <w:bCs/>
                <w:color w:val="000000"/>
                <w:sz w:val="27"/>
                <w:szCs w:val="27"/>
              </w:rPr>
            </w:pPr>
            <w:r>
              <w:rPr>
                <w:rFonts w:ascii="Times New Roman" w:hAnsi="Times New Roman" w:cs="Times New Roman"/>
                <w:bCs/>
                <w:color w:val="000000"/>
                <w:sz w:val="27"/>
                <w:szCs w:val="27"/>
              </w:rPr>
              <w:t xml:space="preserve">Брали участь у співбесіді з німецьким енергетичним агентством DENA. </w:t>
            </w:r>
          </w:p>
          <w:p w:rsidR="003468EF" w:rsidRDefault="003468EF" w:rsidP="006C35B3">
            <w:pPr>
              <w:widowControl w:val="0"/>
              <w:ind w:firstLine="591"/>
              <w:jc w:val="both"/>
              <w:rPr>
                <w:rFonts w:ascii="Times New Roman" w:hAnsi="Times New Roman" w:cs="Times New Roman"/>
                <w:bCs/>
                <w:color w:val="000000"/>
                <w:sz w:val="27"/>
                <w:szCs w:val="27"/>
              </w:rPr>
            </w:pPr>
            <w:r>
              <w:rPr>
                <w:rFonts w:ascii="Times New Roman" w:hAnsi="Times New Roman" w:cs="Times New Roman"/>
                <w:bCs/>
                <w:color w:val="000000"/>
                <w:sz w:val="27"/>
                <w:szCs w:val="27"/>
              </w:rPr>
              <w:t xml:space="preserve">Подано заявку на участь у програмі для визначення пріоритетних інфраструктурних проєктів для міст, направлених на підвищення енергоефективності місцевих економік від Світового банку та АТ «Укрексімбанку». </w:t>
            </w:r>
          </w:p>
          <w:p w:rsidR="003468EF" w:rsidRDefault="003468EF" w:rsidP="00C3019B">
            <w:pPr>
              <w:widowControl w:val="0"/>
              <w:ind w:firstLine="591"/>
              <w:jc w:val="both"/>
              <w:rPr>
                <w:rFonts w:ascii="Times New Roman" w:hAnsi="Times New Roman" w:cs="Times New Roman"/>
                <w:bCs/>
                <w:color w:val="000000"/>
                <w:sz w:val="27"/>
                <w:szCs w:val="27"/>
              </w:rPr>
            </w:pPr>
            <w:r>
              <w:rPr>
                <w:rFonts w:ascii="Times New Roman" w:hAnsi="Times New Roman" w:cs="Times New Roman"/>
                <w:bCs/>
                <w:color w:val="000000"/>
                <w:sz w:val="27"/>
                <w:szCs w:val="27"/>
              </w:rPr>
              <w:t>Подана заявка </w:t>
            </w:r>
            <w:r>
              <w:rPr>
                <w:rFonts w:ascii="Arial" w:hAnsi="Arial"/>
                <w:color w:val="4D5156"/>
                <w:sz w:val="21"/>
                <w:szCs w:val="21"/>
                <w:shd w:val="clear" w:color="auto" w:fill="FFFFFF"/>
              </w:rPr>
              <w:t>—  </w:t>
            </w:r>
            <w:r>
              <w:rPr>
                <w:rFonts w:ascii="Times New Roman" w:hAnsi="Times New Roman" w:cs="Times New Roman"/>
                <w:bCs/>
                <w:color w:val="000000"/>
                <w:sz w:val="27"/>
                <w:szCs w:val="27"/>
              </w:rPr>
              <w:t xml:space="preserve">форма висловлення зацікавленості у співпраці з Європейським Інвестиційним Банком. </w:t>
            </w:r>
          </w:p>
          <w:p w:rsidR="003468EF" w:rsidRDefault="003468EF" w:rsidP="00C3019B">
            <w:pPr>
              <w:widowControl w:val="0"/>
              <w:ind w:firstLine="591"/>
              <w:jc w:val="both"/>
              <w:rPr>
                <w:rFonts w:ascii="Times New Roman" w:hAnsi="Times New Roman" w:cs="Times New Roman"/>
                <w:bCs/>
                <w:color w:val="000000"/>
                <w:sz w:val="27"/>
                <w:szCs w:val="27"/>
              </w:rPr>
            </w:pPr>
            <w:r>
              <w:rPr>
                <w:rFonts w:ascii="Times New Roman" w:hAnsi="Times New Roman" w:cs="Times New Roman"/>
                <w:bCs/>
                <w:color w:val="000000"/>
                <w:sz w:val="27"/>
                <w:szCs w:val="27"/>
              </w:rPr>
              <w:t xml:space="preserve">Пройдено конкурсний відбір та розпочато розробку Схеми теплопостачання міста </w:t>
            </w:r>
            <w:r w:rsidRPr="00B040CC">
              <w:rPr>
                <w:rFonts w:ascii="Times New Roman" w:hAnsi="Times New Roman" w:cs="Times New Roman"/>
                <w:bCs/>
                <w:color w:val="000000"/>
                <w:sz w:val="27"/>
                <w:szCs w:val="27"/>
              </w:rPr>
              <w:t>(</w:t>
            </w:r>
            <w:r>
              <w:rPr>
                <w:rFonts w:ascii="Times New Roman" w:hAnsi="Times New Roman" w:cs="Times New Roman"/>
                <w:bCs/>
                <w:color w:val="000000"/>
                <w:sz w:val="27"/>
                <w:szCs w:val="27"/>
              </w:rPr>
              <w:t xml:space="preserve">включаючи розробку концептуальної Стратегії теплопостачання міста, короткострокову та довгострокову Інвестиційну програму розвитку системи теплопостачання міста) у Проєкті енергетичної безпеки, що реалізується завдяки підтримці американського народу через Агентство США з міжнародного розвитку (USAID). </w:t>
            </w:r>
          </w:p>
          <w:p w:rsidR="003468EF" w:rsidRDefault="003468EF" w:rsidP="006C35B3">
            <w:pPr>
              <w:widowControl w:val="0"/>
              <w:ind w:firstLine="591"/>
              <w:jc w:val="both"/>
              <w:rPr>
                <w:rFonts w:ascii="Times New Roman" w:hAnsi="Times New Roman" w:cs="Times New Roman"/>
                <w:bCs/>
                <w:color w:val="000000"/>
                <w:sz w:val="27"/>
                <w:szCs w:val="27"/>
              </w:rPr>
            </w:pPr>
            <w:r w:rsidRPr="00563796">
              <w:rPr>
                <w:rFonts w:ascii="Times New Roman" w:hAnsi="Times New Roman" w:cs="Times New Roman"/>
                <w:bCs/>
                <w:color w:val="000000"/>
                <w:sz w:val="27"/>
                <w:szCs w:val="27"/>
              </w:rPr>
              <w:t>Подано заявку та отримано підтвердження про приєднання</w:t>
            </w:r>
            <w:r>
              <w:rPr>
                <w:rFonts w:ascii="Times New Roman" w:hAnsi="Times New Roman" w:cs="Times New Roman"/>
                <w:bCs/>
                <w:color w:val="000000"/>
                <w:sz w:val="27"/>
                <w:szCs w:val="27"/>
              </w:rPr>
              <w:t xml:space="preserve"> Луцької міської територіальної громади до ініціативи «Мери за економічне зростання» (M4EG), яка реалізується у партнерстві ЄС, ПРООН (Програма розвитку Організації Об’єднаних Націй) та Міністерства розвитку громад та територій.</w:t>
            </w:r>
          </w:p>
          <w:p w:rsidR="003468EF" w:rsidRDefault="003468EF" w:rsidP="006C35B3">
            <w:pPr>
              <w:widowControl w:val="0"/>
              <w:ind w:firstLine="591"/>
              <w:jc w:val="both"/>
              <w:rPr>
                <w:color w:val="FC5C00"/>
              </w:rPr>
            </w:pPr>
          </w:p>
        </w:tc>
      </w:tr>
    </w:tbl>
    <w:p w:rsidR="003468EF" w:rsidRDefault="003468EF">
      <w:pPr>
        <w:tabs>
          <w:tab w:val="left" w:pos="540"/>
          <w:tab w:val="left" w:pos="1080"/>
        </w:tabs>
        <w:spacing w:line="360" w:lineRule="auto"/>
        <w:jc w:val="center"/>
        <w:rPr>
          <w:rFonts w:ascii="Times New Roman" w:hAnsi="Times New Roman"/>
          <w:b/>
          <w:bCs/>
          <w:caps/>
          <w:color w:val="FC5C00"/>
          <w:sz w:val="27"/>
          <w:szCs w:val="27"/>
        </w:rPr>
      </w:pPr>
    </w:p>
    <w:p w:rsidR="003468EF" w:rsidRPr="000C66B1" w:rsidRDefault="003468EF">
      <w:pPr>
        <w:tabs>
          <w:tab w:val="left" w:pos="540"/>
          <w:tab w:val="left" w:pos="1080"/>
        </w:tabs>
        <w:spacing w:line="360" w:lineRule="auto"/>
        <w:jc w:val="center"/>
        <w:rPr>
          <w:rFonts w:ascii="Times New Roman" w:hAnsi="Times New Roman"/>
          <w:b/>
          <w:bCs/>
          <w:caps/>
          <w:color w:val="000000"/>
          <w:sz w:val="27"/>
          <w:szCs w:val="27"/>
        </w:rPr>
      </w:pPr>
      <w:r w:rsidRPr="000C66B1">
        <w:rPr>
          <w:rFonts w:ascii="Times New Roman" w:hAnsi="Times New Roman"/>
          <w:b/>
          <w:bCs/>
          <w:caps/>
          <w:color w:val="000000"/>
          <w:sz w:val="27"/>
          <w:szCs w:val="27"/>
        </w:rPr>
        <w:t>3.4.3. Техногенна безпека</w:t>
      </w:r>
    </w:p>
    <w:tbl>
      <w:tblPr>
        <w:tblW w:w="15255" w:type="dxa"/>
        <w:tblInd w:w="-215" w:type="dxa"/>
        <w:tblLook w:val="0000" w:firstRow="0" w:lastRow="0" w:firstColumn="0" w:lastColumn="0" w:noHBand="0" w:noVBand="0"/>
      </w:tblPr>
      <w:tblGrid>
        <w:gridCol w:w="567"/>
        <w:gridCol w:w="3686"/>
        <w:gridCol w:w="11002"/>
      </w:tblGrid>
      <w:tr w:rsidR="003468EF">
        <w:trPr>
          <w:trHeight w:val="615"/>
        </w:trPr>
        <w:tc>
          <w:tcPr>
            <w:tcW w:w="567" w:type="dxa"/>
            <w:tcBorders>
              <w:top w:val="single" w:sz="4" w:space="0" w:color="000000"/>
              <w:left w:val="single" w:sz="4" w:space="0" w:color="000000"/>
              <w:bottom w:val="single" w:sz="4" w:space="0" w:color="000000"/>
            </w:tcBorders>
          </w:tcPr>
          <w:p w:rsidR="003468EF" w:rsidRPr="000C66B1" w:rsidRDefault="003468EF">
            <w:pPr>
              <w:widowControl w:val="0"/>
              <w:jc w:val="center"/>
              <w:rPr>
                <w:color w:val="000000"/>
              </w:rPr>
            </w:pPr>
            <w:r w:rsidRPr="000C66B1">
              <w:rPr>
                <w:rFonts w:ascii="Times New Roman" w:hAnsi="Times New Roman" w:cs="Times New Roman"/>
                <w:bCs/>
                <w:color w:val="000000"/>
                <w:sz w:val="27"/>
                <w:szCs w:val="27"/>
              </w:rPr>
              <w:t>№ з/п</w:t>
            </w:r>
          </w:p>
        </w:tc>
        <w:tc>
          <w:tcPr>
            <w:tcW w:w="3686" w:type="dxa"/>
            <w:tcBorders>
              <w:top w:val="single" w:sz="4" w:space="0" w:color="000000"/>
              <w:left w:val="single" w:sz="4" w:space="0" w:color="000000"/>
              <w:bottom w:val="single" w:sz="4" w:space="0" w:color="000000"/>
            </w:tcBorders>
          </w:tcPr>
          <w:p w:rsidR="003468EF" w:rsidRPr="000C66B1" w:rsidRDefault="003468EF">
            <w:pPr>
              <w:widowControl w:val="0"/>
              <w:jc w:val="center"/>
              <w:rPr>
                <w:rFonts w:ascii="Times New Roman" w:hAnsi="Times New Roman" w:cs="Times New Roman"/>
                <w:bCs/>
                <w:color w:val="000000"/>
                <w:sz w:val="27"/>
                <w:szCs w:val="27"/>
              </w:rPr>
            </w:pPr>
            <w:r w:rsidRPr="000C66B1">
              <w:rPr>
                <w:rFonts w:ascii="Times New Roman" w:hAnsi="Times New Roman" w:cs="Times New Roman"/>
                <w:bCs/>
                <w:color w:val="000000"/>
                <w:sz w:val="27"/>
                <w:szCs w:val="27"/>
              </w:rPr>
              <w:t>Назва заходів</w:t>
            </w:r>
          </w:p>
        </w:tc>
        <w:tc>
          <w:tcPr>
            <w:tcW w:w="11002" w:type="dxa"/>
            <w:tcBorders>
              <w:top w:val="single" w:sz="4" w:space="0" w:color="000000"/>
              <w:left w:val="single" w:sz="4" w:space="0" w:color="000000"/>
              <w:bottom w:val="single" w:sz="4" w:space="0" w:color="000000"/>
              <w:right w:val="single" w:sz="4" w:space="0" w:color="000000"/>
            </w:tcBorders>
          </w:tcPr>
          <w:p w:rsidR="003468EF" w:rsidRPr="000C66B1" w:rsidRDefault="003468EF">
            <w:pPr>
              <w:widowControl w:val="0"/>
              <w:jc w:val="center"/>
              <w:rPr>
                <w:rFonts w:ascii="Times New Roman" w:hAnsi="Times New Roman" w:cs="Times New Roman"/>
                <w:bCs/>
                <w:color w:val="000000"/>
                <w:sz w:val="27"/>
                <w:szCs w:val="27"/>
              </w:rPr>
            </w:pPr>
            <w:r w:rsidRPr="000C66B1">
              <w:rPr>
                <w:rFonts w:ascii="Times New Roman" w:hAnsi="Times New Roman" w:cs="Times New Roman"/>
                <w:bCs/>
                <w:color w:val="000000"/>
                <w:sz w:val="27"/>
                <w:szCs w:val="27"/>
              </w:rPr>
              <w:t>Стан виконання заходів</w:t>
            </w:r>
          </w:p>
        </w:tc>
      </w:tr>
      <w:tr w:rsidR="003468EF">
        <w:trPr>
          <w:trHeight w:val="615"/>
        </w:trPr>
        <w:tc>
          <w:tcPr>
            <w:tcW w:w="567" w:type="dxa"/>
            <w:tcBorders>
              <w:top w:val="single" w:sz="4" w:space="0" w:color="000000"/>
              <w:left w:val="single" w:sz="4" w:space="0" w:color="000000"/>
              <w:bottom w:val="single" w:sz="4" w:space="0" w:color="000000"/>
            </w:tcBorders>
          </w:tcPr>
          <w:p w:rsidR="003468EF" w:rsidRPr="000C66B1" w:rsidRDefault="003468EF">
            <w:pPr>
              <w:widowControl w:val="0"/>
              <w:jc w:val="center"/>
              <w:rPr>
                <w:color w:val="000000"/>
              </w:rPr>
            </w:pPr>
            <w:r w:rsidRPr="000C66B1">
              <w:rPr>
                <w:color w:val="000000"/>
              </w:rPr>
              <w:t>1.</w:t>
            </w:r>
          </w:p>
        </w:tc>
        <w:tc>
          <w:tcPr>
            <w:tcW w:w="3686" w:type="dxa"/>
            <w:tcBorders>
              <w:top w:val="single" w:sz="4" w:space="0" w:color="000000"/>
              <w:left w:val="single" w:sz="4" w:space="0" w:color="000000"/>
              <w:bottom w:val="single" w:sz="4" w:space="0" w:color="000000"/>
            </w:tcBorders>
          </w:tcPr>
          <w:p w:rsidR="003468EF" w:rsidRPr="000C66B1" w:rsidRDefault="003468EF">
            <w:pPr>
              <w:widowControl w:val="0"/>
              <w:jc w:val="both"/>
              <w:rPr>
                <w:rFonts w:ascii="Times New Roman" w:hAnsi="Times New Roman"/>
                <w:bCs/>
                <w:color w:val="000000"/>
                <w:sz w:val="27"/>
                <w:szCs w:val="27"/>
              </w:rPr>
            </w:pPr>
            <w:r w:rsidRPr="000C66B1">
              <w:rPr>
                <w:rFonts w:ascii="Times New Roman" w:hAnsi="Times New Roman"/>
                <w:bCs/>
                <w:color w:val="000000"/>
                <w:sz w:val="27"/>
                <w:szCs w:val="27"/>
              </w:rPr>
              <w:t>Забезпечення належного протипожежного стану підприємств, установ та закладів власності міської територіальної громади</w:t>
            </w:r>
          </w:p>
        </w:tc>
        <w:tc>
          <w:tcPr>
            <w:tcW w:w="11002" w:type="dxa"/>
            <w:tcBorders>
              <w:top w:val="single" w:sz="4" w:space="0" w:color="000000"/>
              <w:left w:val="single" w:sz="4" w:space="0" w:color="000000"/>
              <w:bottom w:val="single" w:sz="4" w:space="0" w:color="000000"/>
              <w:right w:val="single" w:sz="4" w:space="0" w:color="000000"/>
            </w:tcBorders>
          </w:tcPr>
          <w:p w:rsidR="003468EF" w:rsidRPr="000C66B1" w:rsidRDefault="003468EF">
            <w:pPr>
              <w:widowControl w:val="0"/>
              <w:snapToGrid w:val="0"/>
              <w:ind w:firstLine="567"/>
              <w:jc w:val="both"/>
              <w:rPr>
                <w:rFonts w:ascii="Times New Roman" w:hAnsi="Times New Roman" w:cs="Times New Roman"/>
                <w:bCs/>
                <w:color w:val="000000"/>
                <w:sz w:val="27"/>
                <w:szCs w:val="27"/>
              </w:rPr>
            </w:pPr>
            <w:r>
              <w:rPr>
                <w:rFonts w:ascii="Times New Roman" w:hAnsi="Times New Roman" w:cs="Times New Roman"/>
                <w:bCs/>
                <w:color w:val="000000"/>
                <w:sz w:val="27"/>
                <w:szCs w:val="27"/>
              </w:rPr>
              <w:t>Працівниками органу</w:t>
            </w:r>
            <w:r w:rsidRPr="000C66B1">
              <w:rPr>
                <w:rFonts w:ascii="Times New Roman" w:hAnsi="Times New Roman" w:cs="Times New Roman"/>
                <w:bCs/>
                <w:color w:val="000000"/>
                <w:sz w:val="27"/>
                <w:szCs w:val="27"/>
              </w:rPr>
              <w:t xml:space="preserve"> головного управління ДСНС України у Волинській області в поточному році перевірено усі навчальні заклади та заклади охорони здоров'я (з цілодобовим перебуванням людей). Складено відповідні Акти та приписи перевірок, встановлено термі</w:t>
            </w:r>
            <w:r>
              <w:rPr>
                <w:rFonts w:ascii="Times New Roman" w:hAnsi="Times New Roman" w:cs="Times New Roman"/>
                <w:bCs/>
                <w:color w:val="000000"/>
                <w:sz w:val="27"/>
                <w:szCs w:val="27"/>
              </w:rPr>
              <w:t>ни усунення недоліків</w:t>
            </w:r>
            <w:r w:rsidRPr="000C66B1">
              <w:rPr>
                <w:rFonts w:ascii="Times New Roman" w:hAnsi="Times New Roman" w:cs="Times New Roman"/>
                <w:bCs/>
                <w:color w:val="000000"/>
                <w:sz w:val="27"/>
                <w:szCs w:val="27"/>
              </w:rPr>
              <w:t>.</w:t>
            </w:r>
          </w:p>
          <w:p w:rsidR="003468EF" w:rsidRPr="000C66B1" w:rsidRDefault="003468EF">
            <w:pPr>
              <w:widowControl w:val="0"/>
              <w:snapToGrid w:val="0"/>
              <w:ind w:firstLine="567"/>
              <w:jc w:val="both"/>
              <w:rPr>
                <w:rFonts w:ascii="Times New Roman" w:hAnsi="Times New Roman" w:cs="Times New Roman"/>
                <w:bCs/>
                <w:sz w:val="27"/>
                <w:szCs w:val="27"/>
              </w:rPr>
            </w:pPr>
          </w:p>
        </w:tc>
      </w:tr>
      <w:tr w:rsidR="003468EF">
        <w:trPr>
          <w:trHeight w:val="274"/>
        </w:trPr>
        <w:tc>
          <w:tcPr>
            <w:tcW w:w="567" w:type="dxa"/>
            <w:tcBorders>
              <w:top w:val="single" w:sz="4" w:space="0" w:color="000000"/>
              <w:left w:val="single" w:sz="4" w:space="0" w:color="000000"/>
              <w:bottom w:val="single" w:sz="4" w:space="0" w:color="000000"/>
            </w:tcBorders>
          </w:tcPr>
          <w:p w:rsidR="003468EF" w:rsidRPr="000C66B1" w:rsidRDefault="003468EF">
            <w:pPr>
              <w:widowControl w:val="0"/>
              <w:jc w:val="center"/>
              <w:rPr>
                <w:rFonts w:ascii="Times New Roman" w:hAnsi="Times New Roman" w:cs="Times New Roman"/>
                <w:bCs/>
                <w:color w:val="000000"/>
                <w:sz w:val="27"/>
                <w:szCs w:val="27"/>
              </w:rPr>
            </w:pPr>
            <w:r w:rsidRPr="000C66B1">
              <w:rPr>
                <w:rFonts w:ascii="Times New Roman" w:hAnsi="Times New Roman" w:cs="Times New Roman"/>
                <w:bCs/>
                <w:color w:val="000000"/>
                <w:sz w:val="27"/>
                <w:szCs w:val="27"/>
              </w:rPr>
              <w:t>2.</w:t>
            </w:r>
          </w:p>
        </w:tc>
        <w:tc>
          <w:tcPr>
            <w:tcW w:w="3686" w:type="dxa"/>
            <w:tcBorders>
              <w:top w:val="single" w:sz="4" w:space="0" w:color="000000"/>
              <w:left w:val="single" w:sz="4" w:space="0" w:color="000000"/>
              <w:bottom w:val="single" w:sz="4" w:space="0" w:color="000000"/>
            </w:tcBorders>
          </w:tcPr>
          <w:p w:rsidR="003468EF" w:rsidRPr="000C66B1" w:rsidRDefault="003468EF">
            <w:pPr>
              <w:widowControl w:val="0"/>
              <w:tabs>
                <w:tab w:val="left" w:pos="540"/>
              </w:tabs>
              <w:jc w:val="both"/>
              <w:rPr>
                <w:rFonts w:ascii="Times New Roman" w:hAnsi="Times New Roman"/>
                <w:color w:val="000000"/>
                <w:sz w:val="27"/>
                <w:szCs w:val="27"/>
              </w:rPr>
            </w:pPr>
            <w:bookmarkStart w:id="17" w:name="__DdeLink__6555_766080772"/>
            <w:r w:rsidRPr="000C66B1">
              <w:rPr>
                <w:rFonts w:ascii="Times New Roman" w:hAnsi="Times New Roman"/>
                <w:color w:val="000000"/>
                <w:sz w:val="27"/>
                <w:szCs w:val="27"/>
              </w:rPr>
              <w:t>Облаштування систем протипожежної сигналізації в комунальних закладах освіти та охорони здоров'я</w:t>
            </w:r>
            <w:bookmarkEnd w:id="17"/>
          </w:p>
        </w:tc>
        <w:tc>
          <w:tcPr>
            <w:tcW w:w="11002" w:type="dxa"/>
            <w:tcBorders>
              <w:top w:val="single" w:sz="4" w:space="0" w:color="000000"/>
              <w:left w:val="single" w:sz="4" w:space="0" w:color="000000"/>
              <w:bottom w:val="single" w:sz="4" w:space="0" w:color="000000"/>
              <w:right w:val="single" w:sz="4" w:space="0" w:color="000000"/>
            </w:tcBorders>
          </w:tcPr>
          <w:p w:rsidR="003468EF" w:rsidRPr="000C66B1" w:rsidRDefault="003468EF" w:rsidP="000C66B1">
            <w:pPr>
              <w:widowControl w:val="0"/>
              <w:tabs>
                <w:tab w:val="left" w:pos="540"/>
              </w:tabs>
              <w:ind w:firstLine="567"/>
              <w:jc w:val="both"/>
              <w:rPr>
                <w:rFonts w:ascii="Times New Roman" w:hAnsi="Times New Roman"/>
                <w:color w:val="000000"/>
                <w:sz w:val="27"/>
                <w:szCs w:val="27"/>
              </w:rPr>
            </w:pPr>
            <w:r w:rsidRPr="000C66B1">
              <w:rPr>
                <w:rFonts w:ascii="Times New Roman" w:hAnsi="Times New Roman"/>
                <w:color w:val="000000"/>
                <w:sz w:val="27"/>
                <w:szCs w:val="27"/>
              </w:rPr>
              <w:t>Облаштування систем протипожежної сигналізації в комунальних закладах освіти</w:t>
            </w:r>
            <w:r>
              <w:rPr>
                <w:rFonts w:ascii="Times New Roman" w:hAnsi="Times New Roman"/>
                <w:color w:val="000000"/>
                <w:sz w:val="27"/>
                <w:szCs w:val="27"/>
              </w:rPr>
              <w:t xml:space="preserve"> та охорони здоров'я у 2021 році</w:t>
            </w:r>
            <w:r w:rsidRPr="000C66B1">
              <w:rPr>
                <w:rFonts w:ascii="Times New Roman" w:hAnsi="Times New Roman"/>
                <w:color w:val="000000"/>
                <w:sz w:val="27"/>
                <w:szCs w:val="27"/>
              </w:rPr>
              <w:t xml:space="preserve"> не </w:t>
            </w:r>
            <w:r>
              <w:rPr>
                <w:rFonts w:ascii="Times New Roman" w:hAnsi="Times New Roman"/>
                <w:color w:val="000000"/>
                <w:sz w:val="27"/>
                <w:szCs w:val="27"/>
              </w:rPr>
              <w:t>здійснювалось</w:t>
            </w:r>
            <w:r w:rsidRPr="000C66B1">
              <w:rPr>
                <w:rFonts w:ascii="Times New Roman" w:hAnsi="Times New Roman"/>
                <w:color w:val="000000"/>
                <w:sz w:val="27"/>
                <w:szCs w:val="27"/>
              </w:rPr>
              <w:t>.</w:t>
            </w:r>
          </w:p>
        </w:tc>
      </w:tr>
      <w:tr w:rsidR="003468EF">
        <w:trPr>
          <w:trHeight w:val="274"/>
        </w:trPr>
        <w:tc>
          <w:tcPr>
            <w:tcW w:w="567" w:type="dxa"/>
            <w:tcBorders>
              <w:top w:val="single" w:sz="4" w:space="0" w:color="000000"/>
              <w:left w:val="single" w:sz="4" w:space="0" w:color="000000"/>
              <w:bottom w:val="single" w:sz="4" w:space="0" w:color="000000"/>
            </w:tcBorders>
          </w:tcPr>
          <w:p w:rsidR="003468EF" w:rsidRPr="000C66B1" w:rsidRDefault="003468EF">
            <w:pPr>
              <w:widowControl w:val="0"/>
              <w:jc w:val="center"/>
              <w:rPr>
                <w:rFonts w:ascii="Times New Roman" w:hAnsi="Times New Roman" w:cs="Times New Roman"/>
                <w:bCs/>
                <w:color w:val="000000"/>
                <w:sz w:val="27"/>
                <w:szCs w:val="27"/>
              </w:rPr>
            </w:pPr>
            <w:r w:rsidRPr="000C66B1">
              <w:rPr>
                <w:rFonts w:ascii="Times New Roman" w:hAnsi="Times New Roman" w:cs="Times New Roman"/>
                <w:bCs/>
                <w:color w:val="000000"/>
                <w:sz w:val="27"/>
                <w:szCs w:val="27"/>
              </w:rPr>
              <w:t>3.</w:t>
            </w:r>
          </w:p>
        </w:tc>
        <w:tc>
          <w:tcPr>
            <w:tcW w:w="3686" w:type="dxa"/>
            <w:tcBorders>
              <w:top w:val="single" w:sz="4" w:space="0" w:color="000000"/>
              <w:left w:val="single" w:sz="4" w:space="0" w:color="000000"/>
              <w:bottom w:val="single" w:sz="4" w:space="0" w:color="000000"/>
            </w:tcBorders>
          </w:tcPr>
          <w:p w:rsidR="003468EF" w:rsidRPr="000C66B1" w:rsidRDefault="003468EF">
            <w:pPr>
              <w:widowControl w:val="0"/>
              <w:tabs>
                <w:tab w:val="left" w:pos="540"/>
              </w:tabs>
              <w:jc w:val="both"/>
              <w:rPr>
                <w:rFonts w:ascii="Times New Roman" w:hAnsi="Times New Roman" w:cs="Times New Roman"/>
                <w:color w:val="000000"/>
                <w:sz w:val="27"/>
                <w:szCs w:val="27"/>
              </w:rPr>
            </w:pPr>
            <w:r w:rsidRPr="000C66B1">
              <w:rPr>
                <w:rFonts w:ascii="Times New Roman" w:hAnsi="Times New Roman" w:cs="Times New Roman"/>
                <w:color w:val="000000"/>
                <w:sz w:val="27"/>
                <w:szCs w:val="27"/>
              </w:rPr>
              <w:t>Обробка вогнетривким розчином дерев'яних конструкцій горищ комунальних закладів освіти</w:t>
            </w:r>
          </w:p>
        </w:tc>
        <w:tc>
          <w:tcPr>
            <w:tcW w:w="11002" w:type="dxa"/>
            <w:tcBorders>
              <w:top w:val="single" w:sz="4" w:space="0" w:color="000000"/>
              <w:left w:val="single" w:sz="4" w:space="0" w:color="000000"/>
              <w:bottom w:val="single" w:sz="4" w:space="0" w:color="000000"/>
              <w:right w:val="single" w:sz="4" w:space="0" w:color="000000"/>
            </w:tcBorders>
          </w:tcPr>
          <w:p w:rsidR="003468EF" w:rsidRDefault="003468EF">
            <w:pPr>
              <w:widowControl w:val="0"/>
              <w:snapToGrid w:val="0"/>
              <w:ind w:firstLine="567"/>
              <w:jc w:val="both"/>
              <w:rPr>
                <w:rFonts w:ascii="Times New Roman" w:hAnsi="Times New Roman"/>
                <w:sz w:val="27"/>
                <w:szCs w:val="27"/>
                <w:highlight w:val="white"/>
              </w:rPr>
            </w:pPr>
            <w:r w:rsidRPr="000C66B1">
              <w:rPr>
                <w:rFonts w:ascii="Times New Roman" w:hAnsi="Times New Roman" w:cs="Times New Roman"/>
                <w:color w:val="000000"/>
                <w:sz w:val="27"/>
                <w:szCs w:val="27"/>
              </w:rPr>
              <w:t>Оброблено вогнетривким розчином дерев’яні конструкції горища закладу дошкільної освіти № 8 «Джерельце</w:t>
            </w:r>
            <w:r>
              <w:rPr>
                <w:rFonts w:ascii="Times New Roman" w:hAnsi="Times New Roman" w:cs="Times New Roman"/>
                <w:color w:val="000000"/>
                <w:sz w:val="27"/>
                <w:szCs w:val="27"/>
              </w:rPr>
              <w:t>».</w:t>
            </w:r>
          </w:p>
        </w:tc>
      </w:tr>
      <w:tr w:rsidR="003468EF">
        <w:trPr>
          <w:trHeight w:val="274"/>
        </w:trPr>
        <w:tc>
          <w:tcPr>
            <w:tcW w:w="567" w:type="dxa"/>
            <w:tcBorders>
              <w:top w:val="single" w:sz="4" w:space="0" w:color="000000"/>
              <w:left w:val="single" w:sz="4" w:space="0" w:color="000000"/>
              <w:bottom w:val="single" w:sz="4" w:space="0" w:color="000000"/>
            </w:tcBorders>
          </w:tcPr>
          <w:p w:rsidR="003468EF" w:rsidRPr="000C66B1" w:rsidRDefault="003468EF">
            <w:pPr>
              <w:widowControl w:val="0"/>
              <w:jc w:val="center"/>
              <w:rPr>
                <w:rFonts w:ascii="Times New Roman" w:hAnsi="Times New Roman" w:cs="Times New Roman"/>
                <w:bCs/>
                <w:color w:val="000000"/>
                <w:sz w:val="27"/>
                <w:szCs w:val="27"/>
              </w:rPr>
            </w:pPr>
            <w:r w:rsidRPr="000C66B1">
              <w:rPr>
                <w:rFonts w:ascii="Times New Roman" w:hAnsi="Times New Roman" w:cs="Times New Roman"/>
                <w:bCs/>
                <w:color w:val="000000"/>
                <w:sz w:val="27"/>
                <w:szCs w:val="27"/>
              </w:rPr>
              <w:t>4.</w:t>
            </w:r>
          </w:p>
        </w:tc>
        <w:tc>
          <w:tcPr>
            <w:tcW w:w="3686" w:type="dxa"/>
            <w:tcBorders>
              <w:top w:val="single" w:sz="4" w:space="0" w:color="000000"/>
              <w:left w:val="single" w:sz="4" w:space="0" w:color="000000"/>
              <w:bottom w:val="single" w:sz="4" w:space="0" w:color="000000"/>
            </w:tcBorders>
          </w:tcPr>
          <w:p w:rsidR="003468EF" w:rsidRPr="000C66B1" w:rsidRDefault="003468EF">
            <w:pPr>
              <w:widowControl w:val="0"/>
              <w:tabs>
                <w:tab w:val="left" w:pos="540"/>
              </w:tabs>
              <w:jc w:val="both"/>
              <w:rPr>
                <w:rFonts w:ascii="Times New Roman" w:hAnsi="Times New Roman"/>
                <w:color w:val="000000"/>
                <w:sz w:val="27"/>
                <w:szCs w:val="27"/>
              </w:rPr>
            </w:pPr>
            <w:r w:rsidRPr="000C66B1">
              <w:rPr>
                <w:rFonts w:ascii="Times New Roman" w:hAnsi="Times New Roman"/>
                <w:color w:val="000000"/>
                <w:sz w:val="27"/>
                <w:szCs w:val="27"/>
              </w:rPr>
              <w:t>Приведення в належний стан захисних споруд цивільного захисту власності міської територіальної громади</w:t>
            </w:r>
          </w:p>
        </w:tc>
        <w:tc>
          <w:tcPr>
            <w:tcW w:w="11002" w:type="dxa"/>
            <w:tcBorders>
              <w:top w:val="single" w:sz="4" w:space="0" w:color="000000"/>
              <w:left w:val="single" w:sz="4" w:space="0" w:color="000000"/>
              <w:bottom w:val="single" w:sz="4" w:space="0" w:color="000000"/>
              <w:right w:val="single" w:sz="4" w:space="0" w:color="000000"/>
            </w:tcBorders>
          </w:tcPr>
          <w:p w:rsidR="003468EF" w:rsidRPr="000C66B1" w:rsidRDefault="003468EF" w:rsidP="000C66B1">
            <w:pPr>
              <w:widowControl w:val="0"/>
              <w:snapToGrid w:val="0"/>
              <w:ind w:firstLine="510"/>
              <w:jc w:val="both"/>
              <w:rPr>
                <w:color w:val="000000"/>
              </w:rPr>
            </w:pPr>
            <w:r>
              <w:rPr>
                <w:rFonts w:ascii="Times New Roman" w:hAnsi="Times New Roman" w:cs="Times New Roman"/>
                <w:color w:val="000000"/>
                <w:sz w:val="27"/>
                <w:szCs w:val="27"/>
                <w:highlight w:val="white"/>
              </w:rPr>
              <w:t>У</w:t>
            </w:r>
            <w:r w:rsidRPr="000C66B1">
              <w:rPr>
                <w:rFonts w:ascii="Times New Roman" w:hAnsi="Times New Roman" w:cs="Times New Roman"/>
                <w:color w:val="000000"/>
                <w:sz w:val="27"/>
                <w:szCs w:val="27"/>
                <w:highlight w:val="white"/>
              </w:rPr>
              <w:t xml:space="preserve"> зв’язку з обмеженим фінансуванням, роботи з </w:t>
            </w:r>
            <w:r w:rsidRPr="000C66B1">
              <w:rPr>
                <w:rFonts w:ascii="Times New Roman" w:hAnsi="Times New Roman"/>
                <w:color w:val="000000"/>
                <w:sz w:val="27"/>
                <w:szCs w:val="27"/>
                <w:highlight w:val="white"/>
              </w:rPr>
              <w:t>ремонту захисних споруд цивільного захисту власності міської територіальної громади</w:t>
            </w:r>
            <w:r>
              <w:rPr>
                <w:rFonts w:ascii="Times New Roman" w:hAnsi="Times New Roman"/>
                <w:color w:val="000000"/>
                <w:sz w:val="27"/>
                <w:szCs w:val="27"/>
                <w:highlight w:val="white"/>
              </w:rPr>
              <w:t xml:space="preserve"> не здійснювалися</w:t>
            </w:r>
            <w:r w:rsidRPr="000C66B1">
              <w:rPr>
                <w:rFonts w:ascii="Times New Roman" w:hAnsi="Times New Roman"/>
                <w:color w:val="000000"/>
                <w:sz w:val="27"/>
                <w:szCs w:val="27"/>
                <w:highlight w:val="white"/>
              </w:rPr>
              <w:t>.</w:t>
            </w:r>
          </w:p>
        </w:tc>
      </w:tr>
      <w:tr w:rsidR="003468EF">
        <w:trPr>
          <w:trHeight w:val="274"/>
        </w:trPr>
        <w:tc>
          <w:tcPr>
            <w:tcW w:w="567" w:type="dxa"/>
            <w:tcBorders>
              <w:top w:val="single" w:sz="4" w:space="0" w:color="000000"/>
              <w:left w:val="single" w:sz="4" w:space="0" w:color="000000"/>
              <w:bottom w:val="single" w:sz="4" w:space="0" w:color="000000"/>
            </w:tcBorders>
          </w:tcPr>
          <w:p w:rsidR="003468EF" w:rsidRPr="00F45FAF" w:rsidRDefault="003468EF">
            <w:pPr>
              <w:widowControl w:val="0"/>
              <w:jc w:val="center"/>
              <w:rPr>
                <w:rFonts w:ascii="Times New Roman" w:hAnsi="Times New Roman" w:cs="Times New Roman"/>
                <w:bCs/>
                <w:color w:val="000000"/>
                <w:sz w:val="27"/>
                <w:szCs w:val="27"/>
              </w:rPr>
            </w:pPr>
            <w:r w:rsidRPr="00F45FAF">
              <w:rPr>
                <w:rFonts w:ascii="Times New Roman" w:hAnsi="Times New Roman" w:cs="Times New Roman"/>
                <w:bCs/>
                <w:color w:val="000000"/>
                <w:sz w:val="27"/>
                <w:szCs w:val="27"/>
              </w:rPr>
              <w:t>5.</w:t>
            </w:r>
          </w:p>
        </w:tc>
        <w:tc>
          <w:tcPr>
            <w:tcW w:w="3686" w:type="dxa"/>
            <w:tcBorders>
              <w:top w:val="single" w:sz="4" w:space="0" w:color="000000"/>
              <w:left w:val="single" w:sz="4" w:space="0" w:color="000000"/>
              <w:bottom w:val="single" w:sz="4" w:space="0" w:color="000000"/>
            </w:tcBorders>
          </w:tcPr>
          <w:p w:rsidR="003468EF" w:rsidRPr="00F45FAF" w:rsidRDefault="003468EF">
            <w:pPr>
              <w:widowControl w:val="0"/>
              <w:tabs>
                <w:tab w:val="left" w:pos="540"/>
              </w:tabs>
              <w:jc w:val="both"/>
              <w:rPr>
                <w:rFonts w:ascii="Times New Roman" w:hAnsi="Times New Roman" w:cs="Times New Roman"/>
                <w:color w:val="000000"/>
                <w:sz w:val="27"/>
                <w:szCs w:val="27"/>
              </w:rPr>
            </w:pPr>
            <w:r w:rsidRPr="00F45FAF">
              <w:rPr>
                <w:rFonts w:ascii="Times New Roman" w:hAnsi="Times New Roman" w:cs="Times New Roman"/>
                <w:color w:val="000000"/>
                <w:sz w:val="27"/>
                <w:szCs w:val="27"/>
              </w:rPr>
              <w:t>Створення матеріального резерву для оперативного реагування під час виникнення надзвичайних ситуацій</w:t>
            </w:r>
          </w:p>
        </w:tc>
        <w:tc>
          <w:tcPr>
            <w:tcW w:w="11002" w:type="dxa"/>
            <w:tcBorders>
              <w:top w:val="single" w:sz="4" w:space="0" w:color="000000"/>
              <w:left w:val="single" w:sz="4" w:space="0" w:color="000000"/>
              <w:bottom w:val="single" w:sz="4" w:space="0" w:color="000000"/>
              <w:right w:val="single" w:sz="4" w:space="0" w:color="000000"/>
            </w:tcBorders>
          </w:tcPr>
          <w:p w:rsidR="003468EF" w:rsidRPr="00F45FAF" w:rsidRDefault="003468EF" w:rsidP="00347DF4">
            <w:pPr>
              <w:widowControl w:val="0"/>
              <w:snapToGrid w:val="0"/>
              <w:ind w:firstLine="510"/>
              <w:jc w:val="both"/>
              <w:rPr>
                <w:rFonts w:ascii="Times New Roman" w:hAnsi="Times New Roman" w:cs="Times New Roman"/>
                <w:color w:val="000000"/>
                <w:sz w:val="27"/>
                <w:szCs w:val="27"/>
              </w:rPr>
            </w:pPr>
            <w:r w:rsidRPr="00F45FAF">
              <w:rPr>
                <w:rFonts w:ascii="Times New Roman" w:hAnsi="Times New Roman" w:cs="Times New Roman"/>
                <w:color w:val="000000"/>
                <w:sz w:val="27"/>
                <w:szCs w:val="27"/>
              </w:rPr>
              <w:t xml:space="preserve">Розпорядженням міського голови від 06.02.2015 року № 39 «Про створення матеріальних резервів» </w:t>
            </w:r>
            <w:r>
              <w:rPr>
                <w:rFonts w:ascii="Times New Roman" w:hAnsi="Times New Roman" w:cs="Times New Roman"/>
                <w:color w:val="000000"/>
                <w:sz w:val="27"/>
                <w:szCs w:val="27"/>
              </w:rPr>
              <w:t>затверджений порядок створення та</w:t>
            </w:r>
            <w:r w:rsidRPr="00F45FAF">
              <w:rPr>
                <w:rFonts w:ascii="Times New Roman" w:hAnsi="Times New Roman" w:cs="Times New Roman"/>
                <w:color w:val="000000"/>
                <w:sz w:val="27"/>
                <w:szCs w:val="27"/>
              </w:rPr>
              <w:t xml:space="preserve"> використання місцевого ре</w:t>
            </w:r>
            <w:r>
              <w:rPr>
                <w:rFonts w:ascii="Times New Roman" w:hAnsi="Times New Roman" w:cs="Times New Roman"/>
                <w:color w:val="000000"/>
                <w:sz w:val="27"/>
                <w:szCs w:val="27"/>
              </w:rPr>
              <w:t>зерву та номенклатура обсягів. У</w:t>
            </w:r>
            <w:r w:rsidRPr="00F45FAF">
              <w:rPr>
                <w:rFonts w:ascii="Times New Roman" w:hAnsi="Times New Roman" w:cs="Times New Roman"/>
                <w:color w:val="000000"/>
                <w:sz w:val="27"/>
                <w:szCs w:val="27"/>
              </w:rPr>
              <w:t xml:space="preserve"> квітні 2021 року поновлено </w:t>
            </w:r>
            <w:r w:rsidRPr="00347DF4">
              <w:rPr>
                <w:rFonts w:ascii="Times New Roman" w:hAnsi="Times New Roman" w:cs="Times New Roman"/>
                <w:color w:val="000000"/>
                <w:sz w:val="27"/>
                <w:szCs w:val="27"/>
              </w:rPr>
              <w:t xml:space="preserve">договори з постачальниками будівельних та споживчих матеріалів </w:t>
            </w:r>
            <w:r>
              <w:rPr>
                <w:rFonts w:ascii="Times New Roman" w:hAnsi="Times New Roman" w:cs="Times New Roman"/>
                <w:color w:val="000000"/>
                <w:sz w:val="27"/>
                <w:szCs w:val="27"/>
              </w:rPr>
              <w:t>(товари повсякденного попиту</w:t>
            </w:r>
            <w:r w:rsidRPr="00347DF4">
              <w:rPr>
                <w:rFonts w:ascii="Times New Roman" w:hAnsi="Times New Roman" w:cs="Times New Roman"/>
                <w:color w:val="000000"/>
                <w:sz w:val="27"/>
                <w:szCs w:val="27"/>
              </w:rPr>
              <w:t>).</w:t>
            </w:r>
          </w:p>
        </w:tc>
      </w:tr>
      <w:tr w:rsidR="003468EF">
        <w:trPr>
          <w:trHeight w:val="274"/>
        </w:trPr>
        <w:tc>
          <w:tcPr>
            <w:tcW w:w="567" w:type="dxa"/>
            <w:tcBorders>
              <w:top w:val="single" w:sz="4" w:space="0" w:color="000000"/>
              <w:left w:val="single" w:sz="4" w:space="0" w:color="000000"/>
              <w:bottom w:val="single" w:sz="4" w:space="0" w:color="000000"/>
            </w:tcBorders>
          </w:tcPr>
          <w:p w:rsidR="003468EF" w:rsidRPr="007E3429" w:rsidRDefault="003468EF">
            <w:pPr>
              <w:widowControl w:val="0"/>
              <w:jc w:val="center"/>
              <w:rPr>
                <w:rFonts w:ascii="Times New Roman" w:hAnsi="Times New Roman" w:cs="Times New Roman"/>
                <w:bCs/>
                <w:color w:val="000000"/>
                <w:sz w:val="27"/>
                <w:szCs w:val="27"/>
              </w:rPr>
            </w:pPr>
            <w:r w:rsidRPr="007E3429">
              <w:rPr>
                <w:rFonts w:ascii="Times New Roman" w:hAnsi="Times New Roman" w:cs="Times New Roman"/>
                <w:bCs/>
                <w:color w:val="000000"/>
                <w:sz w:val="27"/>
                <w:szCs w:val="27"/>
              </w:rPr>
              <w:t>6.</w:t>
            </w:r>
          </w:p>
        </w:tc>
        <w:tc>
          <w:tcPr>
            <w:tcW w:w="3686" w:type="dxa"/>
            <w:tcBorders>
              <w:top w:val="single" w:sz="4" w:space="0" w:color="000000"/>
              <w:left w:val="single" w:sz="4" w:space="0" w:color="000000"/>
              <w:bottom w:val="single" w:sz="4" w:space="0" w:color="000000"/>
            </w:tcBorders>
          </w:tcPr>
          <w:p w:rsidR="003468EF" w:rsidRPr="007E3429" w:rsidRDefault="003468EF">
            <w:pPr>
              <w:widowControl w:val="0"/>
              <w:tabs>
                <w:tab w:val="left" w:pos="540"/>
              </w:tabs>
              <w:jc w:val="both"/>
              <w:rPr>
                <w:rFonts w:ascii="Times New Roman" w:hAnsi="Times New Roman"/>
                <w:color w:val="000000"/>
                <w:sz w:val="27"/>
                <w:szCs w:val="27"/>
              </w:rPr>
            </w:pPr>
            <w:r w:rsidRPr="007E3429">
              <w:rPr>
                <w:rFonts w:ascii="Times New Roman" w:hAnsi="Times New Roman"/>
                <w:color w:val="000000"/>
                <w:sz w:val="27"/>
                <w:szCs w:val="27"/>
              </w:rPr>
              <w:t>Розвиток та удосконалення системи оповіщення населення про загрози виникнення надзвичайних ситуацій</w:t>
            </w:r>
          </w:p>
        </w:tc>
        <w:tc>
          <w:tcPr>
            <w:tcW w:w="11002" w:type="dxa"/>
            <w:tcBorders>
              <w:top w:val="single" w:sz="4" w:space="0" w:color="000000"/>
              <w:left w:val="single" w:sz="4" w:space="0" w:color="000000"/>
              <w:bottom w:val="single" w:sz="4" w:space="0" w:color="000000"/>
              <w:right w:val="single" w:sz="4" w:space="0" w:color="000000"/>
            </w:tcBorders>
          </w:tcPr>
          <w:p w:rsidR="003468EF" w:rsidRPr="0050663F" w:rsidRDefault="003468EF">
            <w:pPr>
              <w:widowControl w:val="0"/>
              <w:tabs>
                <w:tab w:val="left" w:pos="540"/>
              </w:tabs>
              <w:snapToGrid w:val="0"/>
              <w:ind w:firstLine="567"/>
              <w:jc w:val="both"/>
              <w:rPr>
                <w:rFonts w:ascii="Times New Roman" w:hAnsi="Times New Roman" w:cs="Times New Roman"/>
                <w:color w:val="000000"/>
                <w:sz w:val="27"/>
                <w:szCs w:val="27"/>
              </w:rPr>
            </w:pPr>
            <w:r w:rsidRPr="0050663F">
              <w:rPr>
                <w:rFonts w:ascii="Times New Roman" w:hAnsi="Times New Roman" w:cs="Times New Roman"/>
                <w:color w:val="000000"/>
                <w:sz w:val="27"/>
                <w:szCs w:val="27"/>
              </w:rPr>
              <w:t>Для оповіщення н</w:t>
            </w:r>
            <w:r>
              <w:rPr>
                <w:rFonts w:ascii="Times New Roman" w:hAnsi="Times New Roman" w:cs="Times New Roman"/>
                <w:color w:val="000000"/>
                <w:sz w:val="27"/>
                <w:szCs w:val="27"/>
              </w:rPr>
              <w:t>аселення в м. Луцьку є</w:t>
            </w:r>
            <w:r w:rsidRPr="0050663F">
              <w:rPr>
                <w:rFonts w:ascii="Times New Roman" w:hAnsi="Times New Roman" w:cs="Times New Roman"/>
                <w:color w:val="000000"/>
                <w:sz w:val="27"/>
                <w:szCs w:val="27"/>
              </w:rPr>
              <w:t xml:space="preserve"> 10 електросирен, один радіовузол на 9 400 радіоточок.</w:t>
            </w:r>
          </w:p>
          <w:p w:rsidR="003468EF" w:rsidRPr="0050663F" w:rsidRDefault="003468EF">
            <w:pPr>
              <w:widowControl w:val="0"/>
              <w:tabs>
                <w:tab w:val="left" w:pos="540"/>
              </w:tabs>
              <w:snapToGrid w:val="0"/>
              <w:ind w:firstLine="567"/>
              <w:jc w:val="both"/>
              <w:rPr>
                <w:rFonts w:ascii="Times New Roman" w:hAnsi="Times New Roman" w:cs="Times New Roman"/>
                <w:color w:val="000000"/>
                <w:sz w:val="27"/>
                <w:szCs w:val="27"/>
              </w:rPr>
            </w:pPr>
            <w:r w:rsidRPr="0050663F">
              <w:rPr>
                <w:rFonts w:ascii="Times New Roman" w:hAnsi="Times New Roman" w:cs="Times New Roman"/>
                <w:color w:val="000000"/>
                <w:sz w:val="27"/>
                <w:szCs w:val="27"/>
              </w:rPr>
              <w:t>В червні 2021 року проведено комплексну перевірку системи оповіщення «Сигнал – ВО», де проконтрольовано хід включення системи оповіщення, проходження сигналів, які доводяться до керівництва міста.</w:t>
            </w:r>
          </w:p>
          <w:p w:rsidR="003468EF" w:rsidRPr="0050663F" w:rsidRDefault="003468EF" w:rsidP="00BB295E">
            <w:pPr>
              <w:widowControl w:val="0"/>
              <w:tabs>
                <w:tab w:val="left" w:pos="540"/>
              </w:tabs>
              <w:snapToGrid w:val="0"/>
              <w:ind w:firstLine="567"/>
              <w:jc w:val="both"/>
              <w:rPr>
                <w:rFonts w:ascii="Times New Roman" w:hAnsi="Times New Roman" w:cs="Times New Roman"/>
                <w:color w:val="FC5C00"/>
                <w:sz w:val="27"/>
                <w:szCs w:val="27"/>
              </w:rPr>
            </w:pPr>
            <w:r w:rsidRPr="00BB295E">
              <w:rPr>
                <w:rFonts w:ascii="Times New Roman" w:hAnsi="Times New Roman" w:cs="Times New Roman"/>
                <w:sz w:val="27"/>
                <w:szCs w:val="27"/>
              </w:rPr>
              <w:t>На виконання Програми розвитку цивільного захисту Луцької міської територіальної громади на 2021-2025 роки надано субвенцію з місцевого бюджету громади до державного бюджету 630,0 тис. грн на співфінансування проєкту «Технічне переоснащення територіальної автоматизованої системи централізованого оповіщення Волинської області «Пусковий</w:t>
            </w:r>
            <w:r w:rsidRPr="0050663F">
              <w:rPr>
                <w:rFonts w:ascii="Times New Roman" w:hAnsi="Times New Roman" w:cs="Times New Roman"/>
                <w:sz w:val="27"/>
                <w:szCs w:val="27"/>
              </w:rPr>
              <w:t xml:space="preserve"> комплекс».</w:t>
            </w:r>
          </w:p>
        </w:tc>
      </w:tr>
      <w:tr w:rsidR="003468EF">
        <w:trPr>
          <w:trHeight w:val="274"/>
        </w:trPr>
        <w:tc>
          <w:tcPr>
            <w:tcW w:w="567" w:type="dxa"/>
            <w:tcBorders>
              <w:top w:val="single" w:sz="4" w:space="0" w:color="000000"/>
              <w:left w:val="single" w:sz="4" w:space="0" w:color="000000"/>
              <w:bottom w:val="single" w:sz="4" w:space="0" w:color="000000"/>
            </w:tcBorders>
          </w:tcPr>
          <w:p w:rsidR="003468EF" w:rsidRPr="0050663F" w:rsidRDefault="003468EF">
            <w:pPr>
              <w:widowControl w:val="0"/>
              <w:jc w:val="center"/>
              <w:rPr>
                <w:rFonts w:ascii="Times New Roman" w:hAnsi="Times New Roman" w:cs="Times New Roman"/>
                <w:bCs/>
                <w:color w:val="000000"/>
                <w:sz w:val="27"/>
                <w:szCs w:val="27"/>
              </w:rPr>
            </w:pPr>
            <w:r w:rsidRPr="0050663F">
              <w:rPr>
                <w:rFonts w:ascii="Times New Roman" w:hAnsi="Times New Roman" w:cs="Times New Roman"/>
                <w:bCs/>
                <w:color w:val="000000"/>
                <w:sz w:val="27"/>
                <w:szCs w:val="27"/>
              </w:rPr>
              <w:t>7.</w:t>
            </w:r>
          </w:p>
        </w:tc>
        <w:tc>
          <w:tcPr>
            <w:tcW w:w="3686" w:type="dxa"/>
            <w:tcBorders>
              <w:top w:val="single" w:sz="4" w:space="0" w:color="000000"/>
              <w:left w:val="single" w:sz="4" w:space="0" w:color="000000"/>
              <w:bottom w:val="single" w:sz="4" w:space="0" w:color="000000"/>
            </w:tcBorders>
          </w:tcPr>
          <w:p w:rsidR="003468EF" w:rsidRPr="0050663F" w:rsidRDefault="003468EF">
            <w:pPr>
              <w:widowControl w:val="0"/>
              <w:tabs>
                <w:tab w:val="left" w:pos="540"/>
              </w:tabs>
              <w:jc w:val="both"/>
              <w:rPr>
                <w:rFonts w:ascii="Times New Roman" w:hAnsi="Times New Roman"/>
                <w:color w:val="000000"/>
                <w:sz w:val="27"/>
                <w:szCs w:val="27"/>
              </w:rPr>
            </w:pPr>
            <w:r w:rsidRPr="0050663F">
              <w:rPr>
                <w:rFonts w:ascii="Times New Roman" w:hAnsi="Times New Roman"/>
                <w:color w:val="000000"/>
                <w:sz w:val="27"/>
                <w:szCs w:val="27"/>
              </w:rPr>
              <w:t>Проведення профілактичних та практичних заходів у сфері цивільного захисту, техногенної та пожежної безпеки з метою досягнення прийнятного ризику виникнення надзвичайних ситуацій техногенного характеру та недопущення людських і зменшення матеріальних втрат</w:t>
            </w:r>
          </w:p>
        </w:tc>
        <w:tc>
          <w:tcPr>
            <w:tcW w:w="11002" w:type="dxa"/>
            <w:tcBorders>
              <w:top w:val="single" w:sz="4" w:space="0" w:color="000000"/>
              <w:left w:val="single" w:sz="4" w:space="0" w:color="000000"/>
              <w:bottom w:val="single" w:sz="4" w:space="0" w:color="000000"/>
              <w:right w:val="single" w:sz="4" w:space="0" w:color="000000"/>
            </w:tcBorders>
          </w:tcPr>
          <w:p w:rsidR="003468EF" w:rsidRPr="0050663F" w:rsidRDefault="003468EF">
            <w:pPr>
              <w:widowControl w:val="0"/>
              <w:snapToGrid w:val="0"/>
              <w:ind w:firstLine="567"/>
              <w:jc w:val="both"/>
              <w:rPr>
                <w:rFonts w:ascii="Times New Roman" w:hAnsi="Times New Roman" w:cs="Times New Roman"/>
                <w:color w:val="000000"/>
                <w:sz w:val="27"/>
                <w:szCs w:val="27"/>
              </w:rPr>
            </w:pPr>
            <w:r w:rsidRPr="0050663F">
              <w:rPr>
                <w:rFonts w:ascii="Times New Roman" w:hAnsi="Times New Roman" w:cs="Times New Roman"/>
                <w:color w:val="000000"/>
                <w:sz w:val="27"/>
                <w:szCs w:val="27"/>
              </w:rPr>
              <w:t>З метою запобігання виникнення надзвичайних ситуацій, здійснено ремонт магістрального каналізаційного колектора в районі вулиць Сухомлинського - Карпен</w:t>
            </w:r>
            <w:r>
              <w:rPr>
                <w:rFonts w:ascii="Times New Roman" w:hAnsi="Times New Roman" w:cs="Times New Roman"/>
                <w:color w:val="000000"/>
                <w:sz w:val="27"/>
                <w:szCs w:val="27"/>
              </w:rPr>
              <w:t>к</w:t>
            </w:r>
            <w:r w:rsidRPr="0050663F">
              <w:rPr>
                <w:rFonts w:ascii="Times New Roman" w:hAnsi="Times New Roman" w:cs="Times New Roman"/>
                <w:color w:val="000000"/>
                <w:sz w:val="27"/>
                <w:szCs w:val="27"/>
              </w:rPr>
              <w:t>а-Карого, виконано протипожежні заходи на полігоні твердих побутових відходів, проведено заміну та ремонт електрощитової житлового будинку на</w:t>
            </w:r>
            <w:r>
              <w:rPr>
                <w:rFonts w:ascii="Times New Roman" w:hAnsi="Times New Roman" w:cs="Times New Roman"/>
                <w:color w:val="000000"/>
                <w:sz w:val="27"/>
                <w:szCs w:val="27"/>
              </w:rPr>
              <w:t xml:space="preserve"> вул. Гулака-Артемовського, 21.</w:t>
            </w:r>
          </w:p>
        </w:tc>
      </w:tr>
      <w:tr w:rsidR="003468EF">
        <w:trPr>
          <w:trHeight w:val="675"/>
        </w:trPr>
        <w:tc>
          <w:tcPr>
            <w:tcW w:w="567" w:type="dxa"/>
            <w:tcBorders>
              <w:top w:val="single" w:sz="4" w:space="0" w:color="000000"/>
              <w:left w:val="single" w:sz="4" w:space="0" w:color="000000"/>
              <w:bottom w:val="single" w:sz="4" w:space="0" w:color="000000"/>
            </w:tcBorders>
          </w:tcPr>
          <w:p w:rsidR="003468EF" w:rsidRPr="0050663F" w:rsidRDefault="003468EF">
            <w:pPr>
              <w:widowControl w:val="0"/>
              <w:jc w:val="center"/>
              <w:rPr>
                <w:rFonts w:ascii="Times New Roman" w:hAnsi="Times New Roman" w:cs="Times New Roman"/>
                <w:bCs/>
                <w:color w:val="000000"/>
                <w:sz w:val="27"/>
                <w:szCs w:val="27"/>
              </w:rPr>
            </w:pPr>
            <w:r w:rsidRPr="0050663F">
              <w:rPr>
                <w:rFonts w:ascii="Times New Roman" w:hAnsi="Times New Roman" w:cs="Times New Roman"/>
                <w:bCs/>
                <w:color w:val="000000"/>
                <w:sz w:val="27"/>
                <w:szCs w:val="27"/>
              </w:rPr>
              <w:t>8.</w:t>
            </w:r>
          </w:p>
        </w:tc>
        <w:tc>
          <w:tcPr>
            <w:tcW w:w="3686" w:type="dxa"/>
            <w:tcBorders>
              <w:top w:val="single" w:sz="4" w:space="0" w:color="000000"/>
              <w:left w:val="single" w:sz="4" w:space="0" w:color="000000"/>
              <w:bottom w:val="single" w:sz="4" w:space="0" w:color="000000"/>
            </w:tcBorders>
          </w:tcPr>
          <w:p w:rsidR="003468EF" w:rsidRPr="0050663F" w:rsidRDefault="003468EF">
            <w:pPr>
              <w:widowControl w:val="0"/>
              <w:tabs>
                <w:tab w:val="left" w:pos="540"/>
              </w:tabs>
              <w:jc w:val="both"/>
              <w:rPr>
                <w:rFonts w:ascii="Times New Roman" w:hAnsi="Times New Roman"/>
                <w:color w:val="000000"/>
                <w:sz w:val="27"/>
                <w:szCs w:val="27"/>
              </w:rPr>
            </w:pPr>
            <w:r w:rsidRPr="0050663F">
              <w:rPr>
                <w:rFonts w:ascii="Times New Roman" w:hAnsi="Times New Roman"/>
                <w:color w:val="000000"/>
                <w:sz w:val="27"/>
                <w:szCs w:val="27"/>
              </w:rPr>
              <w:t>Організація рятування людей на водних об’єктах Луцької міської територіальної громади в літній період у визначених місцях масового відпочинку.</w:t>
            </w:r>
          </w:p>
        </w:tc>
        <w:tc>
          <w:tcPr>
            <w:tcW w:w="11002" w:type="dxa"/>
            <w:tcBorders>
              <w:top w:val="single" w:sz="4" w:space="0" w:color="000000"/>
              <w:left w:val="single" w:sz="4" w:space="0" w:color="000000"/>
              <w:bottom w:val="single" w:sz="4" w:space="0" w:color="000000"/>
              <w:right w:val="single" w:sz="4" w:space="0" w:color="000000"/>
            </w:tcBorders>
          </w:tcPr>
          <w:p w:rsidR="003468EF" w:rsidRPr="0050663F" w:rsidRDefault="003468EF" w:rsidP="0050663F">
            <w:pPr>
              <w:widowControl w:val="0"/>
              <w:snapToGrid w:val="0"/>
              <w:ind w:firstLine="644"/>
              <w:jc w:val="both"/>
              <w:rPr>
                <w:color w:val="000000"/>
              </w:rPr>
            </w:pPr>
            <w:r w:rsidRPr="0050663F">
              <w:rPr>
                <w:rFonts w:ascii="Times New Roman" w:hAnsi="Times New Roman"/>
                <w:color w:val="000000"/>
                <w:sz w:val="27"/>
                <w:szCs w:val="27"/>
              </w:rPr>
              <w:t>На період купального сезону (з</w:t>
            </w:r>
            <w:r w:rsidR="009E16C0">
              <w:rPr>
                <w:rFonts w:ascii="Times New Roman" w:hAnsi="Times New Roman"/>
                <w:color w:val="000000"/>
                <w:sz w:val="27"/>
                <w:szCs w:val="27"/>
              </w:rPr>
              <w:t xml:space="preserve"> 0</w:t>
            </w:r>
            <w:r w:rsidRPr="0050663F">
              <w:rPr>
                <w:rFonts w:ascii="Times New Roman" w:hAnsi="Times New Roman"/>
                <w:color w:val="000000"/>
                <w:sz w:val="27"/>
                <w:szCs w:val="27"/>
              </w:rPr>
              <w:t>1.06.2021- 31</w:t>
            </w:r>
            <w:r w:rsidR="009E16C0">
              <w:rPr>
                <w:rFonts w:ascii="Times New Roman" w:hAnsi="Times New Roman"/>
                <w:color w:val="000000"/>
                <w:sz w:val="27"/>
                <w:szCs w:val="27"/>
              </w:rPr>
              <w:t>.</w:t>
            </w:r>
            <w:r w:rsidRPr="0050663F">
              <w:rPr>
                <w:rFonts w:ascii="Times New Roman" w:hAnsi="Times New Roman"/>
                <w:color w:val="000000"/>
                <w:sz w:val="27"/>
                <w:szCs w:val="27"/>
              </w:rPr>
              <w:t>08.2021) організовано роботу двох рятувальних постів в місцях масового відпочинку громадян на річці Ст</w:t>
            </w:r>
            <w:r>
              <w:rPr>
                <w:rFonts w:ascii="Times New Roman" w:hAnsi="Times New Roman"/>
                <w:color w:val="000000"/>
                <w:sz w:val="27"/>
                <w:szCs w:val="27"/>
              </w:rPr>
              <w:t>ир (</w:t>
            </w:r>
            <w:r w:rsidRPr="000E0142">
              <w:rPr>
                <w:rFonts w:ascii="Times New Roman" w:hAnsi="Times New Roman"/>
                <w:color w:val="000000"/>
                <w:sz w:val="27"/>
                <w:szCs w:val="27"/>
              </w:rPr>
              <w:t>Центральний парк</w:t>
            </w:r>
            <w:r>
              <w:rPr>
                <w:rFonts w:ascii="Times New Roman" w:hAnsi="Times New Roman"/>
                <w:color w:val="000000"/>
                <w:sz w:val="27"/>
                <w:szCs w:val="27"/>
              </w:rPr>
              <w:t xml:space="preserve"> культури та </w:t>
            </w:r>
            <w:r w:rsidRPr="0050663F">
              <w:rPr>
                <w:rFonts w:ascii="Times New Roman" w:hAnsi="Times New Roman"/>
                <w:color w:val="000000"/>
                <w:sz w:val="27"/>
                <w:szCs w:val="27"/>
              </w:rPr>
              <w:t>відпочинку імені Лесі Українки) та на Теремнівській водоймі.</w:t>
            </w:r>
          </w:p>
        </w:tc>
      </w:tr>
    </w:tbl>
    <w:p w:rsidR="003468EF" w:rsidRDefault="003468EF">
      <w:pPr>
        <w:shd w:val="clear" w:color="auto" w:fill="FFFFFF"/>
        <w:tabs>
          <w:tab w:val="left" w:pos="482"/>
          <w:tab w:val="left" w:pos="10770"/>
          <w:tab w:val="left" w:pos="11505"/>
        </w:tabs>
        <w:jc w:val="both"/>
        <w:rPr>
          <w:rFonts w:ascii="Times New Roman" w:hAnsi="Times New Roman" w:cs="Times New Roman"/>
          <w:bCs/>
          <w:color w:val="FC5C00"/>
          <w:sz w:val="27"/>
          <w:szCs w:val="27"/>
          <w:lang w:bidi="ar-SA"/>
        </w:rPr>
      </w:pPr>
    </w:p>
    <w:p w:rsidR="003468EF" w:rsidRDefault="003468EF">
      <w:pPr>
        <w:shd w:val="clear" w:color="auto" w:fill="FFFFFF"/>
        <w:tabs>
          <w:tab w:val="left" w:pos="482"/>
          <w:tab w:val="left" w:pos="10770"/>
          <w:tab w:val="left" w:pos="11505"/>
        </w:tabs>
        <w:jc w:val="both"/>
        <w:rPr>
          <w:rFonts w:ascii="Times New Roman" w:hAnsi="Times New Roman" w:cs="Times New Roman"/>
          <w:bCs/>
          <w:color w:val="FC5C00"/>
          <w:sz w:val="27"/>
          <w:szCs w:val="27"/>
          <w:lang w:bidi="ar-SA"/>
        </w:rPr>
      </w:pPr>
    </w:p>
    <w:p w:rsidR="003468EF" w:rsidRPr="000A7F88" w:rsidRDefault="003468EF">
      <w:pPr>
        <w:shd w:val="clear" w:color="auto" w:fill="FFFFFF"/>
        <w:tabs>
          <w:tab w:val="left" w:pos="482"/>
          <w:tab w:val="left" w:pos="10770"/>
          <w:tab w:val="left" w:pos="11505"/>
        </w:tabs>
        <w:jc w:val="both"/>
        <w:rPr>
          <w:color w:val="000000"/>
        </w:rPr>
      </w:pPr>
      <w:r w:rsidRPr="000A7F88">
        <w:rPr>
          <w:rFonts w:ascii="Times New Roman" w:hAnsi="Times New Roman" w:cs="Times New Roman"/>
          <w:bCs/>
          <w:color w:val="000000"/>
          <w:sz w:val="27"/>
          <w:szCs w:val="27"/>
          <w:lang w:bidi="ar-SA"/>
        </w:rPr>
        <w:t>Директор департаменту економічної політики</w:t>
      </w:r>
      <w:r w:rsidRPr="000A7F88">
        <w:rPr>
          <w:rFonts w:ascii="Times New Roman" w:hAnsi="Times New Roman" w:cs="Times New Roman"/>
          <w:bCs/>
          <w:color w:val="000000"/>
          <w:sz w:val="27"/>
          <w:szCs w:val="27"/>
          <w:lang w:bidi="ar-SA"/>
        </w:rPr>
        <w:tab/>
      </w:r>
      <w:r w:rsidRPr="000A7F88">
        <w:rPr>
          <w:rFonts w:ascii="Times New Roman" w:hAnsi="Times New Roman" w:cs="Times New Roman"/>
          <w:bCs/>
          <w:color w:val="000000"/>
          <w:sz w:val="27"/>
          <w:szCs w:val="27"/>
          <w:lang w:bidi="ar-SA"/>
        </w:rPr>
        <w:tab/>
        <w:t xml:space="preserve">                   Борис СМАЛЬ</w:t>
      </w:r>
    </w:p>
    <w:p w:rsidR="003468EF" w:rsidRDefault="003468EF">
      <w:pPr>
        <w:shd w:val="clear" w:color="auto" w:fill="FFFFFF"/>
        <w:tabs>
          <w:tab w:val="left" w:pos="482"/>
          <w:tab w:val="left" w:pos="10770"/>
          <w:tab w:val="left" w:pos="11505"/>
        </w:tabs>
        <w:jc w:val="both"/>
        <w:rPr>
          <w:rFonts w:ascii="TimesNewRomanPSMT" w:hAnsi="TimesNewRomanPSMT" w:cs="Times New Roman"/>
          <w:bCs/>
          <w:color w:val="FC5C00"/>
          <w:sz w:val="27"/>
          <w:szCs w:val="27"/>
        </w:rPr>
      </w:pPr>
    </w:p>
    <w:sectPr w:rsidR="003468EF" w:rsidSect="00CC65FB">
      <w:headerReference w:type="default" r:id="rId27"/>
      <w:pgSz w:w="16838" w:h="11906" w:orient="landscape"/>
      <w:pgMar w:top="1741" w:right="1134" w:bottom="1134" w:left="1134" w:header="1134"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C4C" w:rsidRDefault="00E33C4C">
      <w:r>
        <w:separator/>
      </w:r>
    </w:p>
  </w:endnote>
  <w:endnote w:type="continuationSeparator" w:id="0">
    <w:p w:rsidR="00E33C4C" w:rsidRDefault="00E3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BoldMT;Times Ne">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roman"/>
    <w:notTrueType/>
    <w:pitch w:val="variable"/>
    <w:sig w:usb0="00000201" w:usb1="00000000" w:usb2="00000000" w:usb3="00000000" w:csb0="00000004" w:csb1="00000000"/>
  </w:font>
  <w:font w:name="Mangal">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FreeSans;Arial">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宋体">
    <w:panose1 w:val="00000000000000000000"/>
    <w:charset w:val="80"/>
    <w:family w:val="roman"/>
    <w:notTrueType/>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NewRomanPSMT;Times New Rom">
    <w:altName w:val="Times New Roman"/>
    <w:panose1 w:val="00000000000000000000"/>
    <w:charset w:val="00"/>
    <w:family w:val="roman"/>
    <w:notTrueType/>
    <w:pitch w:val="default"/>
    <w:sig w:usb0="00000003" w:usb1="00000000" w:usb2="00000000" w:usb3="00000000" w:csb0="00000001" w:csb1="00000000"/>
  </w:font>
  <w:font w:name="FreeSans">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CC"/>
    <w:family w:val="roman"/>
    <w:notTrueType/>
    <w:pitch w:val="variable"/>
    <w:sig w:usb0="00000201" w:usb1="00000000" w:usb2="00000000" w:usb3="00000000" w:csb0="00000004" w:csb1="00000000"/>
  </w:font>
  <w:font w:name="Microsoft JhengHei UI Light">
    <w:panose1 w:val="020B0304030504040204"/>
    <w:charset w:val="88"/>
    <w:family w:val="swiss"/>
    <w:pitch w:val="variable"/>
    <w:sig w:usb0="800002A7" w:usb1="28CF4400" w:usb2="00000016" w:usb3="00000000" w:csb0="00100009" w:csb1="00000000"/>
  </w:font>
  <w:font w:name="Source Sans Pro">
    <w:panose1 w:val="020B0503030403020204"/>
    <w:charset w:val="CC"/>
    <w:family w:val="swiss"/>
    <w:pitch w:val="variable"/>
    <w:sig w:usb0="600002F7" w:usb1="02000001"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C4C" w:rsidRDefault="00E33C4C">
      <w:r>
        <w:separator/>
      </w:r>
    </w:p>
  </w:footnote>
  <w:footnote w:type="continuationSeparator" w:id="0">
    <w:p w:rsidR="00E33C4C" w:rsidRDefault="00E33C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C4C" w:rsidRDefault="00E33C4C">
    <w:pPr>
      <w:pStyle w:val="ae"/>
      <w:jc w:val="center"/>
    </w:pPr>
    <w:r>
      <w:fldChar w:fldCharType="begin"/>
    </w:r>
    <w:r>
      <w:instrText>PAGE</w:instrText>
    </w:r>
    <w:r>
      <w:fldChar w:fldCharType="separate"/>
    </w:r>
    <w:r w:rsidR="00655F88">
      <w:rPr>
        <w:noProof/>
      </w:rPr>
      <w:t>12</w:t>
    </w:r>
    <w:r>
      <w:rPr>
        <w:noProof/>
      </w:rPr>
      <w:fldChar w:fldCharType="end"/>
    </w:r>
  </w:p>
  <w:p w:rsidR="00E33C4C" w:rsidRDefault="00E33C4C">
    <w:pPr>
      <w:pStyle w:val="ae"/>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C4C" w:rsidRDefault="00E33C4C">
    <w:pPr>
      <w:pStyle w:val="ae"/>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C4C" w:rsidRDefault="00E33C4C">
    <w:pPr>
      <w:pStyle w:val="ae"/>
      <w:jc w:val="center"/>
    </w:pPr>
    <w:r>
      <w:fldChar w:fldCharType="begin"/>
    </w:r>
    <w:r>
      <w:instrText>PAGE</w:instrText>
    </w:r>
    <w:r>
      <w:fldChar w:fldCharType="separate"/>
    </w:r>
    <w:r w:rsidR="00A91654">
      <w:rPr>
        <w:noProof/>
      </w:rPr>
      <w:t>40</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B56FE"/>
    <w:multiLevelType w:val="hybridMultilevel"/>
    <w:tmpl w:val="905ED318"/>
    <w:lvl w:ilvl="0" w:tplc="8C586F1A">
      <w:start w:val="33"/>
      <w:numFmt w:val="bullet"/>
      <w:lvlText w:val="-"/>
      <w:lvlJc w:val="left"/>
      <w:pPr>
        <w:ind w:left="960" w:hanging="360"/>
      </w:pPr>
      <w:rPr>
        <w:rFonts w:ascii="Times New Roman" w:eastAsia="Times New Roman" w:hAnsi="Times New Roman" w:hint="default"/>
      </w:rPr>
    </w:lvl>
    <w:lvl w:ilvl="1" w:tplc="04220003" w:tentative="1">
      <w:start w:val="1"/>
      <w:numFmt w:val="bullet"/>
      <w:lvlText w:val="o"/>
      <w:lvlJc w:val="left"/>
      <w:pPr>
        <w:ind w:left="1680" w:hanging="360"/>
      </w:pPr>
      <w:rPr>
        <w:rFonts w:ascii="Courier New" w:hAnsi="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1" w15:restartNumberingAfterBreak="0">
    <w:nsid w:val="13515054"/>
    <w:multiLevelType w:val="hybridMultilevel"/>
    <w:tmpl w:val="7ADCED02"/>
    <w:lvl w:ilvl="0" w:tplc="12662E32">
      <w:start w:val="11"/>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1D5922EC"/>
    <w:multiLevelType w:val="multilevel"/>
    <w:tmpl w:val="C380A9B2"/>
    <w:lvl w:ilvl="0">
      <w:start w:val="1"/>
      <w:numFmt w:val="none"/>
      <w:suff w:val="nothing"/>
      <w:lvlText w:val=""/>
      <w:lvlJc w:val="left"/>
      <w:rPr>
        <w:rFonts w:cs="Times New Roman"/>
        <w:sz w:val="28"/>
        <w:szCs w:val="28"/>
      </w:rPr>
    </w:lvl>
    <w:lvl w:ilvl="1">
      <w:start w:val="1"/>
      <w:numFmt w:val="none"/>
      <w:suff w:val="nothing"/>
      <w:lvlText w:val=""/>
      <w:lvlJc w:val="left"/>
      <w:rPr>
        <w:rFonts w:cs="Times New Roman"/>
        <w:sz w:val="28"/>
        <w:szCs w:val="28"/>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15:restartNumberingAfterBreak="0">
    <w:nsid w:val="3B527660"/>
    <w:multiLevelType w:val="multilevel"/>
    <w:tmpl w:val="2DC43616"/>
    <w:lvl w:ilvl="0">
      <w:start w:val="1"/>
      <w:numFmt w:val="decimal"/>
      <w:lvlText w:val="%1)"/>
      <w:lvlJc w:val="left"/>
      <w:pPr>
        <w:tabs>
          <w:tab w:val="num" w:pos="720"/>
        </w:tabs>
        <w:ind w:left="720" w:hanging="360"/>
      </w:pPr>
      <w:rPr>
        <w:rFonts w:ascii="Times New Roman" w:hAnsi="Times New Roman" w:cs="Times New Roman"/>
        <w:sz w:val="21"/>
        <w:szCs w:val="21"/>
      </w:rPr>
    </w:lvl>
    <w:lvl w:ilvl="1">
      <w:start w:val="1"/>
      <w:numFmt w:val="decimal"/>
      <w:lvlText w:val="%2)"/>
      <w:lvlJc w:val="left"/>
      <w:pPr>
        <w:tabs>
          <w:tab w:val="num" w:pos="1080"/>
        </w:tabs>
        <w:ind w:left="1080" w:hanging="360"/>
      </w:pPr>
      <w:rPr>
        <w:rFonts w:cs="Times New Roman"/>
        <w:sz w:val="21"/>
        <w:szCs w:val="21"/>
      </w:rPr>
    </w:lvl>
    <w:lvl w:ilvl="2">
      <w:start w:val="1"/>
      <w:numFmt w:val="decimal"/>
      <w:lvlText w:val="%3)"/>
      <w:lvlJc w:val="left"/>
      <w:pPr>
        <w:tabs>
          <w:tab w:val="num" w:pos="1440"/>
        </w:tabs>
        <w:ind w:left="1440" w:hanging="360"/>
      </w:pPr>
      <w:rPr>
        <w:rFonts w:cs="Times New Roman"/>
        <w:sz w:val="21"/>
        <w:szCs w:val="21"/>
      </w:rPr>
    </w:lvl>
    <w:lvl w:ilvl="3">
      <w:start w:val="1"/>
      <w:numFmt w:val="decimal"/>
      <w:lvlText w:val="%4)"/>
      <w:lvlJc w:val="left"/>
      <w:pPr>
        <w:tabs>
          <w:tab w:val="num" w:pos="1800"/>
        </w:tabs>
        <w:ind w:left="1800" w:hanging="360"/>
      </w:pPr>
      <w:rPr>
        <w:rFonts w:cs="Times New Roman"/>
        <w:sz w:val="21"/>
        <w:szCs w:val="21"/>
      </w:rPr>
    </w:lvl>
    <w:lvl w:ilvl="4">
      <w:start w:val="1"/>
      <w:numFmt w:val="decimal"/>
      <w:lvlText w:val="%5)"/>
      <w:lvlJc w:val="left"/>
      <w:pPr>
        <w:tabs>
          <w:tab w:val="num" w:pos="2160"/>
        </w:tabs>
        <w:ind w:left="2160" w:hanging="360"/>
      </w:pPr>
      <w:rPr>
        <w:rFonts w:cs="Times New Roman"/>
        <w:sz w:val="21"/>
        <w:szCs w:val="21"/>
      </w:rPr>
    </w:lvl>
    <w:lvl w:ilvl="5">
      <w:start w:val="1"/>
      <w:numFmt w:val="decimal"/>
      <w:lvlText w:val="%6)"/>
      <w:lvlJc w:val="left"/>
      <w:pPr>
        <w:tabs>
          <w:tab w:val="num" w:pos="2520"/>
        </w:tabs>
        <w:ind w:left="2520" w:hanging="360"/>
      </w:pPr>
      <w:rPr>
        <w:rFonts w:cs="Times New Roman"/>
        <w:sz w:val="21"/>
        <w:szCs w:val="21"/>
      </w:rPr>
    </w:lvl>
    <w:lvl w:ilvl="6">
      <w:start w:val="1"/>
      <w:numFmt w:val="decimal"/>
      <w:lvlText w:val="%7)"/>
      <w:lvlJc w:val="left"/>
      <w:pPr>
        <w:tabs>
          <w:tab w:val="num" w:pos="2880"/>
        </w:tabs>
        <w:ind w:left="2880" w:hanging="360"/>
      </w:pPr>
      <w:rPr>
        <w:rFonts w:cs="Times New Roman"/>
        <w:sz w:val="21"/>
        <w:szCs w:val="21"/>
      </w:rPr>
    </w:lvl>
    <w:lvl w:ilvl="7">
      <w:start w:val="1"/>
      <w:numFmt w:val="decimal"/>
      <w:lvlText w:val="%8)"/>
      <w:lvlJc w:val="left"/>
      <w:pPr>
        <w:tabs>
          <w:tab w:val="num" w:pos="3240"/>
        </w:tabs>
        <w:ind w:left="3240" w:hanging="360"/>
      </w:pPr>
      <w:rPr>
        <w:rFonts w:cs="Times New Roman"/>
        <w:sz w:val="21"/>
        <w:szCs w:val="21"/>
      </w:rPr>
    </w:lvl>
    <w:lvl w:ilvl="8">
      <w:start w:val="1"/>
      <w:numFmt w:val="decimal"/>
      <w:lvlText w:val="%9)"/>
      <w:lvlJc w:val="left"/>
      <w:pPr>
        <w:tabs>
          <w:tab w:val="num" w:pos="3600"/>
        </w:tabs>
        <w:ind w:left="3600" w:hanging="360"/>
      </w:pPr>
      <w:rPr>
        <w:rFonts w:cs="Times New Roman"/>
        <w:sz w:val="21"/>
        <w:szCs w:val="21"/>
      </w:rPr>
    </w:lvl>
  </w:abstractNum>
  <w:abstractNum w:abstractNumId="4" w15:restartNumberingAfterBreak="0">
    <w:nsid w:val="483845EB"/>
    <w:multiLevelType w:val="multilevel"/>
    <w:tmpl w:val="FD42732E"/>
    <w:lvl w:ilvl="0">
      <w:start w:val="1"/>
      <w:numFmt w:val="none"/>
      <w:suff w:val="nothing"/>
      <w:lvlText w:val=""/>
      <w:lvlJc w:val="left"/>
      <w:rPr>
        <w:rFonts w:cs="Times New Roman"/>
        <w:b w:val="0"/>
        <w:sz w:val="28"/>
        <w:szCs w:val="28"/>
      </w:rPr>
    </w:lvl>
    <w:lvl w:ilvl="1">
      <w:start w:val="1"/>
      <w:numFmt w:val="none"/>
      <w:suff w:val="nothing"/>
      <w:lvlText w:val=""/>
      <w:lvlJc w:val="left"/>
      <w:rPr>
        <w:rFonts w:cs="Times New Roman"/>
        <w:sz w:val="28"/>
        <w:szCs w:val="28"/>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 w15:restartNumberingAfterBreak="0">
    <w:nsid w:val="4AE32DC8"/>
    <w:multiLevelType w:val="multilevel"/>
    <w:tmpl w:val="2F2AADAA"/>
    <w:lvl w:ilvl="0">
      <w:start w:val="1"/>
      <w:numFmt w:val="none"/>
      <w:suff w:val="nothing"/>
      <w:lvlText w:val=""/>
      <w:lvlJc w:val="left"/>
      <w:rPr>
        <w:rFonts w:cs="Times New Roman"/>
        <w:sz w:val="28"/>
        <w:szCs w:val="28"/>
      </w:rPr>
    </w:lvl>
    <w:lvl w:ilvl="1">
      <w:start w:val="1"/>
      <w:numFmt w:val="none"/>
      <w:suff w:val="nothing"/>
      <w:lvlText w:val=""/>
      <w:lvlJc w:val="left"/>
      <w:rPr>
        <w:rFonts w:cs="Times New Roman"/>
        <w:sz w:val="28"/>
        <w:szCs w:val="28"/>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6" w15:restartNumberingAfterBreak="0">
    <w:nsid w:val="4C523C8C"/>
    <w:multiLevelType w:val="multilevel"/>
    <w:tmpl w:val="2ACAEA36"/>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 w15:restartNumberingAfterBreak="0">
    <w:nsid w:val="51311576"/>
    <w:multiLevelType w:val="hybridMultilevel"/>
    <w:tmpl w:val="7856DB0E"/>
    <w:lvl w:ilvl="0" w:tplc="114E1D7C">
      <w:start w:val="1"/>
      <w:numFmt w:val="decimal"/>
      <w:lvlText w:val="%1."/>
      <w:lvlJc w:val="left"/>
      <w:pPr>
        <w:tabs>
          <w:tab w:val="num" w:pos="720"/>
        </w:tabs>
        <w:ind w:left="720" w:hanging="360"/>
      </w:pPr>
      <w:rPr>
        <w:rFonts w:cs="Tahoma"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75C26E3"/>
    <w:multiLevelType w:val="multilevel"/>
    <w:tmpl w:val="138E8EC4"/>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9" w15:restartNumberingAfterBreak="0">
    <w:nsid w:val="5C18461C"/>
    <w:multiLevelType w:val="multilevel"/>
    <w:tmpl w:val="C94E668C"/>
    <w:lvl w:ilvl="0">
      <w:start w:val="1"/>
      <w:numFmt w:val="none"/>
      <w:pStyle w:val="1"/>
      <w:suff w:val="nothing"/>
      <w:lvlText w:val=""/>
      <w:lvlJc w:val="left"/>
      <w:rPr>
        <w:rFonts w:cs="Times New Roman"/>
        <w:b w:val="0"/>
        <w:sz w:val="28"/>
        <w:szCs w:val="28"/>
      </w:rPr>
    </w:lvl>
    <w:lvl w:ilvl="1">
      <w:start w:val="1"/>
      <w:numFmt w:val="none"/>
      <w:pStyle w:val="2"/>
      <w:suff w:val="nothing"/>
      <w:lvlText w:val=""/>
      <w:lvlJc w:val="left"/>
      <w:rPr>
        <w:rFonts w:cs="Times New Roman"/>
        <w:sz w:val="28"/>
        <w:szCs w:val="28"/>
      </w:rPr>
    </w:lvl>
    <w:lvl w:ilvl="2">
      <w:start w:val="1"/>
      <w:numFmt w:val="none"/>
      <w:pStyle w:val="3"/>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0" w15:restartNumberingAfterBreak="0">
    <w:nsid w:val="5E1769F9"/>
    <w:multiLevelType w:val="multilevel"/>
    <w:tmpl w:val="88E890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6"/>
  </w:num>
  <w:num w:numId="2">
    <w:abstractNumId w:val="8"/>
  </w:num>
  <w:num w:numId="3">
    <w:abstractNumId w:val="3"/>
  </w:num>
  <w:num w:numId="4">
    <w:abstractNumId w:val="9"/>
  </w:num>
  <w:num w:numId="5">
    <w:abstractNumId w:val="4"/>
  </w:num>
  <w:num w:numId="6">
    <w:abstractNumId w:val="2"/>
  </w:num>
  <w:num w:numId="7">
    <w:abstractNumId w:val="7"/>
  </w:num>
  <w:num w:numId="8">
    <w:abstractNumId w:val="0"/>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EAE"/>
    <w:rsid w:val="00003647"/>
    <w:rsid w:val="0000509B"/>
    <w:rsid w:val="00006CDC"/>
    <w:rsid w:val="00007512"/>
    <w:rsid w:val="000075B2"/>
    <w:rsid w:val="00012372"/>
    <w:rsid w:val="00014FA1"/>
    <w:rsid w:val="00023D16"/>
    <w:rsid w:val="000253FD"/>
    <w:rsid w:val="00030D87"/>
    <w:rsid w:val="0003162E"/>
    <w:rsid w:val="0003185D"/>
    <w:rsid w:val="00031FB6"/>
    <w:rsid w:val="000326F8"/>
    <w:rsid w:val="00035393"/>
    <w:rsid w:val="00051F10"/>
    <w:rsid w:val="00052DF2"/>
    <w:rsid w:val="00053067"/>
    <w:rsid w:val="00053236"/>
    <w:rsid w:val="00056A5F"/>
    <w:rsid w:val="00060AD7"/>
    <w:rsid w:val="00061307"/>
    <w:rsid w:val="000671FC"/>
    <w:rsid w:val="00070CFA"/>
    <w:rsid w:val="000769BA"/>
    <w:rsid w:val="0009174D"/>
    <w:rsid w:val="00091914"/>
    <w:rsid w:val="00091AFD"/>
    <w:rsid w:val="0009252F"/>
    <w:rsid w:val="00097D8E"/>
    <w:rsid w:val="000A2330"/>
    <w:rsid w:val="000A40C9"/>
    <w:rsid w:val="000A53C9"/>
    <w:rsid w:val="000A7F88"/>
    <w:rsid w:val="000B12B8"/>
    <w:rsid w:val="000B48C0"/>
    <w:rsid w:val="000B5282"/>
    <w:rsid w:val="000B60A2"/>
    <w:rsid w:val="000B654F"/>
    <w:rsid w:val="000C0139"/>
    <w:rsid w:val="000C23A9"/>
    <w:rsid w:val="000C5773"/>
    <w:rsid w:val="000C66B1"/>
    <w:rsid w:val="000C74DF"/>
    <w:rsid w:val="000D52C8"/>
    <w:rsid w:val="000D7854"/>
    <w:rsid w:val="000D7AF2"/>
    <w:rsid w:val="000E0142"/>
    <w:rsid w:val="000E4A9F"/>
    <w:rsid w:val="000E5937"/>
    <w:rsid w:val="000F19C2"/>
    <w:rsid w:val="00102AB2"/>
    <w:rsid w:val="00103AC1"/>
    <w:rsid w:val="00103BA1"/>
    <w:rsid w:val="00104AC6"/>
    <w:rsid w:val="00105488"/>
    <w:rsid w:val="00110704"/>
    <w:rsid w:val="00111CCD"/>
    <w:rsid w:val="00111F6C"/>
    <w:rsid w:val="0011222F"/>
    <w:rsid w:val="0011282D"/>
    <w:rsid w:val="0011389F"/>
    <w:rsid w:val="00117E2D"/>
    <w:rsid w:val="00123CDD"/>
    <w:rsid w:val="001243F1"/>
    <w:rsid w:val="0012506E"/>
    <w:rsid w:val="001259E6"/>
    <w:rsid w:val="00127004"/>
    <w:rsid w:val="00131748"/>
    <w:rsid w:val="00132215"/>
    <w:rsid w:val="001328BE"/>
    <w:rsid w:val="00132935"/>
    <w:rsid w:val="00134C5B"/>
    <w:rsid w:val="00135F32"/>
    <w:rsid w:val="00141CAC"/>
    <w:rsid w:val="001438C7"/>
    <w:rsid w:val="00144425"/>
    <w:rsid w:val="001506C7"/>
    <w:rsid w:val="001532AF"/>
    <w:rsid w:val="00153AA4"/>
    <w:rsid w:val="00156243"/>
    <w:rsid w:val="001605CD"/>
    <w:rsid w:val="00165841"/>
    <w:rsid w:val="0016783C"/>
    <w:rsid w:val="001742D1"/>
    <w:rsid w:val="0017556C"/>
    <w:rsid w:val="0017718C"/>
    <w:rsid w:val="00177434"/>
    <w:rsid w:val="00180B30"/>
    <w:rsid w:val="00184F01"/>
    <w:rsid w:val="001936D4"/>
    <w:rsid w:val="00194400"/>
    <w:rsid w:val="0019477F"/>
    <w:rsid w:val="001A4578"/>
    <w:rsid w:val="001A4F5D"/>
    <w:rsid w:val="001B19CE"/>
    <w:rsid w:val="001B19E1"/>
    <w:rsid w:val="001B2E55"/>
    <w:rsid w:val="001B3979"/>
    <w:rsid w:val="001B518A"/>
    <w:rsid w:val="001B6D58"/>
    <w:rsid w:val="001C656F"/>
    <w:rsid w:val="001D12A7"/>
    <w:rsid w:val="001D12DE"/>
    <w:rsid w:val="001D1DB4"/>
    <w:rsid w:val="001D39E4"/>
    <w:rsid w:val="001D5358"/>
    <w:rsid w:val="001E25C1"/>
    <w:rsid w:val="001E40A0"/>
    <w:rsid w:val="001F0BB5"/>
    <w:rsid w:val="001F1E35"/>
    <w:rsid w:val="00203BBD"/>
    <w:rsid w:val="00206517"/>
    <w:rsid w:val="002102C8"/>
    <w:rsid w:val="002138E7"/>
    <w:rsid w:val="00214A84"/>
    <w:rsid w:val="00220764"/>
    <w:rsid w:val="00223BAF"/>
    <w:rsid w:val="00230343"/>
    <w:rsid w:val="00230C94"/>
    <w:rsid w:val="00231E66"/>
    <w:rsid w:val="00231FEC"/>
    <w:rsid w:val="002322EC"/>
    <w:rsid w:val="00233681"/>
    <w:rsid w:val="002344A2"/>
    <w:rsid w:val="0023571D"/>
    <w:rsid w:val="00237587"/>
    <w:rsid w:val="0024336D"/>
    <w:rsid w:val="0024398E"/>
    <w:rsid w:val="00243FE5"/>
    <w:rsid w:val="00245ABC"/>
    <w:rsid w:val="00253676"/>
    <w:rsid w:val="0025406B"/>
    <w:rsid w:val="00254A09"/>
    <w:rsid w:val="0025580D"/>
    <w:rsid w:val="00257144"/>
    <w:rsid w:val="00257CB0"/>
    <w:rsid w:val="00260EAB"/>
    <w:rsid w:val="00265756"/>
    <w:rsid w:val="00267203"/>
    <w:rsid w:val="00274317"/>
    <w:rsid w:val="002800B7"/>
    <w:rsid w:val="002A013E"/>
    <w:rsid w:val="002A2E60"/>
    <w:rsid w:val="002A7018"/>
    <w:rsid w:val="002B1107"/>
    <w:rsid w:val="002B2439"/>
    <w:rsid w:val="002B2D35"/>
    <w:rsid w:val="002B4665"/>
    <w:rsid w:val="002C22EE"/>
    <w:rsid w:val="002C50D2"/>
    <w:rsid w:val="002D417F"/>
    <w:rsid w:val="002D494B"/>
    <w:rsid w:val="002D5C06"/>
    <w:rsid w:val="002D72F8"/>
    <w:rsid w:val="002E1968"/>
    <w:rsid w:val="002E309B"/>
    <w:rsid w:val="002E3D3D"/>
    <w:rsid w:val="002F74CC"/>
    <w:rsid w:val="003049A7"/>
    <w:rsid w:val="00305CE3"/>
    <w:rsid w:val="003104DE"/>
    <w:rsid w:val="00311696"/>
    <w:rsid w:val="00312804"/>
    <w:rsid w:val="00316189"/>
    <w:rsid w:val="0032172B"/>
    <w:rsid w:val="003254D4"/>
    <w:rsid w:val="00326FC1"/>
    <w:rsid w:val="003307C3"/>
    <w:rsid w:val="003313C9"/>
    <w:rsid w:val="00331B1B"/>
    <w:rsid w:val="00332C86"/>
    <w:rsid w:val="0033443D"/>
    <w:rsid w:val="00334B32"/>
    <w:rsid w:val="00335939"/>
    <w:rsid w:val="00343847"/>
    <w:rsid w:val="003447DC"/>
    <w:rsid w:val="003468EF"/>
    <w:rsid w:val="00346DEE"/>
    <w:rsid w:val="00347DF4"/>
    <w:rsid w:val="0035084D"/>
    <w:rsid w:val="0035090C"/>
    <w:rsid w:val="00351837"/>
    <w:rsid w:val="00351F3F"/>
    <w:rsid w:val="00353ECE"/>
    <w:rsid w:val="00360540"/>
    <w:rsid w:val="0036067B"/>
    <w:rsid w:val="0036184D"/>
    <w:rsid w:val="00364C6E"/>
    <w:rsid w:val="00365683"/>
    <w:rsid w:val="00370CAD"/>
    <w:rsid w:val="00372AF7"/>
    <w:rsid w:val="00376946"/>
    <w:rsid w:val="003806BA"/>
    <w:rsid w:val="003826ED"/>
    <w:rsid w:val="00383EA1"/>
    <w:rsid w:val="003904BD"/>
    <w:rsid w:val="00391778"/>
    <w:rsid w:val="003938BE"/>
    <w:rsid w:val="00397690"/>
    <w:rsid w:val="003A20E7"/>
    <w:rsid w:val="003A4235"/>
    <w:rsid w:val="003A7AE8"/>
    <w:rsid w:val="003B012D"/>
    <w:rsid w:val="003B32A0"/>
    <w:rsid w:val="003B41F4"/>
    <w:rsid w:val="003B43D7"/>
    <w:rsid w:val="003B4A4A"/>
    <w:rsid w:val="003B6F44"/>
    <w:rsid w:val="003C1999"/>
    <w:rsid w:val="003C4B07"/>
    <w:rsid w:val="003C6552"/>
    <w:rsid w:val="003C6C59"/>
    <w:rsid w:val="003D06F5"/>
    <w:rsid w:val="003D2B2A"/>
    <w:rsid w:val="003D5C28"/>
    <w:rsid w:val="003E0243"/>
    <w:rsid w:val="003E0968"/>
    <w:rsid w:val="0040535F"/>
    <w:rsid w:val="004053C6"/>
    <w:rsid w:val="004058D0"/>
    <w:rsid w:val="00414762"/>
    <w:rsid w:val="00414ABA"/>
    <w:rsid w:val="00415EC9"/>
    <w:rsid w:val="0042264C"/>
    <w:rsid w:val="004233E0"/>
    <w:rsid w:val="00423F07"/>
    <w:rsid w:val="00426922"/>
    <w:rsid w:val="00432500"/>
    <w:rsid w:val="00433BA2"/>
    <w:rsid w:val="00436EAE"/>
    <w:rsid w:val="00441593"/>
    <w:rsid w:val="004440A4"/>
    <w:rsid w:val="00455F67"/>
    <w:rsid w:val="00456E79"/>
    <w:rsid w:val="00457682"/>
    <w:rsid w:val="00457B16"/>
    <w:rsid w:val="00461EE0"/>
    <w:rsid w:val="00463897"/>
    <w:rsid w:val="00466DD3"/>
    <w:rsid w:val="00466EAB"/>
    <w:rsid w:val="004708EC"/>
    <w:rsid w:val="00472F42"/>
    <w:rsid w:val="00477163"/>
    <w:rsid w:val="00477708"/>
    <w:rsid w:val="004827C4"/>
    <w:rsid w:val="00482895"/>
    <w:rsid w:val="00486103"/>
    <w:rsid w:val="00490AC6"/>
    <w:rsid w:val="00493911"/>
    <w:rsid w:val="0049396C"/>
    <w:rsid w:val="0049530B"/>
    <w:rsid w:val="0049574C"/>
    <w:rsid w:val="004973F9"/>
    <w:rsid w:val="004A40BA"/>
    <w:rsid w:val="004A4618"/>
    <w:rsid w:val="004A4BB7"/>
    <w:rsid w:val="004A78EE"/>
    <w:rsid w:val="004B150B"/>
    <w:rsid w:val="004B2DED"/>
    <w:rsid w:val="004B622D"/>
    <w:rsid w:val="004C0669"/>
    <w:rsid w:val="004C3A62"/>
    <w:rsid w:val="004C6DCA"/>
    <w:rsid w:val="004C7C3A"/>
    <w:rsid w:val="004C7F5B"/>
    <w:rsid w:val="004D0F81"/>
    <w:rsid w:val="004D23E0"/>
    <w:rsid w:val="004D26EF"/>
    <w:rsid w:val="004D71B5"/>
    <w:rsid w:val="004D7E72"/>
    <w:rsid w:val="004E0B69"/>
    <w:rsid w:val="004E1AA3"/>
    <w:rsid w:val="004E22F9"/>
    <w:rsid w:val="004E57E1"/>
    <w:rsid w:val="004E6203"/>
    <w:rsid w:val="004F1E92"/>
    <w:rsid w:val="004F59CC"/>
    <w:rsid w:val="004F5F69"/>
    <w:rsid w:val="004F76C5"/>
    <w:rsid w:val="004F7B0E"/>
    <w:rsid w:val="0050519F"/>
    <w:rsid w:val="0050663F"/>
    <w:rsid w:val="00506C61"/>
    <w:rsid w:val="0051009A"/>
    <w:rsid w:val="00513CE2"/>
    <w:rsid w:val="0052001B"/>
    <w:rsid w:val="005206A2"/>
    <w:rsid w:val="00520E12"/>
    <w:rsid w:val="00524086"/>
    <w:rsid w:val="00524795"/>
    <w:rsid w:val="00524E01"/>
    <w:rsid w:val="00526B61"/>
    <w:rsid w:val="005314D5"/>
    <w:rsid w:val="005443E5"/>
    <w:rsid w:val="00547640"/>
    <w:rsid w:val="00552C43"/>
    <w:rsid w:val="00552DC5"/>
    <w:rsid w:val="0055415B"/>
    <w:rsid w:val="005565D3"/>
    <w:rsid w:val="00557063"/>
    <w:rsid w:val="00557615"/>
    <w:rsid w:val="00560DE4"/>
    <w:rsid w:val="0056127C"/>
    <w:rsid w:val="00563796"/>
    <w:rsid w:val="00563C8C"/>
    <w:rsid w:val="0056403F"/>
    <w:rsid w:val="005641AF"/>
    <w:rsid w:val="00564DD4"/>
    <w:rsid w:val="005663BF"/>
    <w:rsid w:val="00572007"/>
    <w:rsid w:val="00577C3C"/>
    <w:rsid w:val="00577F36"/>
    <w:rsid w:val="00584F62"/>
    <w:rsid w:val="00590C74"/>
    <w:rsid w:val="005917C4"/>
    <w:rsid w:val="0059194F"/>
    <w:rsid w:val="005935FC"/>
    <w:rsid w:val="00593623"/>
    <w:rsid w:val="00594122"/>
    <w:rsid w:val="005950C3"/>
    <w:rsid w:val="00596623"/>
    <w:rsid w:val="0059797A"/>
    <w:rsid w:val="005A02B2"/>
    <w:rsid w:val="005A1D38"/>
    <w:rsid w:val="005A2C43"/>
    <w:rsid w:val="005B1DF6"/>
    <w:rsid w:val="005B1F31"/>
    <w:rsid w:val="005B5E88"/>
    <w:rsid w:val="005B7140"/>
    <w:rsid w:val="005C07AC"/>
    <w:rsid w:val="005C7573"/>
    <w:rsid w:val="005D5396"/>
    <w:rsid w:val="005E21C5"/>
    <w:rsid w:val="005E242E"/>
    <w:rsid w:val="005E668F"/>
    <w:rsid w:val="005E7019"/>
    <w:rsid w:val="005F0CBD"/>
    <w:rsid w:val="005F272E"/>
    <w:rsid w:val="005F7F1C"/>
    <w:rsid w:val="00600B97"/>
    <w:rsid w:val="00602C4A"/>
    <w:rsid w:val="00603A74"/>
    <w:rsid w:val="00604E10"/>
    <w:rsid w:val="00604F8E"/>
    <w:rsid w:val="006105C3"/>
    <w:rsid w:val="00612DAA"/>
    <w:rsid w:val="00615046"/>
    <w:rsid w:val="00617278"/>
    <w:rsid w:val="006179DF"/>
    <w:rsid w:val="00617CDE"/>
    <w:rsid w:val="00617EE8"/>
    <w:rsid w:val="00620365"/>
    <w:rsid w:val="0062208A"/>
    <w:rsid w:val="00623463"/>
    <w:rsid w:val="006307FC"/>
    <w:rsid w:val="00632806"/>
    <w:rsid w:val="006354BC"/>
    <w:rsid w:val="00640158"/>
    <w:rsid w:val="006405DB"/>
    <w:rsid w:val="006465E7"/>
    <w:rsid w:val="006523C5"/>
    <w:rsid w:val="006558AA"/>
    <w:rsid w:val="00655F88"/>
    <w:rsid w:val="00656DE8"/>
    <w:rsid w:val="00665498"/>
    <w:rsid w:val="0066751B"/>
    <w:rsid w:val="00670F3A"/>
    <w:rsid w:val="00671EA1"/>
    <w:rsid w:val="006762AE"/>
    <w:rsid w:val="00677BD6"/>
    <w:rsid w:val="00681F29"/>
    <w:rsid w:val="0068438F"/>
    <w:rsid w:val="00684410"/>
    <w:rsid w:val="006871A3"/>
    <w:rsid w:val="006945D7"/>
    <w:rsid w:val="006967F7"/>
    <w:rsid w:val="006A0ECB"/>
    <w:rsid w:val="006A7BDE"/>
    <w:rsid w:val="006B1209"/>
    <w:rsid w:val="006B580B"/>
    <w:rsid w:val="006B687C"/>
    <w:rsid w:val="006B7A8F"/>
    <w:rsid w:val="006C0741"/>
    <w:rsid w:val="006C35B3"/>
    <w:rsid w:val="006C492B"/>
    <w:rsid w:val="006C5487"/>
    <w:rsid w:val="006C56F7"/>
    <w:rsid w:val="006D0887"/>
    <w:rsid w:val="006D0FC3"/>
    <w:rsid w:val="006D13E8"/>
    <w:rsid w:val="006D1CFF"/>
    <w:rsid w:val="006D2BCB"/>
    <w:rsid w:val="006E248A"/>
    <w:rsid w:val="006E39F2"/>
    <w:rsid w:val="006E6CA4"/>
    <w:rsid w:val="006F075D"/>
    <w:rsid w:val="006F4D62"/>
    <w:rsid w:val="006F628B"/>
    <w:rsid w:val="006F7E15"/>
    <w:rsid w:val="00702072"/>
    <w:rsid w:val="00702CA4"/>
    <w:rsid w:val="007049FC"/>
    <w:rsid w:val="007110D9"/>
    <w:rsid w:val="007148F6"/>
    <w:rsid w:val="0071497D"/>
    <w:rsid w:val="00714D28"/>
    <w:rsid w:val="00716983"/>
    <w:rsid w:val="00722779"/>
    <w:rsid w:val="00731C8E"/>
    <w:rsid w:val="00734739"/>
    <w:rsid w:val="007350FC"/>
    <w:rsid w:val="007364C7"/>
    <w:rsid w:val="007366F4"/>
    <w:rsid w:val="007375DB"/>
    <w:rsid w:val="00740A7F"/>
    <w:rsid w:val="00742CE3"/>
    <w:rsid w:val="00743FDE"/>
    <w:rsid w:val="00753478"/>
    <w:rsid w:val="00754B24"/>
    <w:rsid w:val="0075601E"/>
    <w:rsid w:val="00756040"/>
    <w:rsid w:val="00756FA6"/>
    <w:rsid w:val="00771CFB"/>
    <w:rsid w:val="00772BF2"/>
    <w:rsid w:val="00773278"/>
    <w:rsid w:val="00773C3B"/>
    <w:rsid w:val="007759B1"/>
    <w:rsid w:val="0077634A"/>
    <w:rsid w:val="00782939"/>
    <w:rsid w:val="007835CC"/>
    <w:rsid w:val="007928B7"/>
    <w:rsid w:val="00793EB7"/>
    <w:rsid w:val="007954F2"/>
    <w:rsid w:val="00795972"/>
    <w:rsid w:val="007A08EF"/>
    <w:rsid w:val="007A1667"/>
    <w:rsid w:val="007A441A"/>
    <w:rsid w:val="007A5151"/>
    <w:rsid w:val="007B0646"/>
    <w:rsid w:val="007B0821"/>
    <w:rsid w:val="007B7F41"/>
    <w:rsid w:val="007C036C"/>
    <w:rsid w:val="007C3B2D"/>
    <w:rsid w:val="007D2264"/>
    <w:rsid w:val="007E20CF"/>
    <w:rsid w:val="007E3429"/>
    <w:rsid w:val="007E699A"/>
    <w:rsid w:val="007F09F4"/>
    <w:rsid w:val="007F48B5"/>
    <w:rsid w:val="007F6855"/>
    <w:rsid w:val="00801082"/>
    <w:rsid w:val="00804816"/>
    <w:rsid w:val="00804AB2"/>
    <w:rsid w:val="00805DC6"/>
    <w:rsid w:val="008076F1"/>
    <w:rsid w:val="00820912"/>
    <w:rsid w:val="008226B1"/>
    <w:rsid w:val="008228BE"/>
    <w:rsid w:val="00823AAD"/>
    <w:rsid w:val="008312F1"/>
    <w:rsid w:val="008378E8"/>
    <w:rsid w:val="008403DF"/>
    <w:rsid w:val="0084509F"/>
    <w:rsid w:val="008473AA"/>
    <w:rsid w:val="008527E2"/>
    <w:rsid w:val="00860E41"/>
    <w:rsid w:val="00860ECF"/>
    <w:rsid w:val="00861EE3"/>
    <w:rsid w:val="008711E0"/>
    <w:rsid w:val="00873381"/>
    <w:rsid w:val="0088134D"/>
    <w:rsid w:val="00883DD0"/>
    <w:rsid w:val="00885E67"/>
    <w:rsid w:val="00886A70"/>
    <w:rsid w:val="00891D54"/>
    <w:rsid w:val="00894C5B"/>
    <w:rsid w:val="008A2963"/>
    <w:rsid w:val="008A2DF0"/>
    <w:rsid w:val="008A3119"/>
    <w:rsid w:val="008A6494"/>
    <w:rsid w:val="008B513D"/>
    <w:rsid w:val="008B522F"/>
    <w:rsid w:val="008B7FA5"/>
    <w:rsid w:val="008C1313"/>
    <w:rsid w:val="008C2C91"/>
    <w:rsid w:val="008D0D8F"/>
    <w:rsid w:val="008D4D57"/>
    <w:rsid w:val="008D632E"/>
    <w:rsid w:val="008E1DDB"/>
    <w:rsid w:val="008E1F98"/>
    <w:rsid w:val="008E4B13"/>
    <w:rsid w:val="008E5C28"/>
    <w:rsid w:val="008E6D13"/>
    <w:rsid w:val="008E7BF7"/>
    <w:rsid w:val="008E7DE0"/>
    <w:rsid w:val="008F1776"/>
    <w:rsid w:val="008F6A30"/>
    <w:rsid w:val="008F7C7E"/>
    <w:rsid w:val="00904945"/>
    <w:rsid w:val="009061CF"/>
    <w:rsid w:val="00907E2A"/>
    <w:rsid w:val="0091082E"/>
    <w:rsid w:val="009119BD"/>
    <w:rsid w:val="00912965"/>
    <w:rsid w:val="009135F9"/>
    <w:rsid w:val="009213A6"/>
    <w:rsid w:val="00921B6D"/>
    <w:rsid w:val="00924CDB"/>
    <w:rsid w:val="0092678D"/>
    <w:rsid w:val="0093446A"/>
    <w:rsid w:val="00934CAD"/>
    <w:rsid w:val="00936FD3"/>
    <w:rsid w:val="00940C66"/>
    <w:rsid w:val="00941F6A"/>
    <w:rsid w:val="0094236B"/>
    <w:rsid w:val="0094731C"/>
    <w:rsid w:val="0095098F"/>
    <w:rsid w:val="00952303"/>
    <w:rsid w:val="00953C27"/>
    <w:rsid w:val="00954B68"/>
    <w:rsid w:val="00955854"/>
    <w:rsid w:val="00961CA4"/>
    <w:rsid w:val="00963F15"/>
    <w:rsid w:val="00973840"/>
    <w:rsid w:val="009815B3"/>
    <w:rsid w:val="00981A52"/>
    <w:rsid w:val="00981E76"/>
    <w:rsid w:val="00987324"/>
    <w:rsid w:val="00991D11"/>
    <w:rsid w:val="00993078"/>
    <w:rsid w:val="0099358F"/>
    <w:rsid w:val="009A6035"/>
    <w:rsid w:val="009A6844"/>
    <w:rsid w:val="009A68E7"/>
    <w:rsid w:val="009A6E56"/>
    <w:rsid w:val="009B03BC"/>
    <w:rsid w:val="009B0FB5"/>
    <w:rsid w:val="009B19EC"/>
    <w:rsid w:val="009B2D3A"/>
    <w:rsid w:val="009B6F98"/>
    <w:rsid w:val="009B7092"/>
    <w:rsid w:val="009B762A"/>
    <w:rsid w:val="009C5B0C"/>
    <w:rsid w:val="009C6F8E"/>
    <w:rsid w:val="009D3B2B"/>
    <w:rsid w:val="009D4F2A"/>
    <w:rsid w:val="009D661D"/>
    <w:rsid w:val="009E0DD7"/>
    <w:rsid w:val="009E16C0"/>
    <w:rsid w:val="009F535A"/>
    <w:rsid w:val="009F7233"/>
    <w:rsid w:val="00A00801"/>
    <w:rsid w:val="00A05EC8"/>
    <w:rsid w:val="00A07E83"/>
    <w:rsid w:val="00A10C82"/>
    <w:rsid w:val="00A112AA"/>
    <w:rsid w:val="00A131C9"/>
    <w:rsid w:val="00A135EC"/>
    <w:rsid w:val="00A15542"/>
    <w:rsid w:val="00A20096"/>
    <w:rsid w:val="00A2262B"/>
    <w:rsid w:val="00A22F67"/>
    <w:rsid w:val="00A233A8"/>
    <w:rsid w:val="00A24CCA"/>
    <w:rsid w:val="00A2551D"/>
    <w:rsid w:val="00A26374"/>
    <w:rsid w:val="00A27EE0"/>
    <w:rsid w:val="00A3428D"/>
    <w:rsid w:val="00A35125"/>
    <w:rsid w:val="00A359A1"/>
    <w:rsid w:val="00A415E5"/>
    <w:rsid w:val="00A41CB4"/>
    <w:rsid w:val="00A436A1"/>
    <w:rsid w:val="00A445C1"/>
    <w:rsid w:val="00A45C04"/>
    <w:rsid w:val="00A5318E"/>
    <w:rsid w:val="00A55316"/>
    <w:rsid w:val="00A56AF5"/>
    <w:rsid w:val="00A56D5F"/>
    <w:rsid w:val="00A63116"/>
    <w:rsid w:val="00A6456A"/>
    <w:rsid w:val="00A67A89"/>
    <w:rsid w:val="00A67BFF"/>
    <w:rsid w:val="00A718C8"/>
    <w:rsid w:val="00A74133"/>
    <w:rsid w:val="00A74565"/>
    <w:rsid w:val="00A84485"/>
    <w:rsid w:val="00A84CF8"/>
    <w:rsid w:val="00A85E9E"/>
    <w:rsid w:val="00A86DAE"/>
    <w:rsid w:val="00A91654"/>
    <w:rsid w:val="00A939DD"/>
    <w:rsid w:val="00A96213"/>
    <w:rsid w:val="00A967AE"/>
    <w:rsid w:val="00AA152F"/>
    <w:rsid w:val="00AA1581"/>
    <w:rsid w:val="00AA1C14"/>
    <w:rsid w:val="00AA22D5"/>
    <w:rsid w:val="00AB6516"/>
    <w:rsid w:val="00AC04F4"/>
    <w:rsid w:val="00AC5AFD"/>
    <w:rsid w:val="00AC743F"/>
    <w:rsid w:val="00AD0F8B"/>
    <w:rsid w:val="00AD17DB"/>
    <w:rsid w:val="00AD20CF"/>
    <w:rsid w:val="00AD44D1"/>
    <w:rsid w:val="00AE0791"/>
    <w:rsid w:val="00AE5AE0"/>
    <w:rsid w:val="00AF1157"/>
    <w:rsid w:val="00AF1838"/>
    <w:rsid w:val="00AF4BBE"/>
    <w:rsid w:val="00AF4F79"/>
    <w:rsid w:val="00AF5911"/>
    <w:rsid w:val="00AF6186"/>
    <w:rsid w:val="00AF653F"/>
    <w:rsid w:val="00B02146"/>
    <w:rsid w:val="00B040CC"/>
    <w:rsid w:val="00B05007"/>
    <w:rsid w:val="00B12A08"/>
    <w:rsid w:val="00B133CC"/>
    <w:rsid w:val="00B1385A"/>
    <w:rsid w:val="00B13CC1"/>
    <w:rsid w:val="00B13FD0"/>
    <w:rsid w:val="00B14CA5"/>
    <w:rsid w:val="00B14D47"/>
    <w:rsid w:val="00B15B19"/>
    <w:rsid w:val="00B16109"/>
    <w:rsid w:val="00B20712"/>
    <w:rsid w:val="00B22A7E"/>
    <w:rsid w:val="00B24219"/>
    <w:rsid w:val="00B27539"/>
    <w:rsid w:val="00B32816"/>
    <w:rsid w:val="00B34A56"/>
    <w:rsid w:val="00B37AEF"/>
    <w:rsid w:val="00B40964"/>
    <w:rsid w:val="00B42F85"/>
    <w:rsid w:val="00B4352B"/>
    <w:rsid w:val="00B43F43"/>
    <w:rsid w:val="00B4402B"/>
    <w:rsid w:val="00B45202"/>
    <w:rsid w:val="00B45361"/>
    <w:rsid w:val="00B45FD0"/>
    <w:rsid w:val="00B47129"/>
    <w:rsid w:val="00B500E6"/>
    <w:rsid w:val="00B50552"/>
    <w:rsid w:val="00B54315"/>
    <w:rsid w:val="00B5460C"/>
    <w:rsid w:val="00B60A44"/>
    <w:rsid w:val="00B61387"/>
    <w:rsid w:val="00B6500A"/>
    <w:rsid w:val="00B6533B"/>
    <w:rsid w:val="00B65659"/>
    <w:rsid w:val="00B668C2"/>
    <w:rsid w:val="00B74AEA"/>
    <w:rsid w:val="00B750B5"/>
    <w:rsid w:val="00B75769"/>
    <w:rsid w:val="00B76A4E"/>
    <w:rsid w:val="00B84456"/>
    <w:rsid w:val="00B87ADF"/>
    <w:rsid w:val="00B934C4"/>
    <w:rsid w:val="00BA685B"/>
    <w:rsid w:val="00BA7907"/>
    <w:rsid w:val="00BB20CE"/>
    <w:rsid w:val="00BB295E"/>
    <w:rsid w:val="00BB3E89"/>
    <w:rsid w:val="00BB6BFE"/>
    <w:rsid w:val="00BC1DA6"/>
    <w:rsid w:val="00BC3368"/>
    <w:rsid w:val="00BC5708"/>
    <w:rsid w:val="00BC5AF2"/>
    <w:rsid w:val="00BC6FF8"/>
    <w:rsid w:val="00BC77CC"/>
    <w:rsid w:val="00BC7BA2"/>
    <w:rsid w:val="00BD30ED"/>
    <w:rsid w:val="00BD352D"/>
    <w:rsid w:val="00BD4003"/>
    <w:rsid w:val="00BD4A9F"/>
    <w:rsid w:val="00BD59DB"/>
    <w:rsid w:val="00BD6189"/>
    <w:rsid w:val="00BE04FA"/>
    <w:rsid w:val="00BE0818"/>
    <w:rsid w:val="00BE3312"/>
    <w:rsid w:val="00BE46E3"/>
    <w:rsid w:val="00BE6F37"/>
    <w:rsid w:val="00C00B9E"/>
    <w:rsid w:val="00C01F8E"/>
    <w:rsid w:val="00C06915"/>
    <w:rsid w:val="00C07A32"/>
    <w:rsid w:val="00C1376F"/>
    <w:rsid w:val="00C157E5"/>
    <w:rsid w:val="00C15F26"/>
    <w:rsid w:val="00C2230D"/>
    <w:rsid w:val="00C3019B"/>
    <w:rsid w:val="00C31EBC"/>
    <w:rsid w:val="00C31F39"/>
    <w:rsid w:val="00C347D5"/>
    <w:rsid w:val="00C350A3"/>
    <w:rsid w:val="00C35D7A"/>
    <w:rsid w:val="00C36BA0"/>
    <w:rsid w:val="00C37D9F"/>
    <w:rsid w:val="00C4531B"/>
    <w:rsid w:val="00C53C7F"/>
    <w:rsid w:val="00C553BB"/>
    <w:rsid w:val="00C55402"/>
    <w:rsid w:val="00C56A7C"/>
    <w:rsid w:val="00C60822"/>
    <w:rsid w:val="00C61AD7"/>
    <w:rsid w:val="00C660D0"/>
    <w:rsid w:val="00C67078"/>
    <w:rsid w:val="00C67E3F"/>
    <w:rsid w:val="00C738F5"/>
    <w:rsid w:val="00C74533"/>
    <w:rsid w:val="00C74E48"/>
    <w:rsid w:val="00C74E7E"/>
    <w:rsid w:val="00C7534B"/>
    <w:rsid w:val="00C75AEF"/>
    <w:rsid w:val="00C82675"/>
    <w:rsid w:val="00C8796E"/>
    <w:rsid w:val="00C91428"/>
    <w:rsid w:val="00C93EB6"/>
    <w:rsid w:val="00C953AF"/>
    <w:rsid w:val="00C95BA2"/>
    <w:rsid w:val="00C97B3D"/>
    <w:rsid w:val="00CA11D2"/>
    <w:rsid w:val="00CA25F7"/>
    <w:rsid w:val="00CA5782"/>
    <w:rsid w:val="00CB3059"/>
    <w:rsid w:val="00CB40E6"/>
    <w:rsid w:val="00CB528E"/>
    <w:rsid w:val="00CB6396"/>
    <w:rsid w:val="00CC11C3"/>
    <w:rsid w:val="00CC389A"/>
    <w:rsid w:val="00CC65FB"/>
    <w:rsid w:val="00CD3529"/>
    <w:rsid w:val="00CE2D9A"/>
    <w:rsid w:val="00CE4D34"/>
    <w:rsid w:val="00CE5AE1"/>
    <w:rsid w:val="00CE6184"/>
    <w:rsid w:val="00CE6A26"/>
    <w:rsid w:val="00CF0339"/>
    <w:rsid w:val="00CF56FD"/>
    <w:rsid w:val="00CF5FD8"/>
    <w:rsid w:val="00CF631A"/>
    <w:rsid w:val="00CF6F40"/>
    <w:rsid w:val="00D052A9"/>
    <w:rsid w:val="00D0585B"/>
    <w:rsid w:val="00D06A39"/>
    <w:rsid w:val="00D1017E"/>
    <w:rsid w:val="00D10AC2"/>
    <w:rsid w:val="00D11C3B"/>
    <w:rsid w:val="00D12649"/>
    <w:rsid w:val="00D15CF5"/>
    <w:rsid w:val="00D167B8"/>
    <w:rsid w:val="00D16A7E"/>
    <w:rsid w:val="00D17249"/>
    <w:rsid w:val="00D213F6"/>
    <w:rsid w:val="00D27A84"/>
    <w:rsid w:val="00D32FA0"/>
    <w:rsid w:val="00D33E0A"/>
    <w:rsid w:val="00D41A6B"/>
    <w:rsid w:val="00D42B55"/>
    <w:rsid w:val="00D43432"/>
    <w:rsid w:val="00D44264"/>
    <w:rsid w:val="00D55FEC"/>
    <w:rsid w:val="00D62659"/>
    <w:rsid w:val="00D656A3"/>
    <w:rsid w:val="00D66606"/>
    <w:rsid w:val="00D70661"/>
    <w:rsid w:val="00D71D5F"/>
    <w:rsid w:val="00D74A57"/>
    <w:rsid w:val="00D77367"/>
    <w:rsid w:val="00D77C82"/>
    <w:rsid w:val="00D83BEE"/>
    <w:rsid w:val="00D83E40"/>
    <w:rsid w:val="00D85BCB"/>
    <w:rsid w:val="00D9050F"/>
    <w:rsid w:val="00D90AB4"/>
    <w:rsid w:val="00D913FE"/>
    <w:rsid w:val="00D922A0"/>
    <w:rsid w:val="00D954FD"/>
    <w:rsid w:val="00D96386"/>
    <w:rsid w:val="00DA1D0E"/>
    <w:rsid w:val="00DA7DC7"/>
    <w:rsid w:val="00DB12D5"/>
    <w:rsid w:val="00DB1F44"/>
    <w:rsid w:val="00DB2235"/>
    <w:rsid w:val="00DB2242"/>
    <w:rsid w:val="00DB3A83"/>
    <w:rsid w:val="00DB4E41"/>
    <w:rsid w:val="00DC7671"/>
    <w:rsid w:val="00DD0044"/>
    <w:rsid w:val="00DD27F7"/>
    <w:rsid w:val="00DD638D"/>
    <w:rsid w:val="00DE4A51"/>
    <w:rsid w:val="00DF0C12"/>
    <w:rsid w:val="00DF5697"/>
    <w:rsid w:val="00E02C43"/>
    <w:rsid w:val="00E03756"/>
    <w:rsid w:val="00E03C6F"/>
    <w:rsid w:val="00E07094"/>
    <w:rsid w:val="00E14662"/>
    <w:rsid w:val="00E15057"/>
    <w:rsid w:val="00E2131A"/>
    <w:rsid w:val="00E247BA"/>
    <w:rsid w:val="00E25C9B"/>
    <w:rsid w:val="00E27065"/>
    <w:rsid w:val="00E32238"/>
    <w:rsid w:val="00E33C4C"/>
    <w:rsid w:val="00E3444C"/>
    <w:rsid w:val="00E358FD"/>
    <w:rsid w:val="00E45F2E"/>
    <w:rsid w:val="00E468A0"/>
    <w:rsid w:val="00E4784B"/>
    <w:rsid w:val="00E51B63"/>
    <w:rsid w:val="00E5310B"/>
    <w:rsid w:val="00E62C15"/>
    <w:rsid w:val="00E63CA9"/>
    <w:rsid w:val="00E63EF0"/>
    <w:rsid w:val="00E64948"/>
    <w:rsid w:val="00E70EDD"/>
    <w:rsid w:val="00E712C5"/>
    <w:rsid w:val="00E742F1"/>
    <w:rsid w:val="00E74D26"/>
    <w:rsid w:val="00E77F24"/>
    <w:rsid w:val="00E804FB"/>
    <w:rsid w:val="00E90710"/>
    <w:rsid w:val="00E90AD4"/>
    <w:rsid w:val="00E94B90"/>
    <w:rsid w:val="00EA09BA"/>
    <w:rsid w:val="00EA19DA"/>
    <w:rsid w:val="00EA362C"/>
    <w:rsid w:val="00EA6200"/>
    <w:rsid w:val="00EB54A1"/>
    <w:rsid w:val="00EB669D"/>
    <w:rsid w:val="00EB77E4"/>
    <w:rsid w:val="00EC456D"/>
    <w:rsid w:val="00EC70A4"/>
    <w:rsid w:val="00EC743A"/>
    <w:rsid w:val="00ED4C56"/>
    <w:rsid w:val="00ED4F94"/>
    <w:rsid w:val="00ED7654"/>
    <w:rsid w:val="00EE24A5"/>
    <w:rsid w:val="00EE2C6D"/>
    <w:rsid w:val="00EE433A"/>
    <w:rsid w:val="00EE67F2"/>
    <w:rsid w:val="00EF1034"/>
    <w:rsid w:val="00EF21F4"/>
    <w:rsid w:val="00EF5FD7"/>
    <w:rsid w:val="00F12BBB"/>
    <w:rsid w:val="00F20F97"/>
    <w:rsid w:val="00F2164E"/>
    <w:rsid w:val="00F21BA8"/>
    <w:rsid w:val="00F224AD"/>
    <w:rsid w:val="00F23CD6"/>
    <w:rsid w:val="00F262BE"/>
    <w:rsid w:val="00F2728B"/>
    <w:rsid w:val="00F2797F"/>
    <w:rsid w:val="00F27B10"/>
    <w:rsid w:val="00F320AA"/>
    <w:rsid w:val="00F33331"/>
    <w:rsid w:val="00F35074"/>
    <w:rsid w:val="00F35AD1"/>
    <w:rsid w:val="00F4112E"/>
    <w:rsid w:val="00F41651"/>
    <w:rsid w:val="00F45FAF"/>
    <w:rsid w:val="00F504B2"/>
    <w:rsid w:val="00F510CE"/>
    <w:rsid w:val="00F5663A"/>
    <w:rsid w:val="00F62C2F"/>
    <w:rsid w:val="00F63700"/>
    <w:rsid w:val="00F65664"/>
    <w:rsid w:val="00F66976"/>
    <w:rsid w:val="00F66DAC"/>
    <w:rsid w:val="00F7003D"/>
    <w:rsid w:val="00F70C57"/>
    <w:rsid w:val="00F7197B"/>
    <w:rsid w:val="00F773CC"/>
    <w:rsid w:val="00F8186F"/>
    <w:rsid w:val="00F92367"/>
    <w:rsid w:val="00F92D63"/>
    <w:rsid w:val="00F931BA"/>
    <w:rsid w:val="00F97C71"/>
    <w:rsid w:val="00FA0460"/>
    <w:rsid w:val="00FA1AC7"/>
    <w:rsid w:val="00FA20FF"/>
    <w:rsid w:val="00FA5A2F"/>
    <w:rsid w:val="00FA6E83"/>
    <w:rsid w:val="00FB0A08"/>
    <w:rsid w:val="00FB3843"/>
    <w:rsid w:val="00FB6734"/>
    <w:rsid w:val="00FC2F2B"/>
    <w:rsid w:val="00FC4130"/>
    <w:rsid w:val="00FC48D1"/>
    <w:rsid w:val="00FC5E71"/>
    <w:rsid w:val="00FC6191"/>
    <w:rsid w:val="00FD0C47"/>
    <w:rsid w:val="00FD3356"/>
    <w:rsid w:val="00FD5AD6"/>
    <w:rsid w:val="00FD6E13"/>
    <w:rsid w:val="00FE4DCC"/>
    <w:rsid w:val="00FE5442"/>
    <w:rsid w:val="00FE6384"/>
    <w:rsid w:val="00FF2B1A"/>
    <w:rsid w:val="00FF6ED9"/>
    <w:rsid w:val="00FF71F6"/>
    <w:rsid w:val="00FF72C2"/>
    <w:rsid w:val="00FF76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B99314"/>
  <w15:docId w15:val="{C4D77232-403B-CC49-BF80-E84D3466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5FB"/>
    <w:pPr>
      <w:suppressAutoHyphens/>
      <w:textAlignment w:val="baseline"/>
    </w:pPr>
    <w:rPr>
      <w:kern w:val="2"/>
      <w:sz w:val="24"/>
      <w:szCs w:val="24"/>
      <w:lang w:eastAsia="zh-CN" w:bidi="hi-IN"/>
    </w:rPr>
  </w:style>
  <w:style w:type="paragraph" w:styleId="1">
    <w:name w:val="heading 1"/>
    <w:basedOn w:val="a"/>
    <w:next w:val="a"/>
    <w:link w:val="10"/>
    <w:uiPriority w:val="99"/>
    <w:qFormat/>
    <w:rsid w:val="00DD638D"/>
    <w:pPr>
      <w:keepNext/>
      <w:numPr>
        <w:numId w:val="4"/>
      </w:numPr>
      <w:spacing w:line="264" w:lineRule="auto"/>
      <w:jc w:val="center"/>
      <w:textAlignment w:val="auto"/>
      <w:outlineLvl w:val="0"/>
    </w:pPr>
    <w:rPr>
      <w:rFonts w:ascii="Liberation Serif;Times New Roma" w:hAnsi="Liberation Serif;Times New Roma" w:cs="Arial Unicode MS"/>
      <w:b/>
      <w:szCs w:val="20"/>
    </w:rPr>
  </w:style>
  <w:style w:type="paragraph" w:styleId="2">
    <w:name w:val="heading 2"/>
    <w:basedOn w:val="a"/>
    <w:next w:val="a0"/>
    <w:link w:val="20"/>
    <w:uiPriority w:val="99"/>
    <w:qFormat/>
    <w:rsid w:val="00DD638D"/>
    <w:pPr>
      <w:numPr>
        <w:ilvl w:val="1"/>
        <w:numId w:val="4"/>
      </w:numPr>
      <w:spacing w:before="200" w:after="120"/>
      <w:textAlignment w:val="auto"/>
      <w:outlineLvl w:val="1"/>
    </w:pPr>
    <w:rPr>
      <w:rFonts w:cs="Arial Unicode MS"/>
      <w:b/>
      <w:bCs/>
      <w:kern w:val="0"/>
      <w:sz w:val="32"/>
      <w:szCs w:val="32"/>
      <w:lang w:eastAsia="uk-UA" w:bidi="ar-SA"/>
    </w:rPr>
  </w:style>
  <w:style w:type="paragraph" w:styleId="3">
    <w:name w:val="heading 3"/>
    <w:basedOn w:val="a"/>
    <w:next w:val="a0"/>
    <w:link w:val="30"/>
    <w:uiPriority w:val="99"/>
    <w:qFormat/>
    <w:rsid w:val="00DD638D"/>
    <w:pPr>
      <w:numPr>
        <w:ilvl w:val="2"/>
        <w:numId w:val="4"/>
      </w:numPr>
      <w:spacing w:before="140" w:after="120"/>
      <w:textAlignment w:val="auto"/>
      <w:outlineLvl w:val="2"/>
    </w:pPr>
    <w:rPr>
      <w:rFonts w:cs="Arial Unicode MS"/>
      <w:b/>
      <w:bCs/>
      <w:kern w:val="0"/>
      <w:szCs w:val="22"/>
      <w:lang w:eastAsia="uk-UA"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DD638D"/>
    <w:rPr>
      <w:rFonts w:ascii="Liberation Serif;Times New Roma" w:hAnsi="Liberation Serif;Times New Roma" w:cs="Arial Unicode MS"/>
      <w:b/>
      <w:sz w:val="20"/>
      <w:szCs w:val="20"/>
    </w:rPr>
  </w:style>
  <w:style w:type="character" w:customStyle="1" w:styleId="20">
    <w:name w:val="Заголовок 2 Знак"/>
    <w:basedOn w:val="a1"/>
    <w:link w:val="2"/>
    <w:uiPriority w:val="99"/>
    <w:locked/>
    <w:rsid w:val="00DD638D"/>
    <w:rPr>
      <w:rFonts w:cs="Arial Unicode MS"/>
      <w:b/>
      <w:bCs/>
      <w:sz w:val="32"/>
      <w:szCs w:val="32"/>
      <w:lang w:val="uk-UA" w:eastAsia="uk-UA" w:bidi="ar-SA"/>
    </w:rPr>
  </w:style>
  <w:style w:type="character" w:customStyle="1" w:styleId="30">
    <w:name w:val="Заголовок 3 Знак"/>
    <w:basedOn w:val="a1"/>
    <w:link w:val="3"/>
    <w:uiPriority w:val="99"/>
    <w:locked/>
    <w:rsid w:val="00DD638D"/>
    <w:rPr>
      <w:rFonts w:cs="Arial Unicode MS"/>
      <w:b/>
      <w:bCs/>
      <w:sz w:val="22"/>
      <w:szCs w:val="22"/>
      <w:lang w:val="uk-UA" w:eastAsia="uk-UA" w:bidi="ar-SA"/>
    </w:rPr>
  </w:style>
  <w:style w:type="character" w:customStyle="1" w:styleId="23">
    <w:name w:val="Основной шрифт абзаца23"/>
    <w:uiPriority w:val="99"/>
    <w:rsid w:val="00CC65FB"/>
  </w:style>
  <w:style w:type="character" w:customStyle="1" w:styleId="WWCharLFO1LVL1">
    <w:name w:val="WW_CharLFO1LVL1"/>
    <w:uiPriority w:val="99"/>
    <w:rsid w:val="00CC65FB"/>
    <w:rPr>
      <w:rFonts w:ascii="Symbol" w:eastAsia="NSimSun" w:hAnsi="Symbol"/>
      <w:color w:val="000000"/>
      <w:sz w:val="27"/>
    </w:rPr>
  </w:style>
  <w:style w:type="character" w:customStyle="1" w:styleId="WWCharLFO1LVL2">
    <w:name w:val="WW_CharLFO1LVL2"/>
    <w:uiPriority w:val="99"/>
    <w:rsid w:val="00CC65FB"/>
    <w:rPr>
      <w:rFonts w:ascii="Courier New" w:hAnsi="Courier New"/>
    </w:rPr>
  </w:style>
  <w:style w:type="character" w:customStyle="1" w:styleId="WWCharLFO1LVL3">
    <w:name w:val="WW_CharLFO1LVL3"/>
    <w:uiPriority w:val="99"/>
    <w:rsid w:val="00CC65FB"/>
    <w:rPr>
      <w:rFonts w:ascii="Wingdings" w:hAnsi="Wingdings"/>
    </w:rPr>
  </w:style>
  <w:style w:type="character" w:customStyle="1" w:styleId="WWCharLFO1LVL4">
    <w:name w:val="WW_CharLFO1LVL4"/>
    <w:uiPriority w:val="99"/>
    <w:rsid w:val="00CC65FB"/>
    <w:rPr>
      <w:rFonts w:ascii="Symbol" w:hAnsi="Symbol"/>
    </w:rPr>
  </w:style>
  <w:style w:type="character" w:customStyle="1" w:styleId="WWCharLFO1LVL5">
    <w:name w:val="WW_CharLFO1LVL5"/>
    <w:uiPriority w:val="99"/>
    <w:rsid w:val="00CC65FB"/>
    <w:rPr>
      <w:rFonts w:ascii="Courier New" w:hAnsi="Courier New"/>
    </w:rPr>
  </w:style>
  <w:style w:type="character" w:customStyle="1" w:styleId="WWCharLFO1LVL6">
    <w:name w:val="WW_CharLFO1LVL6"/>
    <w:uiPriority w:val="99"/>
    <w:rsid w:val="00CC65FB"/>
    <w:rPr>
      <w:rFonts w:ascii="Wingdings" w:hAnsi="Wingdings"/>
    </w:rPr>
  </w:style>
  <w:style w:type="character" w:customStyle="1" w:styleId="WWCharLFO1LVL7">
    <w:name w:val="WW_CharLFO1LVL7"/>
    <w:uiPriority w:val="99"/>
    <w:rsid w:val="00CC65FB"/>
    <w:rPr>
      <w:rFonts w:ascii="Symbol" w:hAnsi="Symbol"/>
    </w:rPr>
  </w:style>
  <w:style w:type="character" w:customStyle="1" w:styleId="WWCharLFO1LVL8">
    <w:name w:val="WW_CharLFO1LVL8"/>
    <w:uiPriority w:val="99"/>
    <w:rsid w:val="00CC65FB"/>
    <w:rPr>
      <w:rFonts w:ascii="Courier New" w:hAnsi="Courier New"/>
    </w:rPr>
  </w:style>
  <w:style w:type="character" w:customStyle="1" w:styleId="WWCharLFO1LVL9">
    <w:name w:val="WW_CharLFO1LVL9"/>
    <w:uiPriority w:val="99"/>
    <w:rsid w:val="00CC65FB"/>
    <w:rPr>
      <w:rFonts w:ascii="Wingdings" w:hAnsi="Wingdings"/>
    </w:rPr>
  </w:style>
  <w:style w:type="character" w:customStyle="1" w:styleId="a4">
    <w:name w:val="Виділення жирним"/>
    <w:uiPriority w:val="99"/>
    <w:rsid w:val="00CC65FB"/>
    <w:rPr>
      <w:b/>
    </w:rPr>
  </w:style>
  <w:style w:type="character" w:customStyle="1" w:styleId="fontstyle01">
    <w:name w:val="fontstyle01"/>
    <w:uiPriority w:val="99"/>
    <w:rsid w:val="00CC65FB"/>
    <w:rPr>
      <w:rFonts w:ascii="TimesNewRomanPS-BoldMT;Times Ne" w:eastAsia="Times New Roman" w:hAnsi="TimesNewRomanPS-BoldMT;Times Ne"/>
      <w:b/>
      <w:color w:val="000000"/>
      <w:sz w:val="28"/>
    </w:rPr>
  </w:style>
  <w:style w:type="character" w:customStyle="1" w:styleId="11">
    <w:name w:val="Виділення1"/>
    <w:uiPriority w:val="99"/>
    <w:rsid w:val="00CC65FB"/>
    <w:rPr>
      <w:i/>
    </w:rPr>
  </w:style>
  <w:style w:type="character" w:customStyle="1" w:styleId="ListLabel1">
    <w:name w:val="ListLabel 1"/>
    <w:uiPriority w:val="99"/>
    <w:rsid w:val="00CC65FB"/>
    <w:rPr>
      <w:sz w:val="27"/>
      <w:lang w:val="en-US"/>
    </w:rPr>
  </w:style>
  <w:style w:type="character" w:customStyle="1" w:styleId="12">
    <w:name w:val="Гіперпосилання1"/>
    <w:uiPriority w:val="99"/>
    <w:rsid w:val="00CC65FB"/>
    <w:rPr>
      <w:color w:val="000080"/>
      <w:u w:val="single"/>
    </w:rPr>
  </w:style>
  <w:style w:type="character" w:customStyle="1" w:styleId="ListLabel190">
    <w:name w:val="ListLabel 190"/>
    <w:uiPriority w:val="99"/>
    <w:rsid w:val="00CC65FB"/>
    <w:rPr>
      <w:sz w:val="27"/>
      <w:lang w:val="en-US"/>
    </w:rPr>
  </w:style>
  <w:style w:type="character" w:customStyle="1" w:styleId="ListLabel2">
    <w:name w:val="ListLabel 2"/>
    <w:uiPriority w:val="99"/>
    <w:rsid w:val="00CC65FB"/>
    <w:rPr>
      <w:rFonts w:ascii="TimesNewRomanPSMT" w:hAnsi="TimesNewRomanPSMT"/>
      <w:color w:val="000000"/>
      <w:kern w:val="2"/>
      <w:sz w:val="27"/>
    </w:rPr>
  </w:style>
  <w:style w:type="character" w:customStyle="1" w:styleId="ListLabel191">
    <w:name w:val="ListLabel 191"/>
    <w:uiPriority w:val="99"/>
    <w:rsid w:val="00CC65FB"/>
    <w:rPr>
      <w:rFonts w:ascii="TimesNewRomanPSMT" w:hAnsi="TimesNewRomanPSMT"/>
      <w:color w:val="000000"/>
      <w:kern w:val="2"/>
      <w:sz w:val="27"/>
    </w:rPr>
  </w:style>
  <w:style w:type="character" w:customStyle="1" w:styleId="ListLabel3">
    <w:name w:val="ListLabel 3"/>
    <w:uiPriority w:val="99"/>
    <w:rsid w:val="00CC65FB"/>
    <w:rPr>
      <w:rFonts w:ascii="TimesNewRomanPSMT" w:hAnsi="TimesNewRomanPSMT"/>
      <w:color w:val="000000"/>
      <w:kern w:val="2"/>
      <w:sz w:val="27"/>
    </w:rPr>
  </w:style>
  <w:style w:type="character" w:customStyle="1" w:styleId="ListLabel192">
    <w:name w:val="ListLabel 192"/>
    <w:uiPriority w:val="99"/>
    <w:rsid w:val="00CC65FB"/>
    <w:rPr>
      <w:rFonts w:ascii="TimesNewRomanPSMT" w:hAnsi="TimesNewRomanPSMT"/>
      <w:color w:val="000000"/>
      <w:kern w:val="2"/>
      <w:sz w:val="27"/>
    </w:rPr>
  </w:style>
  <w:style w:type="character" w:customStyle="1" w:styleId="ListLabel4">
    <w:name w:val="ListLabel 4"/>
    <w:uiPriority w:val="99"/>
    <w:rsid w:val="00CC65FB"/>
    <w:rPr>
      <w:rFonts w:ascii="Times New Roman" w:hAnsi="Times New Roman"/>
      <w:color w:val="000000"/>
      <w:spacing w:val="0"/>
      <w:sz w:val="27"/>
      <w:u w:val="none"/>
      <w:effect w:val="none"/>
      <w:lang w:val="uk-UA"/>
    </w:rPr>
  </w:style>
  <w:style w:type="character" w:customStyle="1" w:styleId="ListLabel193">
    <w:name w:val="ListLabel 193"/>
    <w:uiPriority w:val="99"/>
    <w:rsid w:val="00CC65FB"/>
    <w:rPr>
      <w:rFonts w:ascii="Times New Roman" w:hAnsi="Times New Roman"/>
      <w:color w:val="000000"/>
      <w:spacing w:val="0"/>
      <w:sz w:val="27"/>
      <w:u w:val="none"/>
      <w:effect w:val="none"/>
      <w:lang w:val="uk-UA"/>
    </w:rPr>
  </w:style>
  <w:style w:type="character" w:customStyle="1" w:styleId="m-4221128086506148267xfm55047169">
    <w:name w:val="m_-4221128086506148267xfm_55047169"/>
    <w:uiPriority w:val="99"/>
    <w:rsid w:val="00CC65FB"/>
  </w:style>
  <w:style w:type="character" w:customStyle="1" w:styleId="ListLabel5">
    <w:name w:val="ListLabel 5"/>
    <w:uiPriority w:val="99"/>
    <w:rsid w:val="00CC65FB"/>
    <w:rPr>
      <w:rFonts w:ascii="Times New Roman" w:hAnsi="Times New Roman"/>
      <w:color w:val="000000"/>
      <w:spacing w:val="0"/>
      <w:sz w:val="27"/>
      <w:u w:val="none"/>
      <w:effect w:val="none"/>
    </w:rPr>
  </w:style>
  <w:style w:type="character" w:customStyle="1" w:styleId="ListLabel194">
    <w:name w:val="ListLabel 194"/>
    <w:uiPriority w:val="99"/>
    <w:rsid w:val="00CC65FB"/>
    <w:rPr>
      <w:rFonts w:ascii="Times New Roman" w:hAnsi="Times New Roman"/>
      <w:color w:val="000000"/>
      <w:spacing w:val="0"/>
      <w:sz w:val="27"/>
      <w:u w:val="none"/>
      <w:effect w:val="none"/>
    </w:rPr>
  </w:style>
  <w:style w:type="character" w:customStyle="1" w:styleId="ListLabel6">
    <w:name w:val="ListLabel 6"/>
    <w:uiPriority w:val="99"/>
    <w:rsid w:val="00CC65FB"/>
    <w:rPr>
      <w:rFonts w:ascii="TimesNewRomanPSMT" w:hAnsi="TimesNewRomanPSMT"/>
      <w:color w:val="000000"/>
      <w:kern w:val="2"/>
      <w:sz w:val="27"/>
    </w:rPr>
  </w:style>
  <w:style w:type="character" w:customStyle="1" w:styleId="ListLabel195">
    <w:name w:val="ListLabel 195"/>
    <w:uiPriority w:val="99"/>
    <w:rsid w:val="00CC65FB"/>
    <w:rPr>
      <w:rFonts w:ascii="TimesNewRomanPSMT" w:hAnsi="TimesNewRomanPSMT"/>
      <w:color w:val="000000"/>
      <w:kern w:val="2"/>
      <w:sz w:val="27"/>
    </w:rPr>
  </w:style>
  <w:style w:type="character" w:customStyle="1" w:styleId="ListLabel7">
    <w:name w:val="ListLabel 7"/>
    <w:uiPriority w:val="99"/>
    <w:rsid w:val="00CC65FB"/>
    <w:rPr>
      <w:rFonts w:ascii="Times New Roman" w:hAnsi="Times New Roman"/>
      <w:color w:val="000000"/>
      <w:spacing w:val="0"/>
      <w:sz w:val="27"/>
      <w:u w:val="none"/>
      <w:effect w:val="none"/>
    </w:rPr>
  </w:style>
  <w:style w:type="character" w:customStyle="1" w:styleId="ListLabel196">
    <w:name w:val="ListLabel 196"/>
    <w:uiPriority w:val="99"/>
    <w:rsid w:val="00CC65FB"/>
    <w:rPr>
      <w:rFonts w:ascii="Times New Roman" w:hAnsi="Times New Roman"/>
      <w:color w:val="000000"/>
      <w:spacing w:val="0"/>
      <w:sz w:val="27"/>
      <w:u w:val="none"/>
      <w:effect w:val="none"/>
    </w:rPr>
  </w:style>
  <w:style w:type="character" w:customStyle="1" w:styleId="ListLabel197">
    <w:name w:val="ListLabel 197"/>
    <w:uiPriority w:val="99"/>
    <w:rsid w:val="00CC65FB"/>
    <w:rPr>
      <w:sz w:val="27"/>
      <w:lang w:val="en-US"/>
    </w:rPr>
  </w:style>
  <w:style w:type="character" w:customStyle="1" w:styleId="ListLabel198">
    <w:name w:val="ListLabel 198"/>
    <w:uiPriority w:val="99"/>
    <w:rsid w:val="00CC65FB"/>
    <w:rPr>
      <w:rFonts w:ascii="TimesNewRomanPSMT" w:hAnsi="TimesNewRomanPSMT"/>
      <w:color w:val="000000"/>
      <w:kern w:val="2"/>
      <w:sz w:val="27"/>
    </w:rPr>
  </w:style>
  <w:style w:type="character" w:customStyle="1" w:styleId="ListLabel199">
    <w:name w:val="ListLabel 199"/>
    <w:uiPriority w:val="99"/>
    <w:rsid w:val="00CC65FB"/>
    <w:rPr>
      <w:rFonts w:ascii="TimesNewRomanPSMT" w:hAnsi="TimesNewRomanPSMT"/>
      <w:color w:val="000000"/>
      <w:kern w:val="2"/>
      <w:sz w:val="27"/>
    </w:rPr>
  </w:style>
  <w:style w:type="character" w:customStyle="1" w:styleId="ListLabel200">
    <w:name w:val="ListLabel 200"/>
    <w:uiPriority w:val="99"/>
    <w:rsid w:val="00CC65FB"/>
    <w:rPr>
      <w:rFonts w:ascii="Times New Roman" w:hAnsi="Times New Roman"/>
      <w:color w:val="000000"/>
      <w:spacing w:val="0"/>
      <w:sz w:val="27"/>
      <w:u w:val="none"/>
      <w:effect w:val="none"/>
      <w:lang w:val="uk-UA"/>
    </w:rPr>
  </w:style>
  <w:style w:type="character" w:customStyle="1" w:styleId="ListLabel201">
    <w:name w:val="ListLabel 201"/>
    <w:uiPriority w:val="99"/>
    <w:rsid w:val="00CC65FB"/>
    <w:rPr>
      <w:rFonts w:ascii="Times New Roman" w:hAnsi="Times New Roman"/>
      <w:color w:val="000000"/>
      <w:spacing w:val="0"/>
      <w:sz w:val="27"/>
      <w:u w:val="none"/>
      <w:effect w:val="none"/>
    </w:rPr>
  </w:style>
  <w:style w:type="character" w:customStyle="1" w:styleId="ListLabel202">
    <w:name w:val="ListLabel 202"/>
    <w:uiPriority w:val="99"/>
    <w:rsid w:val="00CC65FB"/>
    <w:rPr>
      <w:rFonts w:ascii="TimesNewRomanPSMT" w:hAnsi="TimesNewRomanPSMT"/>
      <w:color w:val="000000"/>
      <w:kern w:val="2"/>
      <w:sz w:val="27"/>
    </w:rPr>
  </w:style>
  <w:style w:type="character" w:customStyle="1" w:styleId="ListLabel203">
    <w:name w:val="ListLabel 203"/>
    <w:uiPriority w:val="99"/>
    <w:rsid w:val="00CC65FB"/>
    <w:rPr>
      <w:rFonts w:ascii="Times New Roman" w:hAnsi="Times New Roman"/>
      <w:color w:val="000000"/>
      <w:spacing w:val="0"/>
      <w:sz w:val="27"/>
      <w:u w:val="none"/>
      <w:effect w:val="none"/>
    </w:rPr>
  </w:style>
  <w:style w:type="character" w:customStyle="1" w:styleId="ListLabel204">
    <w:name w:val="ListLabel 204"/>
    <w:uiPriority w:val="99"/>
    <w:rsid w:val="00CC65FB"/>
    <w:rPr>
      <w:sz w:val="27"/>
      <w:lang w:val="en-US"/>
    </w:rPr>
  </w:style>
  <w:style w:type="character" w:customStyle="1" w:styleId="ListLabel205">
    <w:name w:val="ListLabel 205"/>
    <w:uiPriority w:val="99"/>
    <w:rsid w:val="00CC65FB"/>
    <w:rPr>
      <w:rFonts w:ascii="TimesNewRomanPSMT" w:hAnsi="TimesNewRomanPSMT"/>
      <w:color w:val="000000"/>
      <w:kern w:val="2"/>
      <w:sz w:val="27"/>
    </w:rPr>
  </w:style>
  <w:style w:type="character" w:customStyle="1" w:styleId="ListLabel206">
    <w:name w:val="ListLabel 206"/>
    <w:uiPriority w:val="99"/>
    <w:rsid w:val="00CC65FB"/>
    <w:rPr>
      <w:rFonts w:ascii="TimesNewRomanPSMT" w:hAnsi="TimesNewRomanPSMT"/>
      <w:color w:val="000000"/>
      <w:kern w:val="2"/>
      <w:sz w:val="27"/>
    </w:rPr>
  </w:style>
  <w:style w:type="character" w:customStyle="1" w:styleId="ListLabel207">
    <w:name w:val="ListLabel 207"/>
    <w:uiPriority w:val="99"/>
    <w:rsid w:val="00CC65FB"/>
    <w:rPr>
      <w:rFonts w:ascii="Times New Roman" w:hAnsi="Times New Roman"/>
      <w:color w:val="000000"/>
      <w:spacing w:val="0"/>
      <w:sz w:val="27"/>
      <w:u w:val="none"/>
      <w:effect w:val="none"/>
      <w:lang w:val="uk-UA"/>
    </w:rPr>
  </w:style>
  <w:style w:type="character" w:customStyle="1" w:styleId="ListLabel208">
    <w:name w:val="ListLabel 208"/>
    <w:uiPriority w:val="99"/>
    <w:rsid w:val="00CC65FB"/>
    <w:rPr>
      <w:rFonts w:ascii="Times New Roman" w:hAnsi="Times New Roman"/>
      <w:color w:val="000000"/>
      <w:spacing w:val="0"/>
      <w:sz w:val="27"/>
      <w:u w:val="none"/>
      <w:effect w:val="none"/>
    </w:rPr>
  </w:style>
  <w:style w:type="character" w:customStyle="1" w:styleId="ListLabel209">
    <w:name w:val="ListLabel 209"/>
    <w:uiPriority w:val="99"/>
    <w:rsid w:val="00CC65FB"/>
    <w:rPr>
      <w:rFonts w:ascii="TimesNewRomanPSMT" w:hAnsi="TimesNewRomanPSMT"/>
      <w:color w:val="000000"/>
      <w:kern w:val="2"/>
      <w:sz w:val="27"/>
    </w:rPr>
  </w:style>
  <w:style w:type="character" w:customStyle="1" w:styleId="ListLabel210">
    <w:name w:val="ListLabel 210"/>
    <w:uiPriority w:val="99"/>
    <w:rsid w:val="00CC65FB"/>
    <w:rPr>
      <w:rFonts w:ascii="Times New Roman" w:hAnsi="Times New Roman"/>
      <w:color w:val="000000"/>
      <w:spacing w:val="0"/>
      <w:sz w:val="27"/>
      <w:u w:val="none"/>
      <w:effect w:val="none"/>
    </w:rPr>
  </w:style>
  <w:style w:type="character" w:customStyle="1" w:styleId="ListLabel211">
    <w:name w:val="ListLabel 211"/>
    <w:uiPriority w:val="99"/>
    <w:rsid w:val="00CC65FB"/>
    <w:rPr>
      <w:sz w:val="27"/>
      <w:lang w:val="en-US"/>
    </w:rPr>
  </w:style>
  <w:style w:type="character" w:customStyle="1" w:styleId="ListLabel212">
    <w:name w:val="ListLabel 212"/>
    <w:uiPriority w:val="99"/>
    <w:rsid w:val="00CC65FB"/>
    <w:rPr>
      <w:rFonts w:ascii="TimesNewRomanPSMT" w:hAnsi="TimesNewRomanPSMT"/>
      <w:color w:val="000000"/>
      <w:kern w:val="2"/>
      <w:sz w:val="27"/>
    </w:rPr>
  </w:style>
  <w:style w:type="character" w:customStyle="1" w:styleId="ListLabel213">
    <w:name w:val="ListLabel 213"/>
    <w:uiPriority w:val="99"/>
    <w:rsid w:val="00CC65FB"/>
    <w:rPr>
      <w:rFonts w:ascii="TimesNewRomanPSMT" w:hAnsi="TimesNewRomanPSMT"/>
      <w:color w:val="000000"/>
      <w:kern w:val="2"/>
      <w:sz w:val="27"/>
    </w:rPr>
  </w:style>
  <w:style w:type="character" w:customStyle="1" w:styleId="ListLabel214">
    <w:name w:val="ListLabel 214"/>
    <w:uiPriority w:val="99"/>
    <w:rsid w:val="00CC65FB"/>
    <w:rPr>
      <w:rFonts w:ascii="Times New Roman" w:hAnsi="Times New Roman"/>
      <w:color w:val="000000"/>
      <w:spacing w:val="0"/>
      <w:sz w:val="27"/>
      <w:u w:val="none"/>
      <w:effect w:val="none"/>
      <w:lang w:val="uk-UA"/>
    </w:rPr>
  </w:style>
  <w:style w:type="character" w:customStyle="1" w:styleId="ListLabel215">
    <w:name w:val="ListLabel 215"/>
    <w:uiPriority w:val="99"/>
    <w:rsid w:val="00CC65FB"/>
    <w:rPr>
      <w:rFonts w:ascii="Times New Roman" w:hAnsi="Times New Roman"/>
      <w:color w:val="000000"/>
      <w:spacing w:val="0"/>
      <w:sz w:val="27"/>
      <w:u w:val="none"/>
      <w:effect w:val="none"/>
    </w:rPr>
  </w:style>
  <w:style w:type="character" w:customStyle="1" w:styleId="ListLabel216">
    <w:name w:val="ListLabel 216"/>
    <w:uiPriority w:val="99"/>
    <w:rsid w:val="00CC65FB"/>
    <w:rPr>
      <w:rFonts w:ascii="TimesNewRomanPSMT" w:hAnsi="TimesNewRomanPSMT"/>
      <w:color w:val="000000"/>
      <w:kern w:val="2"/>
      <w:sz w:val="27"/>
    </w:rPr>
  </w:style>
  <w:style w:type="character" w:customStyle="1" w:styleId="ListLabel217">
    <w:name w:val="ListLabel 217"/>
    <w:uiPriority w:val="99"/>
    <w:rsid w:val="00CC65FB"/>
    <w:rPr>
      <w:rFonts w:ascii="Times New Roman" w:hAnsi="Times New Roman"/>
      <w:color w:val="000000"/>
      <w:spacing w:val="0"/>
      <w:sz w:val="27"/>
      <w:u w:val="none"/>
      <w:effect w:val="none"/>
    </w:rPr>
  </w:style>
  <w:style w:type="character" w:customStyle="1" w:styleId="ListLabel218">
    <w:name w:val="ListLabel 218"/>
    <w:uiPriority w:val="99"/>
    <w:rsid w:val="00CC65FB"/>
    <w:rPr>
      <w:sz w:val="27"/>
      <w:lang w:val="en-US"/>
    </w:rPr>
  </w:style>
  <w:style w:type="character" w:customStyle="1" w:styleId="ListLabel219">
    <w:name w:val="ListLabel 219"/>
    <w:uiPriority w:val="99"/>
    <w:rsid w:val="00CC65FB"/>
    <w:rPr>
      <w:rFonts w:ascii="TimesNewRomanPSMT" w:hAnsi="TimesNewRomanPSMT"/>
      <w:color w:val="000000"/>
      <w:kern w:val="2"/>
      <w:sz w:val="27"/>
    </w:rPr>
  </w:style>
  <w:style w:type="character" w:customStyle="1" w:styleId="ListLabel220">
    <w:name w:val="ListLabel 220"/>
    <w:uiPriority w:val="99"/>
    <w:rsid w:val="00CC65FB"/>
    <w:rPr>
      <w:rFonts w:ascii="TimesNewRomanPSMT" w:hAnsi="TimesNewRomanPSMT"/>
      <w:color w:val="000000"/>
      <w:kern w:val="2"/>
      <w:sz w:val="27"/>
    </w:rPr>
  </w:style>
  <w:style w:type="character" w:customStyle="1" w:styleId="ListLabel221">
    <w:name w:val="ListLabel 221"/>
    <w:uiPriority w:val="99"/>
    <w:rsid w:val="00CC65FB"/>
    <w:rPr>
      <w:rFonts w:ascii="Times New Roman" w:hAnsi="Times New Roman"/>
      <w:color w:val="000000"/>
      <w:spacing w:val="0"/>
      <w:sz w:val="27"/>
      <w:u w:val="none"/>
      <w:effect w:val="none"/>
      <w:lang w:val="uk-UA"/>
    </w:rPr>
  </w:style>
  <w:style w:type="character" w:customStyle="1" w:styleId="ListLabel222">
    <w:name w:val="ListLabel 222"/>
    <w:uiPriority w:val="99"/>
    <w:rsid w:val="00CC65FB"/>
    <w:rPr>
      <w:rFonts w:ascii="Times New Roman" w:hAnsi="Times New Roman"/>
      <w:color w:val="000000"/>
      <w:spacing w:val="0"/>
      <w:sz w:val="27"/>
      <w:u w:val="none"/>
      <w:effect w:val="none"/>
    </w:rPr>
  </w:style>
  <w:style w:type="character" w:customStyle="1" w:styleId="ListLabel223">
    <w:name w:val="ListLabel 223"/>
    <w:uiPriority w:val="99"/>
    <w:rsid w:val="00CC65FB"/>
    <w:rPr>
      <w:rFonts w:ascii="TimesNewRomanPSMT" w:hAnsi="TimesNewRomanPSMT"/>
      <w:color w:val="000000"/>
      <w:kern w:val="2"/>
      <w:sz w:val="27"/>
    </w:rPr>
  </w:style>
  <w:style w:type="character" w:customStyle="1" w:styleId="ListLabel224">
    <w:name w:val="ListLabel 224"/>
    <w:uiPriority w:val="99"/>
    <w:rsid w:val="00CC65FB"/>
    <w:rPr>
      <w:rFonts w:ascii="Times New Roman" w:hAnsi="Times New Roman"/>
      <w:color w:val="000000"/>
      <w:spacing w:val="0"/>
      <w:sz w:val="27"/>
      <w:u w:val="none"/>
      <w:effect w:val="none"/>
    </w:rPr>
  </w:style>
  <w:style w:type="character" w:customStyle="1" w:styleId="a5">
    <w:name w:val="Нижний колонтитул Знак"/>
    <w:basedOn w:val="a1"/>
    <w:uiPriority w:val="99"/>
    <w:rPr>
      <w:rFonts w:cs="Mangal"/>
      <w:sz w:val="21"/>
      <w:szCs w:val="21"/>
    </w:rPr>
  </w:style>
  <w:style w:type="character" w:customStyle="1" w:styleId="a6">
    <w:name w:val="Верхний колонтитул Знак"/>
    <w:basedOn w:val="a1"/>
    <w:uiPriority w:val="99"/>
    <w:rPr>
      <w:rFonts w:ascii="Times New Roman" w:eastAsia="SimSun" w:hAnsi="Times New Roman" w:cs="Mangal"/>
      <w:sz w:val="28"/>
    </w:rPr>
  </w:style>
  <w:style w:type="character" w:customStyle="1" w:styleId="ListLabel225">
    <w:name w:val="ListLabel 225"/>
    <w:uiPriority w:val="99"/>
    <w:rsid w:val="00CC65FB"/>
    <w:rPr>
      <w:rFonts w:ascii="Times New Roman" w:hAnsi="Times New Roman"/>
      <w:lang w:val="uk-UA"/>
    </w:rPr>
  </w:style>
  <w:style w:type="character" w:customStyle="1" w:styleId="ListLabel226">
    <w:name w:val="ListLabel 226"/>
    <w:uiPriority w:val="99"/>
    <w:rsid w:val="00CC65FB"/>
  </w:style>
  <w:style w:type="character" w:customStyle="1" w:styleId="ListLabel227">
    <w:name w:val="ListLabel 227"/>
    <w:uiPriority w:val="99"/>
    <w:rsid w:val="00CC65FB"/>
  </w:style>
  <w:style w:type="character" w:customStyle="1" w:styleId="ListLabel228">
    <w:name w:val="ListLabel 228"/>
    <w:uiPriority w:val="99"/>
    <w:rsid w:val="00CC65FB"/>
  </w:style>
  <w:style w:type="character" w:customStyle="1" w:styleId="ListLabel229">
    <w:name w:val="ListLabel 229"/>
    <w:uiPriority w:val="99"/>
    <w:rsid w:val="00CC65FB"/>
  </w:style>
  <w:style w:type="character" w:customStyle="1" w:styleId="ListLabel230">
    <w:name w:val="ListLabel 230"/>
    <w:uiPriority w:val="99"/>
    <w:rsid w:val="00CC65FB"/>
  </w:style>
  <w:style w:type="character" w:customStyle="1" w:styleId="ListLabel231">
    <w:name w:val="ListLabel 231"/>
    <w:uiPriority w:val="99"/>
    <w:rsid w:val="00CC65FB"/>
  </w:style>
  <w:style w:type="character" w:customStyle="1" w:styleId="ListLabel232">
    <w:name w:val="ListLabel 232"/>
    <w:uiPriority w:val="99"/>
    <w:rsid w:val="00CC65FB"/>
    <w:rPr>
      <w:rFonts w:ascii="Times New Roman" w:hAnsi="Times New Roman"/>
      <w:lang w:val="uk-UA"/>
    </w:rPr>
  </w:style>
  <w:style w:type="character" w:customStyle="1" w:styleId="ListLabel233">
    <w:name w:val="ListLabel 233"/>
    <w:uiPriority w:val="99"/>
    <w:rsid w:val="00CC65FB"/>
  </w:style>
  <w:style w:type="character" w:customStyle="1" w:styleId="ListLabel234">
    <w:name w:val="ListLabel 234"/>
    <w:uiPriority w:val="99"/>
    <w:rsid w:val="00CC65FB"/>
  </w:style>
  <w:style w:type="character" w:customStyle="1" w:styleId="ListLabel235">
    <w:name w:val="ListLabel 235"/>
    <w:uiPriority w:val="99"/>
    <w:rsid w:val="00CC65FB"/>
  </w:style>
  <w:style w:type="character" w:customStyle="1" w:styleId="ListLabel236">
    <w:name w:val="ListLabel 236"/>
    <w:uiPriority w:val="99"/>
    <w:rsid w:val="00CC65FB"/>
  </w:style>
  <w:style w:type="character" w:customStyle="1" w:styleId="ListLabel237">
    <w:name w:val="ListLabel 237"/>
    <w:uiPriority w:val="99"/>
    <w:rsid w:val="00CC65FB"/>
  </w:style>
  <w:style w:type="character" w:customStyle="1" w:styleId="ListLabel238">
    <w:name w:val="ListLabel 238"/>
    <w:uiPriority w:val="99"/>
    <w:rsid w:val="00CC65FB"/>
  </w:style>
  <w:style w:type="character" w:customStyle="1" w:styleId="ListLabel239">
    <w:name w:val="ListLabel 239"/>
    <w:uiPriority w:val="99"/>
    <w:rsid w:val="00CC65FB"/>
    <w:rPr>
      <w:rFonts w:ascii="Times New Roman" w:hAnsi="Times New Roman"/>
      <w:lang w:val="uk-UA"/>
    </w:rPr>
  </w:style>
  <w:style w:type="character" w:customStyle="1" w:styleId="ListLabel240">
    <w:name w:val="ListLabel 240"/>
    <w:uiPriority w:val="99"/>
    <w:rsid w:val="00CC65FB"/>
  </w:style>
  <w:style w:type="character" w:customStyle="1" w:styleId="ListLabel241">
    <w:name w:val="ListLabel 241"/>
    <w:uiPriority w:val="99"/>
    <w:rsid w:val="00CC65FB"/>
  </w:style>
  <w:style w:type="character" w:customStyle="1" w:styleId="ListLabel242">
    <w:name w:val="ListLabel 242"/>
    <w:uiPriority w:val="99"/>
    <w:rsid w:val="00CC65FB"/>
  </w:style>
  <w:style w:type="character" w:customStyle="1" w:styleId="ListLabel243">
    <w:name w:val="ListLabel 243"/>
    <w:uiPriority w:val="99"/>
    <w:rsid w:val="00CC65FB"/>
  </w:style>
  <w:style w:type="character" w:customStyle="1" w:styleId="ListLabel244">
    <w:name w:val="ListLabel 244"/>
    <w:uiPriority w:val="99"/>
    <w:rsid w:val="00CC65FB"/>
  </w:style>
  <w:style w:type="character" w:customStyle="1" w:styleId="ListLabel245">
    <w:name w:val="ListLabel 245"/>
    <w:uiPriority w:val="99"/>
    <w:rsid w:val="00CC65FB"/>
  </w:style>
  <w:style w:type="character" w:customStyle="1" w:styleId="ListLabel246">
    <w:name w:val="ListLabel 246"/>
    <w:uiPriority w:val="99"/>
    <w:rsid w:val="00CC65FB"/>
    <w:rPr>
      <w:rFonts w:ascii="Times New Roman" w:hAnsi="Times New Roman"/>
      <w:lang w:val="uk-UA"/>
    </w:rPr>
  </w:style>
  <w:style w:type="character" w:customStyle="1" w:styleId="ListLabel247">
    <w:name w:val="ListLabel 247"/>
    <w:uiPriority w:val="99"/>
    <w:rsid w:val="00CC65FB"/>
  </w:style>
  <w:style w:type="character" w:customStyle="1" w:styleId="ListLabel248">
    <w:name w:val="ListLabel 248"/>
    <w:uiPriority w:val="99"/>
    <w:rsid w:val="00CC65FB"/>
  </w:style>
  <w:style w:type="character" w:customStyle="1" w:styleId="ListLabel249">
    <w:name w:val="ListLabel 249"/>
    <w:uiPriority w:val="99"/>
    <w:rsid w:val="00CC65FB"/>
  </w:style>
  <w:style w:type="character" w:customStyle="1" w:styleId="ListLabel250">
    <w:name w:val="ListLabel 250"/>
    <w:uiPriority w:val="99"/>
    <w:rsid w:val="00CC65FB"/>
  </w:style>
  <w:style w:type="character" w:customStyle="1" w:styleId="ListLabel251">
    <w:name w:val="ListLabel 251"/>
    <w:uiPriority w:val="99"/>
    <w:rsid w:val="00CC65FB"/>
  </w:style>
  <w:style w:type="character" w:customStyle="1" w:styleId="ListLabel252">
    <w:name w:val="ListLabel 252"/>
    <w:uiPriority w:val="99"/>
    <w:rsid w:val="00CC65FB"/>
  </w:style>
  <w:style w:type="character" w:customStyle="1" w:styleId="ListLabel253">
    <w:name w:val="ListLabel 253"/>
    <w:uiPriority w:val="99"/>
    <w:rsid w:val="00CC65FB"/>
    <w:rPr>
      <w:rFonts w:ascii="Times New Roman" w:hAnsi="Times New Roman"/>
      <w:lang w:val="uk-UA"/>
    </w:rPr>
  </w:style>
  <w:style w:type="character" w:customStyle="1" w:styleId="ListLabel254">
    <w:name w:val="ListLabel 254"/>
    <w:uiPriority w:val="99"/>
    <w:rsid w:val="00CC65FB"/>
  </w:style>
  <w:style w:type="character" w:customStyle="1" w:styleId="ListLabel255">
    <w:name w:val="ListLabel 255"/>
    <w:uiPriority w:val="99"/>
    <w:rsid w:val="00CC65FB"/>
  </w:style>
  <w:style w:type="character" w:customStyle="1" w:styleId="ListLabel256">
    <w:name w:val="ListLabel 256"/>
    <w:uiPriority w:val="99"/>
    <w:rsid w:val="00CC65FB"/>
  </w:style>
  <w:style w:type="character" w:customStyle="1" w:styleId="ListLabel257">
    <w:name w:val="ListLabel 257"/>
    <w:uiPriority w:val="99"/>
    <w:rsid w:val="00CC65FB"/>
  </w:style>
  <w:style w:type="character" w:customStyle="1" w:styleId="ListLabel258">
    <w:name w:val="ListLabel 258"/>
    <w:uiPriority w:val="99"/>
    <w:rsid w:val="00CC65FB"/>
  </w:style>
  <w:style w:type="character" w:customStyle="1" w:styleId="ListLabel259">
    <w:name w:val="ListLabel 259"/>
    <w:uiPriority w:val="99"/>
    <w:rsid w:val="00CC65FB"/>
  </w:style>
  <w:style w:type="character" w:customStyle="1" w:styleId="ListLabel260">
    <w:name w:val="ListLabel 260"/>
    <w:uiPriority w:val="99"/>
    <w:rsid w:val="00CC65FB"/>
    <w:rPr>
      <w:rFonts w:ascii="Times New Roman" w:hAnsi="Times New Roman"/>
      <w:lang w:val="uk-UA"/>
    </w:rPr>
  </w:style>
  <w:style w:type="character" w:customStyle="1" w:styleId="ListLabel261">
    <w:name w:val="ListLabel 261"/>
    <w:uiPriority w:val="99"/>
    <w:rsid w:val="00CC65FB"/>
  </w:style>
  <w:style w:type="character" w:customStyle="1" w:styleId="ListLabel262">
    <w:name w:val="ListLabel 262"/>
    <w:uiPriority w:val="99"/>
    <w:rsid w:val="00CC65FB"/>
  </w:style>
  <w:style w:type="character" w:customStyle="1" w:styleId="ListLabel263">
    <w:name w:val="ListLabel 263"/>
    <w:uiPriority w:val="99"/>
    <w:rsid w:val="00CC65FB"/>
  </w:style>
  <w:style w:type="character" w:customStyle="1" w:styleId="ListLabel264">
    <w:name w:val="ListLabel 264"/>
    <w:uiPriority w:val="99"/>
    <w:rsid w:val="00CC65FB"/>
  </w:style>
  <w:style w:type="character" w:customStyle="1" w:styleId="ListLabel265">
    <w:name w:val="ListLabel 265"/>
    <w:uiPriority w:val="99"/>
    <w:rsid w:val="00CC65FB"/>
  </w:style>
  <w:style w:type="character" w:customStyle="1" w:styleId="ListLabel266">
    <w:name w:val="ListLabel 266"/>
    <w:uiPriority w:val="99"/>
    <w:rsid w:val="00CC65FB"/>
  </w:style>
  <w:style w:type="paragraph" w:customStyle="1" w:styleId="a7">
    <w:name w:val="Заголовок"/>
    <w:basedOn w:val="a"/>
    <w:next w:val="a0"/>
    <w:uiPriority w:val="99"/>
    <w:rsid w:val="00CC65FB"/>
    <w:pPr>
      <w:keepNext/>
      <w:spacing w:before="240" w:after="120"/>
    </w:pPr>
    <w:rPr>
      <w:rFonts w:ascii="Liberation Sans" w:eastAsia="Microsoft YaHei" w:hAnsi="Liberation Sans"/>
      <w:sz w:val="28"/>
      <w:szCs w:val="28"/>
    </w:rPr>
  </w:style>
  <w:style w:type="paragraph" w:styleId="a0">
    <w:name w:val="Body Text"/>
    <w:basedOn w:val="a"/>
    <w:link w:val="a8"/>
    <w:uiPriority w:val="99"/>
    <w:rsid w:val="00CC65FB"/>
    <w:pPr>
      <w:spacing w:after="140" w:line="276" w:lineRule="auto"/>
    </w:pPr>
  </w:style>
  <w:style w:type="character" w:customStyle="1" w:styleId="a8">
    <w:name w:val="Основний текст Знак"/>
    <w:basedOn w:val="a1"/>
    <w:link w:val="a0"/>
    <w:uiPriority w:val="99"/>
    <w:semiHidden/>
    <w:rsid w:val="00F952D2"/>
    <w:rPr>
      <w:rFonts w:cs="Mangal"/>
      <w:kern w:val="2"/>
      <w:sz w:val="24"/>
      <w:szCs w:val="21"/>
      <w:lang w:eastAsia="zh-CN" w:bidi="hi-IN"/>
    </w:rPr>
  </w:style>
  <w:style w:type="paragraph" w:styleId="a9">
    <w:name w:val="List"/>
    <w:basedOn w:val="a0"/>
    <w:uiPriority w:val="99"/>
    <w:rsid w:val="00CC65FB"/>
  </w:style>
  <w:style w:type="paragraph" w:styleId="aa">
    <w:name w:val="caption"/>
    <w:basedOn w:val="a"/>
    <w:uiPriority w:val="99"/>
    <w:qFormat/>
    <w:rsid w:val="00CC65FB"/>
    <w:pPr>
      <w:suppressLineNumbers/>
      <w:spacing w:before="120" w:after="120"/>
    </w:pPr>
    <w:rPr>
      <w:i/>
      <w:iCs/>
    </w:rPr>
  </w:style>
  <w:style w:type="paragraph" w:customStyle="1" w:styleId="ab">
    <w:name w:val="Покажчик"/>
    <w:basedOn w:val="a"/>
    <w:uiPriority w:val="99"/>
    <w:rsid w:val="00CC65FB"/>
    <w:pPr>
      <w:suppressLineNumbers/>
    </w:pPr>
  </w:style>
  <w:style w:type="paragraph" w:styleId="ac">
    <w:name w:val="Normal (Web)"/>
    <w:basedOn w:val="a"/>
    <w:uiPriority w:val="99"/>
    <w:rsid w:val="00CC65FB"/>
    <w:pPr>
      <w:spacing w:before="280" w:after="119"/>
    </w:pPr>
    <w:rPr>
      <w:lang w:val="ru-RU"/>
    </w:rPr>
  </w:style>
  <w:style w:type="paragraph" w:styleId="ad">
    <w:name w:val="List Paragraph"/>
    <w:basedOn w:val="a"/>
    <w:uiPriority w:val="99"/>
    <w:qFormat/>
    <w:rsid w:val="00CC65FB"/>
    <w:pPr>
      <w:spacing w:after="200" w:line="276" w:lineRule="auto"/>
      <w:ind w:left="720" w:firstLine="709"/>
      <w:contextualSpacing/>
    </w:pPr>
    <w:rPr>
      <w:rFonts w:ascii="Calibri" w:hAnsi="Calibri" w:cs="Calibri"/>
      <w:sz w:val="22"/>
      <w:szCs w:val="22"/>
    </w:rPr>
  </w:style>
  <w:style w:type="paragraph" w:styleId="ae">
    <w:name w:val="header"/>
    <w:basedOn w:val="a"/>
    <w:link w:val="af"/>
    <w:uiPriority w:val="99"/>
    <w:rsid w:val="00CC65FB"/>
    <w:pPr>
      <w:tabs>
        <w:tab w:val="center" w:pos="4677"/>
        <w:tab w:val="right" w:pos="9355"/>
      </w:tabs>
    </w:pPr>
    <w:rPr>
      <w:rFonts w:ascii="Times New Roman" w:eastAsia="SimSun" w:hAnsi="Times New Roman" w:cs="Mangal"/>
      <w:sz w:val="28"/>
    </w:rPr>
  </w:style>
  <w:style w:type="character" w:customStyle="1" w:styleId="af">
    <w:name w:val="Верхній колонтитул Знак"/>
    <w:basedOn w:val="a1"/>
    <w:link w:val="ae"/>
    <w:uiPriority w:val="99"/>
    <w:semiHidden/>
    <w:rsid w:val="00F952D2"/>
    <w:rPr>
      <w:rFonts w:cs="Mangal"/>
      <w:kern w:val="2"/>
      <w:sz w:val="24"/>
      <w:szCs w:val="21"/>
      <w:lang w:eastAsia="zh-CN" w:bidi="hi-IN"/>
    </w:rPr>
  </w:style>
  <w:style w:type="paragraph" w:customStyle="1" w:styleId="af0">
    <w:name w:val="Вміст таблиці"/>
    <w:basedOn w:val="a"/>
    <w:uiPriority w:val="99"/>
    <w:rsid w:val="00CC65FB"/>
    <w:pPr>
      <w:suppressLineNumbers/>
    </w:pPr>
  </w:style>
  <w:style w:type="paragraph" w:customStyle="1" w:styleId="TableParagraph">
    <w:name w:val="Table Paragraph"/>
    <w:basedOn w:val="a"/>
    <w:uiPriority w:val="99"/>
    <w:rsid w:val="00CC65FB"/>
    <w:pPr>
      <w:widowControl w:val="0"/>
      <w:suppressAutoHyphens w:val="0"/>
      <w:jc w:val="center"/>
    </w:pPr>
    <w:rPr>
      <w:sz w:val="22"/>
      <w:szCs w:val="22"/>
      <w:lang w:eastAsia="uk-UA" w:bidi="ar-SA"/>
    </w:rPr>
  </w:style>
  <w:style w:type="paragraph" w:customStyle="1" w:styleId="Standard">
    <w:name w:val="Standard"/>
    <w:uiPriority w:val="99"/>
    <w:rsid w:val="00CC65FB"/>
    <w:pPr>
      <w:widowControl w:val="0"/>
      <w:suppressAutoHyphens/>
      <w:textAlignment w:val="baseline"/>
    </w:pPr>
    <w:rPr>
      <w:rFonts w:ascii="Liberation Serif;Times New Roma" w:hAnsi="Liberation Serif;Times New Roma" w:cs="FreeSans;Arial"/>
      <w:kern w:val="2"/>
      <w:sz w:val="24"/>
      <w:szCs w:val="24"/>
      <w:lang w:eastAsia="zh-CN" w:bidi="hi-IN"/>
    </w:rPr>
  </w:style>
  <w:style w:type="paragraph" w:styleId="HTML">
    <w:name w:val="HTML Preformatted"/>
    <w:basedOn w:val="a"/>
    <w:link w:val="HTML0"/>
    <w:uiPriority w:val="99"/>
    <w:rsid w:val="00CC6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ий HTML Знак"/>
    <w:basedOn w:val="a1"/>
    <w:link w:val="HTML"/>
    <w:uiPriority w:val="99"/>
    <w:semiHidden/>
    <w:rsid w:val="00F952D2"/>
    <w:rPr>
      <w:rFonts w:ascii="Courier New" w:hAnsi="Courier New" w:cs="Mangal"/>
      <w:kern w:val="2"/>
      <w:sz w:val="20"/>
      <w:szCs w:val="18"/>
      <w:lang w:eastAsia="zh-CN" w:bidi="hi-IN"/>
    </w:rPr>
  </w:style>
  <w:style w:type="paragraph" w:customStyle="1" w:styleId="Style6">
    <w:name w:val="Style6"/>
    <w:basedOn w:val="a"/>
    <w:uiPriority w:val="99"/>
    <w:rsid w:val="00CC65FB"/>
    <w:pPr>
      <w:widowControl w:val="0"/>
      <w:spacing w:line="323" w:lineRule="exact"/>
      <w:ind w:firstLine="926"/>
      <w:jc w:val="both"/>
    </w:pPr>
  </w:style>
  <w:style w:type="paragraph" w:customStyle="1" w:styleId="af1">
    <w:name w:val="Заголовок таблиці"/>
    <w:basedOn w:val="af0"/>
    <w:uiPriority w:val="99"/>
    <w:rsid w:val="00CC65FB"/>
    <w:pPr>
      <w:jc w:val="center"/>
    </w:pPr>
    <w:rPr>
      <w:b/>
      <w:bCs/>
    </w:rPr>
  </w:style>
  <w:style w:type="paragraph" w:styleId="af2">
    <w:name w:val="footer"/>
    <w:basedOn w:val="a"/>
    <w:link w:val="af3"/>
    <w:uiPriority w:val="99"/>
    <w:pPr>
      <w:tabs>
        <w:tab w:val="center" w:pos="4819"/>
        <w:tab w:val="right" w:pos="9639"/>
      </w:tabs>
    </w:pPr>
    <w:rPr>
      <w:rFonts w:cs="Mangal"/>
      <w:szCs w:val="21"/>
    </w:rPr>
  </w:style>
  <w:style w:type="character" w:customStyle="1" w:styleId="af3">
    <w:name w:val="Нижній колонтитул Знак"/>
    <w:basedOn w:val="a1"/>
    <w:link w:val="af2"/>
    <w:uiPriority w:val="99"/>
    <w:semiHidden/>
    <w:rsid w:val="00F952D2"/>
    <w:rPr>
      <w:rFonts w:cs="Mangal"/>
      <w:kern w:val="2"/>
      <w:sz w:val="24"/>
      <w:szCs w:val="21"/>
      <w:lang w:eastAsia="zh-CN" w:bidi="hi-IN"/>
    </w:rPr>
  </w:style>
  <w:style w:type="paragraph" w:styleId="af4">
    <w:name w:val="Body Text Indent"/>
    <w:basedOn w:val="a"/>
    <w:link w:val="af5"/>
    <w:uiPriority w:val="99"/>
    <w:semiHidden/>
    <w:rsid w:val="00DD638D"/>
    <w:pPr>
      <w:spacing w:after="120"/>
      <w:ind w:left="283"/>
    </w:pPr>
    <w:rPr>
      <w:rFonts w:cs="Mangal"/>
      <w:szCs w:val="21"/>
    </w:rPr>
  </w:style>
  <w:style w:type="character" w:customStyle="1" w:styleId="af5">
    <w:name w:val="Основний текст з відступом Знак"/>
    <w:basedOn w:val="a1"/>
    <w:link w:val="af4"/>
    <w:uiPriority w:val="99"/>
    <w:semiHidden/>
    <w:locked/>
    <w:rsid w:val="00DD638D"/>
    <w:rPr>
      <w:rFonts w:cs="Mangal"/>
      <w:sz w:val="21"/>
      <w:szCs w:val="21"/>
    </w:rPr>
  </w:style>
  <w:style w:type="character" w:customStyle="1" w:styleId="13">
    <w:name w:val="Шрифт абзацу за промовчанням1"/>
    <w:rsid w:val="00EE24A5"/>
  </w:style>
  <w:style w:type="character" w:styleId="af6">
    <w:name w:val="Hyperlink"/>
    <w:basedOn w:val="a1"/>
    <w:uiPriority w:val="99"/>
    <w:rsid w:val="00BB6BFE"/>
    <w:rPr>
      <w:rFonts w:cs="Times New Roman"/>
      <w:color w:val="0000FF"/>
      <w:u w:val="single"/>
    </w:rPr>
  </w:style>
  <w:style w:type="paragraph" w:customStyle="1" w:styleId="14">
    <w:name w:val="Абзац списка1"/>
    <w:basedOn w:val="a"/>
    <w:uiPriority w:val="99"/>
    <w:rsid w:val="00912965"/>
    <w:pPr>
      <w:widowControl w:val="0"/>
      <w:suppressAutoHyphens w:val="0"/>
      <w:autoSpaceDE w:val="0"/>
      <w:ind w:left="720"/>
      <w:contextualSpacing/>
      <w:textAlignment w:val="auto"/>
    </w:pPr>
    <w:rPr>
      <w:rFonts w:ascii="Times New Roman" w:hAnsi="Times New Roman" w:cs="Times New Roman"/>
      <w:kern w:val="0"/>
      <w:sz w:val="20"/>
      <w:szCs w:val="20"/>
      <w:lang w:bidi="ar-SA"/>
    </w:rPr>
  </w:style>
  <w:style w:type="character" w:customStyle="1" w:styleId="rvts9">
    <w:name w:val="rvts9"/>
    <w:basedOn w:val="a1"/>
    <w:uiPriority w:val="99"/>
    <w:rsid w:val="007A1667"/>
    <w:rPr>
      <w:rFonts w:cs="Times New Roman"/>
    </w:rPr>
  </w:style>
  <w:style w:type="paragraph" w:styleId="af7">
    <w:name w:val="Balloon Text"/>
    <w:basedOn w:val="a"/>
    <w:link w:val="af8"/>
    <w:uiPriority w:val="99"/>
    <w:semiHidden/>
    <w:rsid w:val="008F1776"/>
    <w:rPr>
      <w:rFonts w:ascii="Segoe UI" w:hAnsi="Segoe UI" w:cs="Mangal"/>
      <w:sz w:val="18"/>
      <w:szCs w:val="16"/>
    </w:rPr>
  </w:style>
  <w:style w:type="character" w:customStyle="1" w:styleId="af8">
    <w:name w:val="Текст у виносці Знак"/>
    <w:basedOn w:val="a1"/>
    <w:link w:val="af7"/>
    <w:uiPriority w:val="99"/>
    <w:semiHidden/>
    <w:locked/>
    <w:rsid w:val="008F1776"/>
    <w:rPr>
      <w:rFonts w:ascii="Segoe UI" w:hAnsi="Segoe UI" w:cs="Mangal"/>
      <w:sz w:val="16"/>
      <w:szCs w:val="16"/>
    </w:rPr>
  </w:style>
  <w:style w:type="table" w:styleId="af9">
    <w:name w:val="Table Grid"/>
    <w:basedOn w:val="a2"/>
    <w:uiPriority w:val="99"/>
    <w:rsid w:val="004F76C5"/>
    <w:pPr>
      <w:suppressAutoHyphens/>
    </w:pPr>
    <w:rPr>
      <w:rFonts w:ascii="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1"/>
    <w:uiPriority w:val="99"/>
    <w:qFormat/>
    <w:rsid w:val="0035090C"/>
    <w:rPr>
      <w:rFonts w:cs="Times New Roman"/>
      <w:i/>
      <w:iCs/>
    </w:rPr>
  </w:style>
  <w:style w:type="character" w:styleId="afb">
    <w:name w:val="Strong"/>
    <w:basedOn w:val="a1"/>
    <w:uiPriority w:val="22"/>
    <w:qFormat/>
    <w:rsid w:val="00B43F43"/>
    <w:rPr>
      <w:rFonts w:cs="Times New Roman"/>
      <w:b/>
      <w:bCs/>
    </w:rPr>
  </w:style>
  <w:style w:type="character" w:customStyle="1" w:styleId="w8qarf">
    <w:name w:val="w8qarf"/>
    <w:basedOn w:val="a1"/>
    <w:rsid w:val="00AF653F"/>
  </w:style>
  <w:style w:type="character" w:customStyle="1" w:styleId="lrzxr">
    <w:name w:val="lrzxr"/>
    <w:basedOn w:val="a1"/>
    <w:rsid w:val="00AF6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05374">
      <w:marLeft w:val="0"/>
      <w:marRight w:val="0"/>
      <w:marTop w:val="0"/>
      <w:marBottom w:val="0"/>
      <w:divBdr>
        <w:top w:val="none" w:sz="0" w:space="0" w:color="auto"/>
        <w:left w:val="none" w:sz="0" w:space="0" w:color="auto"/>
        <w:bottom w:val="none" w:sz="0" w:space="0" w:color="auto"/>
        <w:right w:val="none" w:sz="0" w:space="0" w:color="auto"/>
      </w:divBdr>
    </w:div>
    <w:div w:id="59405377">
      <w:marLeft w:val="0"/>
      <w:marRight w:val="0"/>
      <w:marTop w:val="0"/>
      <w:marBottom w:val="0"/>
      <w:divBdr>
        <w:top w:val="none" w:sz="0" w:space="0" w:color="auto"/>
        <w:left w:val="none" w:sz="0" w:space="0" w:color="auto"/>
        <w:bottom w:val="none" w:sz="0" w:space="0" w:color="auto"/>
        <w:right w:val="none" w:sz="0" w:space="0" w:color="auto"/>
      </w:divBdr>
    </w:div>
    <w:div w:id="59405379">
      <w:marLeft w:val="0"/>
      <w:marRight w:val="0"/>
      <w:marTop w:val="0"/>
      <w:marBottom w:val="0"/>
      <w:divBdr>
        <w:top w:val="none" w:sz="0" w:space="0" w:color="auto"/>
        <w:left w:val="none" w:sz="0" w:space="0" w:color="auto"/>
        <w:bottom w:val="none" w:sz="0" w:space="0" w:color="auto"/>
        <w:right w:val="none" w:sz="0" w:space="0" w:color="auto"/>
      </w:divBdr>
    </w:div>
    <w:div w:id="59405380">
      <w:marLeft w:val="0"/>
      <w:marRight w:val="0"/>
      <w:marTop w:val="0"/>
      <w:marBottom w:val="0"/>
      <w:divBdr>
        <w:top w:val="none" w:sz="0" w:space="0" w:color="auto"/>
        <w:left w:val="none" w:sz="0" w:space="0" w:color="auto"/>
        <w:bottom w:val="none" w:sz="0" w:space="0" w:color="auto"/>
        <w:right w:val="none" w:sz="0" w:space="0" w:color="auto"/>
      </w:divBdr>
    </w:div>
    <w:div w:id="59405381">
      <w:marLeft w:val="0"/>
      <w:marRight w:val="0"/>
      <w:marTop w:val="0"/>
      <w:marBottom w:val="0"/>
      <w:divBdr>
        <w:top w:val="none" w:sz="0" w:space="0" w:color="auto"/>
        <w:left w:val="none" w:sz="0" w:space="0" w:color="auto"/>
        <w:bottom w:val="none" w:sz="0" w:space="0" w:color="auto"/>
        <w:right w:val="none" w:sz="0" w:space="0" w:color="auto"/>
      </w:divBdr>
    </w:div>
    <w:div w:id="59405382">
      <w:marLeft w:val="0"/>
      <w:marRight w:val="0"/>
      <w:marTop w:val="0"/>
      <w:marBottom w:val="0"/>
      <w:divBdr>
        <w:top w:val="none" w:sz="0" w:space="0" w:color="auto"/>
        <w:left w:val="none" w:sz="0" w:space="0" w:color="auto"/>
        <w:bottom w:val="none" w:sz="0" w:space="0" w:color="auto"/>
        <w:right w:val="none" w:sz="0" w:space="0" w:color="auto"/>
      </w:divBdr>
    </w:div>
    <w:div w:id="59405384">
      <w:marLeft w:val="0"/>
      <w:marRight w:val="0"/>
      <w:marTop w:val="0"/>
      <w:marBottom w:val="0"/>
      <w:divBdr>
        <w:top w:val="none" w:sz="0" w:space="0" w:color="auto"/>
        <w:left w:val="none" w:sz="0" w:space="0" w:color="auto"/>
        <w:bottom w:val="none" w:sz="0" w:space="0" w:color="auto"/>
        <w:right w:val="none" w:sz="0" w:space="0" w:color="auto"/>
      </w:divBdr>
      <w:divsChild>
        <w:div w:id="59405373">
          <w:marLeft w:val="0"/>
          <w:marRight w:val="240"/>
          <w:marTop w:val="0"/>
          <w:marBottom w:val="0"/>
          <w:divBdr>
            <w:top w:val="none" w:sz="0" w:space="0" w:color="auto"/>
            <w:left w:val="none" w:sz="0" w:space="0" w:color="auto"/>
            <w:bottom w:val="none" w:sz="0" w:space="0" w:color="auto"/>
            <w:right w:val="none" w:sz="0" w:space="0" w:color="auto"/>
          </w:divBdr>
          <w:divsChild>
            <w:div w:id="59405375">
              <w:marLeft w:val="0"/>
              <w:marRight w:val="0"/>
              <w:marTop w:val="0"/>
              <w:marBottom w:val="0"/>
              <w:divBdr>
                <w:top w:val="none" w:sz="0" w:space="0" w:color="auto"/>
                <w:left w:val="none" w:sz="0" w:space="0" w:color="auto"/>
                <w:bottom w:val="none" w:sz="0" w:space="0" w:color="auto"/>
                <w:right w:val="none" w:sz="0" w:space="0" w:color="auto"/>
              </w:divBdr>
              <w:divsChild>
                <w:div w:id="59405378">
                  <w:marLeft w:val="0"/>
                  <w:marRight w:val="0"/>
                  <w:marTop w:val="0"/>
                  <w:marBottom w:val="0"/>
                  <w:divBdr>
                    <w:top w:val="none" w:sz="0" w:space="0" w:color="auto"/>
                    <w:left w:val="none" w:sz="0" w:space="0" w:color="auto"/>
                    <w:bottom w:val="none" w:sz="0" w:space="0" w:color="auto"/>
                    <w:right w:val="none" w:sz="0" w:space="0" w:color="auto"/>
                  </w:divBdr>
                  <w:divsChild>
                    <w:div w:id="59405385">
                      <w:marLeft w:val="0"/>
                      <w:marRight w:val="0"/>
                      <w:marTop w:val="0"/>
                      <w:marBottom w:val="0"/>
                      <w:divBdr>
                        <w:top w:val="none" w:sz="0" w:space="0" w:color="auto"/>
                        <w:left w:val="none" w:sz="0" w:space="0" w:color="auto"/>
                        <w:bottom w:val="none" w:sz="0" w:space="0" w:color="auto"/>
                        <w:right w:val="none" w:sz="0" w:space="0" w:color="auto"/>
                      </w:divBdr>
                      <w:divsChild>
                        <w:div w:id="59405386">
                          <w:marLeft w:val="0"/>
                          <w:marRight w:val="0"/>
                          <w:marTop w:val="0"/>
                          <w:marBottom w:val="0"/>
                          <w:divBdr>
                            <w:top w:val="none" w:sz="0" w:space="0" w:color="auto"/>
                            <w:left w:val="none" w:sz="0" w:space="0" w:color="auto"/>
                            <w:bottom w:val="none" w:sz="0" w:space="0" w:color="auto"/>
                            <w:right w:val="none" w:sz="0" w:space="0" w:color="auto"/>
                          </w:divBdr>
                          <w:divsChild>
                            <w:div w:id="59405383">
                              <w:marLeft w:val="0"/>
                              <w:marRight w:val="0"/>
                              <w:marTop w:val="0"/>
                              <w:marBottom w:val="0"/>
                              <w:divBdr>
                                <w:top w:val="none" w:sz="0" w:space="0" w:color="auto"/>
                                <w:left w:val="none" w:sz="0" w:space="0" w:color="auto"/>
                                <w:bottom w:val="none" w:sz="0" w:space="0" w:color="auto"/>
                                <w:right w:val="none" w:sz="0" w:space="0" w:color="auto"/>
                              </w:divBdr>
                              <w:divsChild>
                                <w:div w:id="5940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05387">
      <w:marLeft w:val="0"/>
      <w:marRight w:val="0"/>
      <w:marTop w:val="0"/>
      <w:marBottom w:val="0"/>
      <w:divBdr>
        <w:top w:val="none" w:sz="0" w:space="0" w:color="auto"/>
        <w:left w:val="none" w:sz="0" w:space="0" w:color="auto"/>
        <w:bottom w:val="none" w:sz="0" w:space="0" w:color="auto"/>
        <w:right w:val="none" w:sz="0" w:space="0" w:color="auto"/>
      </w:divBdr>
    </w:div>
    <w:div w:id="59405388">
      <w:marLeft w:val="0"/>
      <w:marRight w:val="0"/>
      <w:marTop w:val="0"/>
      <w:marBottom w:val="0"/>
      <w:divBdr>
        <w:top w:val="none" w:sz="0" w:space="0" w:color="auto"/>
        <w:left w:val="none" w:sz="0" w:space="0" w:color="auto"/>
        <w:bottom w:val="none" w:sz="0" w:space="0" w:color="auto"/>
        <w:right w:val="none" w:sz="0" w:space="0" w:color="auto"/>
      </w:divBdr>
    </w:div>
    <w:div w:id="59405389">
      <w:marLeft w:val="0"/>
      <w:marRight w:val="0"/>
      <w:marTop w:val="0"/>
      <w:marBottom w:val="0"/>
      <w:divBdr>
        <w:top w:val="none" w:sz="0" w:space="0" w:color="auto"/>
        <w:left w:val="none" w:sz="0" w:space="0" w:color="auto"/>
        <w:bottom w:val="none" w:sz="0" w:space="0" w:color="auto"/>
        <w:right w:val="none" w:sz="0" w:space="0" w:color="auto"/>
      </w:divBdr>
    </w:div>
    <w:div w:id="59405390">
      <w:marLeft w:val="0"/>
      <w:marRight w:val="0"/>
      <w:marTop w:val="0"/>
      <w:marBottom w:val="0"/>
      <w:divBdr>
        <w:top w:val="none" w:sz="0" w:space="0" w:color="auto"/>
        <w:left w:val="none" w:sz="0" w:space="0" w:color="auto"/>
        <w:bottom w:val="none" w:sz="0" w:space="0" w:color="auto"/>
        <w:right w:val="none" w:sz="0" w:space="0" w:color="auto"/>
      </w:divBdr>
    </w:div>
    <w:div w:id="59405391">
      <w:marLeft w:val="0"/>
      <w:marRight w:val="0"/>
      <w:marTop w:val="0"/>
      <w:marBottom w:val="0"/>
      <w:divBdr>
        <w:top w:val="none" w:sz="0" w:space="0" w:color="auto"/>
        <w:left w:val="none" w:sz="0" w:space="0" w:color="auto"/>
        <w:bottom w:val="none" w:sz="0" w:space="0" w:color="auto"/>
        <w:right w:val="none" w:sz="0" w:space="0" w:color="auto"/>
      </w:divBdr>
    </w:div>
    <w:div w:id="59405392">
      <w:marLeft w:val="0"/>
      <w:marRight w:val="0"/>
      <w:marTop w:val="0"/>
      <w:marBottom w:val="0"/>
      <w:divBdr>
        <w:top w:val="none" w:sz="0" w:space="0" w:color="auto"/>
        <w:left w:val="none" w:sz="0" w:space="0" w:color="auto"/>
        <w:bottom w:val="none" w:sz="0" w:space="0" w:color="auto"/>
        <w:right w:val="none" w:sz="0" w:space="0" w:color="auto"/>
      </w:divBdr>
    </w:div>
    <w:div w:id="59405393">
      <w:marLeft w:val="0"/>
      <w:marRight w:val="0"/>
      <w:marTop w:val="0"/>
      <w:marBottom w:val="0"/>
      <w:divBdr>
        <w:top w:val="none" w:sz="0" w:space="0" w:color="auto"/>
        <w:left w:val="none" w:sz="0" w:space="0" w:color="auto"/>
        <w:bottom w:val="none" w:sz="0" w:space="0" w:color="auto"/>
        <w:right w:val="none" w:sz="0" w:space="0" w:color="auto"/>
      </w:divBdr>
    </w:div>
    <w:div w:id="59405394">
      <w:marLeft w:val="0"/>
      <w:marRight w:val="0"/>
      <w:marTop w:val="0"/>
      <w:marBottom w:val="0"/>
      <w:divBdr>
        <w:top w:val="none" w:sz="0" w:space="0" w:color="auto"/>
        <w:left w:val="none" w:sz="0" w:space="0" w:color="auto"/>
        <w:bottom w:val="none" w:sz="0" w:space="0" w:color="auto"/>
        <w:right w:val="none" w:sz="0" w:space="0" w:color="auto"/>
      </w:divBdr>
    </w:div>
    <w:div w:id="59405395">
      <w:marLeft w:val="0"/>
      <w:marRight w:val="0"/>
      <w:marTop w:val="0"/>
      <w:marBottom w:val="0"/>
      <w:divBdr>
        <w:top w:val="none" w:sz="0" w:space="0" w:color="auto"/>
        <w:left w:val="none" w:sz="0" w:space="0" w:color="auto"/>
        <w:bottom w:val="none" w:sz="0" w:space="0" w:color="auto"/>
        <w:right w:val="none" w:sz="0" w:space="0" w:color="auto"/>
      </w:divBdr>
    </w:div>
    <w:div w:id="103418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utskrada.gov.ua/pages/informatsiia-dlia-sub-iektiv" TargetMode="External"/><Relationship Id="rId18" Type="http://schemas.openxmlformats.org/officeDocument/2006/relationships/hyperlink" Target="https://rynok.in.ua/" TargetMode="External"/><Relationship Id="rId26" Type="http://schemas.openxmlformats.org/officeDocument/2006/relationships/hyperlink" Target="https://uk.wikipedia.org/wiki/%D0%92%D1%96%D0%B4%D1%85%D0%BE%D0%B4%D0%B8" TargetMode="External"/><Relationship Id="rId3" Type="http://schemas.openxmlformats.org/officeDocument/2006/relationships/styles" Target="styles.xml"/><Relationship Id="rId21" Type="http://schemas.openxmlformats.org/officeDocument/2006/relationships/hyperlink" Target="https://rynok.in.ua/" TargetMode="External"/><Relationship Id="rId7" Type="http://schemas.openxmlformats.org/officeDocument/2006/relationships/endnotes" Target="endnotes.xml"/><Relationship Id="rId12" Type="http://schemas.openxmlformats.org/officeDocument/2006/relationships/hyperlink" Target="https://www.lutskrada.gov.ua/pages/informatsiia-dlia-sub-iektiv" TargetMode="External"/><Relationship Id="rId17" Type="http://schemas.openxmlformats.org/officeDocument/2006/relationships/hyperlink" Target="https://sme.gov.ua/579start/" TargetMode="External"/><Relationship Id="rId25" Type="http://schemas.openxmlformats.org/officeDocument/2006/relationships/hyperlink" Target="https://uk.wikipedia.org/wiki/&#1056;&#1086;&#1082;&#1080;&#1085;&#1110;" TargetMode="External"/><Relationship Id="rId2" Type="http://schemas.openxmlformats.org/officeDocument/2006/relationships/numbering" Target="numbering.xml"/><Relationship Id="rId16" Type="http://schemas.openxmlformats.org/officeDocument/2006/relationships/hyperlink" Target="https://www.merezha.ua//" TargetMode="External"/><Relationship Id="rId20" Type="http://schemas.openxmlformats.org/officeDocument/2006/relationships/hyperlink" Target="https://boi.org.ua/)&#111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utskrada.gov.ua/budget" TargetMode="External"/><Relationship Id="rId24" Type="http://schemas.openxmlformats.org/officeDocument/2006/relationships/hyperlink" Target="https://uk.wikipedia.org/w/index.php?title=&#1055;&#1088;&#1080;&#1088;&#1086;&#1076;&#1085;&#1086;-&#1079;&#1072;&#1087;&#1086;&#1074;&#1110;&#1076;&#1085;&#1080;&#1081;_&#1092;&#1086;&#1085;&#1076;_&#1042;&#1086;&#1083;&#1080;&#1085;&#1089;&#1100;&#1082;&#1086;&#1111;_&#1086;&#1073;&#1083;&#1072;&#1089;&#1090;&#1110;&amp;action=edit&amp;redlink=1" TargetMode="External"/><Relationship Id="rId5" Type="http://schemas.openxmlformats.org/officeDocument/2006/relationships/webSettings" Target="webSettings.xml"/><Relationship Id="rId15" Type="http://schemas.openxmlformats.org/officeDocument/2006/relationships/hyperlink" Target="https://platforma-msb.org/" TargetMode="External"/><Relationship Id="rId23" Type="http://schemas.openxmlformats.org/officeDocument/2006/relationships/hyperlink" Target="http://www.visitlutsk.com" TargetMode="External"/><Relationship Id="rId28" Type="http://schemas.openxmlformats.org/officeDocument/2006/relationships/fontTable" Target="fontTable.xml"/><Relationship Id="rId10" Type="http://schemas.openxmlformats.org/officeDocument/2006/relationships/hyperlink" Target="https://www.lutskrada.gov.ua/departments/viddil-upravlinnia-mainom-miskoi-komunalnoi-vlasnosti" TargetMode="External"/><Relationship Id="rId19" Type="http://schemas.openxmlformats.org/officeDocument/2006/relationships/hyperlink" Target="https://boi.org.u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me.gov.ua/" TargetMode="External"/><Relationship Id="rId22" Type="http://schemas.openxmlformats.org/officeDocument/2006/relationships/hyperlink" Target="https://www.google.com/maps/d/u/0/viewer?usp=sharing&amp;fbclid=IwAR0UmSyvQhfey1_QElxu3Ks8W7Vcfpd-9byBYAziKWDUdojb2uqHA06q1z4&amp;mid=1wa8IyvzCI5bIWgFUvBZhsclmHTFp7X3h"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062B8-BC36-4FB8-B9B1-420E393E0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124</Pages>
  <Words>32628</Words>
  <Characters>229494</Characters>
  <Application>Microsoft Office Word</Application>
  <DocSecurity>0</DocSecurity>
  <Lines>1912</Lines>
  <Paragraphs>523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Карпук Оксана</dc:creator>
  <cp:keywords/>
  <dc:description/>
  <cp:lastModifiedBy>Гвоздецька Вікторія Миколаївна</cp:lastModifiedBy>
  <cp:revision>16</cp:revision>
  <cp:lastPrinted>2022-01-21T08:24:00Z</cp:lastPrinted>
  <dcterms:created xsi:type="dcterms:W3CDTF">2022-02-07T06:36:00Z</dcterms:created>
  <dcterms:modified xsi:type="dcterms:W3CDTF">2022-02-07T07:44:00Z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