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44887550" r:id="rId2"/>
        </w:object>
      </w:r>
    </w:p>
    <w:p>
      <w:pPr>
        <w:pStyle w:val="1"/>
        <w:widowControl w:val="false"/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40"/>
          <w:szCs w:val="40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pacing w:val="6"/>
          <w:szCs w:val="28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  <w:t>Про надання ПП ПФ «УНІВЕРСАЛ-ЛІГА-В»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2"/>
          <w:szCs w:val="28"/>
          <w:lang w:val="uk-UA"/>
        </w:rPr>
        <w:t xml:space="preserve">на   умовах   </w:t>
      </w:r>
      <w:r>
        <w:rPr>
          <w:szCs w:val="28"/>
          <w:lang w:val="uk-UA"/>
        </w:rPr>
        <w:t xml:space="preserve">оренди   </w:t>
      </w:r>
      <w:r>
        <w:rPr>
          <w:spacing w:val="2"/>
          <w:szCs w:val="28"/>
          <w:lang w:val="uk-UA"/>
        </w:rPr>
        <w:t xml:space="preserve">земельної   ділянки  </w:t>
      </w:r>
      <w:r>
        <w:rPr>
          <w:szCs w:val="28"/>
          <w:lang w:val="uk-UA"/>
        </w:rPr>
        <w:t>для</w:t>
      </w:r>
    </w:p>
    <w:p>
      <w:pPr>
        <w:pStyle w:val="Normal"/>
        <w:widowControl w:val="false"/>
        <w:rPr/>
      </w:pPr>
      <w:r>
        <w:rPr>
          <w:szCs w:val="28"/>
          <w:lang w:val="uk-UA"/>
        </w:rPr>
        <w:t>обслуговування торгового кіоску на вул. Заха-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 xml:space="preserve">рова, 12-а </w:t>
      </w:r>
      <w:r>
        <w:rPr>
          <w:spacing w:val="-6"/>
          <w:szCs w:val="28"/>
          <w:lang w:val="uk-UA"/>
        </w:rPr>
        <w:t>у м. Луцьку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Розглянувши клопотання ПРИВАТНОГО ПІДПРИЄМСТВА ПРИВАТНА ФІРМА «</w:t>
      </w:r>
      <w:r>
        <w:rPr>
          <w:spacing w:val="2"/>
          <w:szCs w:val="28"/>
          <w:lang w:val="uk-UA"/>
        </w:rPr>
        <w:t>УНІВЕРСАЛ-ЛІГА-В</w:t>
      </w:r>
      <w:r>
        <w:rPr>
          <w:szCs w:val="28"/>
          <w:lang w:val="uk-UA"/>
        </w:rPr>
        <w:t xml:space="preserve">» щодо надання на умовах оренди земельної ділянки на вул. Захарова, 12-а у м. Луцьку для обслуговування торгового кіоску, витяг з Державного земельного кадастру про земельну ділянку від 05.08.2021 № НВ-9901180032021, </w:t>
      </w:r>
      <w:r>
        <w:rPr>
          <w:szCs w:val="28"/>
          <w:lang w:val="uk-UA"/>
        </w:rPr>
        <w:t xml:space="preserve">лист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Головного управління Держгеокадастру у Волинській області від 19.11.2021 № 19-3-0.321-56/29-21,</w:t>
      </w:r>
      <w:r>
        <w:rPr>
          <w:szCs w:val="28"/>
          <w:lang w:val="uk-UA"/>
        </w:rPr>
        <w:t xml:space="preserve">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0,0077 га зареєстроване у Державному реєстрі речових прав на нерухоме майно від 19.11.2021, номер запису про право власності: 45202894, документи, що посвідчують право власності ПРИВАТНОГО ПІДПРИЄМСТВА ПРИВАТНА ФІРМА «</w:t>
      </w:r>
      <w:r>
        <w:rPr>
          <w:spacing w:val="2"/>
          <w:szCs w:val="28"/>
          <w:lang w:val="uk-UA"/>
        </w:rPr>
        <w:t>УНІВЕРСАЛ-ЛІГА-В</w:t>
      </w:r>
      <w:r>
        <w:rPr>
          <w:szCs w:val="28"/>
          <w:lang w:val="uk-UA"/>
        </w:rPr>
        <w:t>» на об'єкт нерухомого майна на вул. Захарова, 12-а у м. Луцьку: свідоцтво про право власності від 18.07.2007, відповідно до якого право власності на торговельний кіоск зареєстроване 15.02.2008, реєстраційний номер: 22136493, технічний паспорт на об'єкт нерухомого майна від 11.01.2006, враховуючи договір оренди землі, укладений між Луцькою міською радою та ПРИВАТНИМ ПІДПРИЄМСТВОМ ПРИВАТНА ФІРМА «</w:t>
      </w:r>
      <w:r>
        <w:rPr>
          <w:spacing w:val="2"/>
          <w:szCs w:val="28"/>
          <w:lang w:val="uk-UA"/>
        </w:rPr>
        <w:t>УНІВЕРСАЛ-ЛІГА-В</w:t>
      </w:r>
      <w:r>
        <w:rPr>
          <w:szCs w:val="28"/>
          <w:lang w:val="uk-UA"/>
        </w:rPr>
        <w:t xml:space="preserve">», зареєстрований у Державному реєстрі земель від 29.01.2009 за № 040907700033 </w:t>
      </w:r>
      <w:r>
        <w:rPr>
          <w:bCs/>
          <w:color w:val="000000"/>
          <w:spacing w:val="-2"/>
          <w:szCs w:val="28"/>
          <w:lang w:val="uk-UA"/>
        </w:rPr>
        <w:t>(інформація про право оренди на земельну ділянку перенесена до Державного реєстру речових прав на нерухоме майно 19.11.2021, номер запису про інше речове право: 45203086)</w:t>
      </w:r>
      <w:r>
        <w:rPr>
          <w:szCs w:val="28"/>
          <w:lang w:val="uk-UA"/>
        </w:rPr>
        <w:t xml:space="preserve">, </w:t>
      </w:r>
      <w:r>
        <w:rPr>
          <w:spacing w:val="-2"/>
          <w:szCs w:val="28"/>
          <w:lang w:val="uk-UA"/>
        </w:rPr>
        <w:t xml:space="preserve">строк дії якого закінчився, </w:t>
      </w:r>
      <w:r>
        <w:rPr>
          <w:szCs w:val="28"/>
          <w:lang w:val="uk-UA"/>
        </w:rPr>
        <w:t xml:space="preserve">акт приймання-передачі земельної ділянки в комунальну власність від 25.10.2021 (право оренди на земельну ділянку припинене в Державному реєстрі речових прав на нерухоме майно 19.11.2021), витяг з протоколу пленарного засідання 24-ї сесії Луцької міської ради </w:t>
      </w:r>
      <w:r>
        <w:rPr>
          <w:szCs w:val="28"/>
          <w:lang w:val="en-US"/>
        </w:rPr>
        <w:t xml:space="preserve">VIII </w:t>
      </w:r>
      <w:r>
        <w:rPr>
          <w:szCs w:val="28"/>
          <w:lang w:val="uk-UA"/>
        </w:rPr>
        <w:t xml:space="preserve">скликання від 22.12.2021, </w:t>
      </w:r>
      <w:r>
        <w:rPr>
          <w:color w:val="000000"/>
          <w:spacing w:val="2"/>
          <w:szCs w:val="28"/>
          <w:lang w:val="uk-UA"/>
        </w:rPr>
        <w:t>керуючись статтями 12, 79-1, 93, 96, 116, 122, 123-126, частиною 2 статті 134 Земельного кодексу України, статтями 4-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6</w:t>
      </w:r>
      <w:r>
        <w:rPr>
          <w:color w:val="000000"/>
          <w:spacing w:val="2"/>
          <w:szCs w:val="28"/>
          <w:lang w:val="uk-UA"/>
        </w:rPr>
        <w:t xml:space="preserve">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SimSun;ЛОМе"/>
          <w:spacing w:val="-2"/>
          <w:szCs w:val="28"/>
          <w:lang w:val="uk-UA"/>
        </w:rPr>
        <w:t xml:space="preserve"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2"/>
          <w:szCs w:val="28"/>
          <w:lang w:val="uk-UA"/>
        </w:rPr>
        <w:t xml:space="preserve">статтею 26 Закону України «Про місцеве самоврядування в Україні», </w:t>
      </w:r>
      <w:r>
        <w:rPr>
          <w:szCs w:val="28"/>
          <w:lang w:val="uk-UA"/>
        </w:rPr>
        <w:t>п</w:t>
      </w:r>
      <w:r>
        <w:rPr>
          <w:rFonts w:eastAsia="SimSun;ЛОМе"/>
          <w:szCs w:val="28"/>
          <w:lang w:val="uk-UA"/>
        </w:rPr>
        <w:t>ункт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>ом</w:t>
      </w:r>
      <w:r>
        <w:rPr>
          <w:rFonts w:eastAsia="SimSun;ЛОМе"/>
          <w:szCs w:val="28"/>
          <w:lang w:val="uk-UA"/>
        </w:rPr>
        <w:t xml:space="preserve"> 75 </w:t>
      </w:r>
      <w:r>
        <w:rPr>
          <w:szCs w:val="28"/>
          <w:lang w:val="uk-U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0"/>
          <w:szCs w:val="28"/>
          <w:lang w:val="uk-UA"/>
        </w:rPr>
        <w:t>витягом з протоколу № 58 засідання постійної комісії з питань земельних відносин та земельного кадастру від 19.09.2013</w:t>
      </w:r>
      <w:r>
        <w:rPr>
          <w:szCs w:val="28"/>
          <w:lang w:val="uk-UA"/>
        </w:rPr>
        <w:t xml:space="preserve">, </w:t>
      </w:r>
      <w:r>
        <w:rPr>
          <w:spacing w:val="2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/>
      </w:pPr>
      <w:r>
        <w:rPr>
          <w:spacing w:val="2"/>
          <w:szCs w:val="28"/>
          <w:lang w:val="uk-UA"/>
        </w:rPr>
        <w:t xml:space="preserve">1. Надати </w:t>
      </w:r>
      <w:r>
        <w:rPr>
          <w:szCs w:val="28"/>
          <w:lang w:val="uk-UA"/>
        </w:rPr>
        <w:t>ПРИВАТНОМУ ПІДПРИЄМСТВУ ПРИВАТНА ФІРМА «</w:t>
      </w:r>
      <w:r>
        <w:rPr>
          <w:spacing w:val="2"/>
          <w:szCs w:val="28"/>
          <w:lang w:val="uk-UA"/>
        </w:rPr>
        <w:t>УНІВЕРСАЛ-ЛІГА-В</w:t>
      </w:r>
      <w:r>
        <w:rPr>
          <w:szCs w:val="28"/>
          <w:lang w:val="uk-UA"/>
        </w:rPr>
        <w:t xml:space="preserve">» </w:t>
      </w:r>
      <w:r>
        <w:rPr>
          <w:spacing w:val="2"/>
          <w:szCs w:val="28"/>
          <w:lang w:val="uk-UA"/>
        </w:rPr>
        <w:t xml:space="preserve">земельну ділянку на </w:t>
      </w:r>
      <w:r>
        <w:rPr>
          <w:szCs w:val="28"/>
          <w:lang w:val="uk-UA"/>
        </w:rPr>
        <w:t xml:space="preserve">вул. Захарова, 12-а у м. Луцьку </w:t>
      </w:r>
      <w:r>
        <w:rPr>
          <w:spacing w:val="2"/>
          <w:szCs w:val="28"/>
          <w:lang w:val="uk-UA"/>
        </w:rPr>
        <w:t xml:space="preserve">на умовах оренди строком на 5 років з дати укладення договору оренди землі, площею 0,0077 га </w:t>
      </w:r>
      <w:r>
        <w:rPr>
          <w:spacing w:val="2"/>
          <w:szCs w:val="28"/>
          <w:lang w:val="uk-UA"/>
        </w:rPr>
        <w:t>з</w:t>
      </w:r>
      <w:r>
        <w:rPr>
          <w:spacing w:val="2"/>
          <w:szCs w:val="28"/>
          <w:lang w:val="uk-UA"/>
        </w:rPr>
        <w:t xml:space="preserve"> кадастровим номером 0710100000:22:084:0023, </w:t>
      </w:r>
      <w:r>
        <w:rPr>
          <w:szCs w:val="28"/>
          <w:lang w:val="uk-UA"/>
        </w:rPr>
        <w:t>для обслуговування торгового кіоску</w:t>
      </w:r>
      <w:r>
        <w:rPr>
          <w:spacing w:val="2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 xml:space="preserve">2. Укласти з </w:t>
      </w:r>
      <w:r>
        <w:rPr>
          <w:szCs w:val="28"/>
          <w:lang w:val="uk-UA"/>
        </w:rPr>
        <w:t>ПРИВАТНИМ ПІДПРИЄМСТВОМ ПРИВАТНА ФІРМА «</w:t>
      </w:r>
      <w:r>
        <w:rPr>
          <w:spacing w:val="2"/>
          <w:szCs w:val="28"/>
          <w:lang w:val="uk-UA"/>
        </w:rPr>
        <w:t>УНІВЕРСАЛ-ЛІГА-В</w:t>
      </w:r>
      <w:r>
        <w:rPr>
          <w:szCs w:val="28"/>
          <w:lang w:val="uk-UA"/>
        </w:rPr>
        <w:t xml:space="preserve">» </w:t>
      </w:r>
      <w:r>
        <w:rPr>
          <w:spacing w:val="2"/>
          <w:szCs w:val="28"/>
          <w:lang w:val="uk-UA"/>
        </w:rPr>
        <w:t xml:space="preserve">договір оренди земельної ділянки </w:t>
      </w:r>
      <w:r>
        <w:rPr>
          <w:spacing w:val="2"/>
          <w:szCs w:val="28"/>
          <w:lang w:val="uk-UA"/>
        </w:rPr>
        <w:t>з</w:t>
      </w:r>
      <w:r>
        <w:rPr>
          <w:spacing w:val="2"/>
          <w:szCs w:val="28"/>
          <w:lang w:val="uk-UA"/>
        </w:rPr>
        <w:t xml:space="preserve"> кадастровим номером 0710100000:22:084:0023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 xml:space="preserve">3. Зобов’язати </w:t>
      </w:r>
      <w:r>
        <w:rPr>
          <w:szCs w:val="28"/>
          <w:lang w:val="uk-UA"/>
        </w:rPr>
        <w:t>ПРИВАТНЕ ПІДПРИЄМСТВО ПРИВАТНА ФІРМА «</w:t>
      </w:r>
      <w:r>
        <w:rPr>
          <w:spacing w:val="2"/>
          <w:szCs w:val="28"/>
          <w:lang w:val="uk-UA"/>
        </w:rPr>
        <w:t>УНІВЕРСАЛ-ЛІГА-В</w:t>
      </w:r>
      <w:r>
        <w:rPr>
          <w:szCs w:val="28"/>
          <w:lang w:val="uk-UA"/>
        </w:rPr>
        <w:t>»</w:t>
      </w:r>
      <w:r>
        <w:rPr>
          <w:spacing w:val="2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szCs w:val="28"/>
        </w:rPr>
      </w:pPr>
      <w:r>
        <w:rPr>
          <w:spacing w:val="2"/>
          <w:szCs w:val="28"/>
          <w:lang w:val="uk-UA"/>
        </w:rPr>
        <w:t xml:space="preserve">3.1. </w:t>
      </w:r>
      <w:r>
        <w:rPr>
          <w:b w:val="false"/>
          <w:bCs w:val="false"/>
          <w:spacing w:val="-4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>3.2. 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Cs w:val="28"/>
        </w:rPr>
      </w:pPr>
      <w:r>
        <w:rPr>
          <w:spacing w:val="-4"/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Cs w:val="28"/>
        </w:rPr>
      </w:pPr>
      <w:r>
        <w:rPr>
          <w:spacing w:val="-4"/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/>
      </w:pPr>
      <w:r>
        <w:rPr>
          <w:spacing w:val="-4"/>
          <w:szCs w:val="28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/>
      </w:pPr>
      <w:r>
        <w:rPr>
          <w:spacing w:val="-4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Cs w:val="28"/>
          <w:lang w:val="uk-UA"/>
        </w:rPr>
        <w:t>воно втрачає чинність</w:t>
      </w:r>
      <w:r>
        <w:rPr>
          <w:spacing w:val="-4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/>
      </w:pPr>
      <w:r>
        <w:rPr>
          <w:spacing w:val="-4"/>
          <w:szCs w:val="28"/>
          <w:lang w:val="uk-UA"/>
        </w:rPr>
        <w:t xml:space="preserve">5. </w:t>
      </w:r>
      <w:r>
        <w:rPr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ind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auto"/>
          <w:spacing w:val="-4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auto"/>
          <w:spacing w:val="-4"/>
          <w:sz w:val="24"/>
          <w:szCs w:val="28"/>
          <w:lang w:val="uk-UA"/>
        </w:rPr>
        <w:t>3</w:t>
      </w:r>
    </w:p>
    <w:sectPr>
      <w:type w:val="nextPage"/>
      <w:pgSz w:w="11906" w:h="16838"/>
      <w:pgMar w:left="1417" w:right="850" w:header="0" w:top="633" w:footer="0" w:bottom="179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560</TotalTime>
  <Application>LibreOffice/7.1.5.2$Windows_X86_64 LibreOffice_project/85f04e9f809797b8199d13c421bd8a2b025d52b5</Application>
  <AppVersion>15.0000</AppVersion>
  <Pages>2</Pages>
  <Words>579</Words>
  <Characters>3768</Characters>
  <CharactersWithSpaces>4552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cp:keywords>  </cp:keywords>
  <dc:language>uk-UA</dc:language>
  <cp:lastModifiedBy/>
  <cp:lastPrinted>2021-11-30T15:36:00Z</cp:lastPrinted>
  <dcterms:modified xsi:type="dcterms:W3CDTF">2022-02-04T15:54:53Z</dcterms:modified>
  <cp:revision>317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