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85pt;height:58.25pt" o:ole="">
            <v:imagedata r:id="rId3" o:title=""/>
          </v:shape>
          <o:OLEObject Type="Embed" ProgID="" ShapeID="ole_rId2" DrawAspect="Content" ObjectID="_1532404619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звільнення </w:t>
      </w:r>
      <w:bookmarkStart w:id="0" w:name="__DdeLink__49_2509988355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М.Присяжнюка</w:t>
      </w:r>
      <w:bookmarkEnd w:id="0"/>
    </w:p>
    <w:p>
      <w:pPr>
        <w:pStyle w:val="Normal"/>
        <w:jc w:val="both"/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39"/>
        <w:jc w:val="both"/>
        <w:rPr/>
      </w:pPr>
      <w:r>
        <w:rPr>
          <w:sz w:val="28"/>
          <w:szCs w:val="28"/>
          <w:lang w:val="uk-UA"/>
        </w:rPr>
        <w:t xml:space="preserve">Відповідно до </w:t>
      </w:r>
      <w:r>
        <w:rPr>
          <w:b w:val="false"/>
          <w:i w:val="false"/>
          <w:caps w:val="false"/>
          <w:smallCaps w:val="false"/>
          <w:color w:val="221E1F"/>
          <w:spacing w:val="0"/>
          <w:lang w:val="uk-UA"/>
        </w:rPr>
        <w:t xml:space="preserve"> пункту 1 статті 36 КЗпП України</w:t>
      </w:r>
      <w:r>
        <w:rPr>
          <w:b w:val="false"/>
          <w:i w:val="false"/>
          <w:caps w:val="false"/>
          <w:smallCaps w:val="false"/>
          <w:color w:val="221E1F"/>
          <w:spacing w:val="0"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221E1F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221E1F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1</w:t>
      </w:r>
      <w:r>
        <w:rPr/>
        <w:t xml:space="preserve">. ЗВІЛЬНИТИ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 xml:space="preserve">ПРИСЯЖНЮКА Миколу Семеновича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11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</w:t>
      </w:r>
      <w:r>
        <w:rPr/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лютого</w:t>
      </w:r>
      <w:r>
        <w:rPr/>
        <w:t xml:space="preserve"> 202</w:t>
      </w:r>
      <w:r>
        <w:rPr>
          <w:lang w:val="uk-UA"/>
        </w:rPr>
        <w:t>2</w:t>
      </w:r>
      <w:r>
        <w:rPr/>
        <w:t xml:space="preserve"> року з посади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 xml:space="preserve">двірника господарської частини технічного сектору господарсько-технічного відділу Луцької міської ради </w:t>
      </w:r>
      <w:r>
        <w:rPr/>
        <w:t xml:space="preserve">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за угодою сторін</w:t>
      </w:r>
      <w:r>
        <w:rPr>
          <w:szCs w:val="28"/>
        </w:rPr>
        <w:t>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М.Присяжнюка.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2.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>Відділу обліку та звітності</w:t>
      </w: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 Луцької міської ради (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>С.Горай</w:t>
      </w: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) провести відповідний розрахунок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 xml:space="preserve">та виплатити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грошову компенсацію за невикористану щорічну відпустку за період роботи з 27.01.2022 по 11.02.2022 у кількості 1 календарний день.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Cs w:val="28"/>
        </w:rPr>
      </w:pPr>
      <w:r>
        <w:rPr>
          <w:szCs w:val="28"/>
        </w:rPr>
        <w:t>Міський голова</w:t>
        <w:tab/>
        <w:t xml:space="preserve">      </w:t>
        <w:tab/>
        <w:t>Ігор ПОЛІЩУК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  777 942</w:t>
      </w:r>
    </w:p>
    <w:p>
      <w:pPr>
        <w:pStyle w:val="Normal"/>
        <w:rPr/>
      </w:pPr>
      <w:r>
        <w:rPr>
          <w:sz w:val="24"/>
          <w:szCs w:val="24"/>
          <w:lang w:val="uk-UA"/>
        </w:rPr>
        <w:t>Богдан 741 080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Application>LibreOffice/6.3.4.2$Windows_X86_64 LibreOffice_project/60da17e045e08f1793c57c00ba83cdfce946d0aa</Application>
  <Pages>1</Pages>
  <Words>87</Words>
  <Characters>585</Characters>
  <CharactersWithSpaces>751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2014-04-23T09:18:00Z</dcterms:created>
  <dc:creator>ibogdan</dc:creator>
  <dc:description/>
  <dc:language>uk-UA</dc:language>
  <cp:lastModifiedBy/>
  <cp:lastPrinted>2022-02-07T10:44:45Z</cp:lastPrinted>
  <dcterms:modified xsi:type="dcterms:W3CDTF">2022-02-09T17:29:23Z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