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6011534" r:id="rId10"/>
        </w:object>
      </w:r>
    </w:p>
    <w:p w:rsidR="00B93C03" w:rsidRPr="009167B5" w:rsidRDefault="00B93C03" w:rsidP="00875EE1">
      <w:pPr>
        <w:jc w:val="center"/>
        <w:rPr>
          <w:sz w:val="16"/>
          <w:szCs w:val="16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:rsidR="00B93C03" w:rsidRPr="009167B5" w:rsidRDefault="00B93C03" w:rsidP="00875EE1">
      <w:pPr>
        <w:rPr>
          <w:sz w:val="10"/>
          <w:szCs w:val="10"/>
        </w:rPr>
      </w:pPr>
    </w:p>
    <w:p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:rsidR="00685C11" w:rsidRDefault="00685C11" w:rsidP="00B7695C">
      <w:pPr>
        <w:spacing w:line="360" w:lineRule="auto"/>
        <w:rPr>
          <w:szCs w:val="28"/>
        </w:rPr>
      </w:pPr>
    </w:p>
    <w:p w:rsidR="00B7695C" w:rsidRPr="004061FB" w:rsidRDefault="00B7695C" w:rsidP="00B7695C">
      <w:pPr>
        <w:tabs>
          <w:tab w:val="left" w:pos="0"/>
        </w:tabs>
        <w:rPr>
          <w:szCs w:val="28"/>
        </w:rPr>
      </w:pPr>
      <w:r w:rsidRPr="004061FB">
        <w:rPr>
          <w:szCs w:val="28"/>
        </w:rPr>
        <w:t xml:space="preserve">Про затвердження </w:t>
      </w:r>
      <w:r>
        <w:rPr>
          <w:szCs w:val="28"/>
        </w:rPr>
        <w:t xml:space="preserve">видів та </w:t>
      </w:r>
      <w:r w:rsidRPr="004061FB">
        <w:rPr>
          <w:szCs w:val="28"/>
        </w:rPr>
        <w:t xml:space="preserve">номінальної </w:t>
      </w:r>
    </w:p>
    <w:p w:rsidR="00B7695C" w:rsidRPr="004061FB" w:rsidRDefault="00B7695C" w:rsidP="00B7695C">
      <w:pPr>
        <w:tabs>
          <w:tab w:val="left" w:pos="0"/>
        </w:tabs>
        <w:rPr>
          <w:szCs w:val="28"/>
        </w:rPr>
      </w:pPr>
      <w:r w:rsidRPr="004061FB">
        <w:rPr>
          <w:szCs w:val="28"/>
        </w:rPr>
        <w:t xml:space="preserve">вартості електронних квитків </w:t>
      </w:r>
    </w:p>
    <w:p w:rsidR="00B7695C" w:rsidRPr="004061FB" w:rsidRDefault="00B7695C" w:rsidP="00B7695C">
      <w:pPr>
        <w:tabs>
          <w:tab w:val="left" w:pos="0"/>
        </w:tabs>
        <w:spacing w:line="360" w:lineRule="auto"/>
        <w:rPr>
          <w:szCs w:val="28"/>
        </w:rPr>
      </w:pPr>
    </w:p>
    <w:p w:rsidR="00B7695C" w:rsidRPr="004061FB" w:rsidRDefault="00B7695C" w:rsidP="00B7695C">
      <w:pPr>
        <w:tabs>
          <w:tab w:val="left" w:pos="0"/>
        </w:tabs>
        <w:ind w:firstLine="567"/>
        <w:jc w:val="both"/>
      </w:pPr>
      <w:r w:rsidRPr="004061FB">
        <w:rPr>
          <w:szCs w:val="28"/>
        </w:rPr>
        <w:t xml:space="preserve">Керуючись Законом України «Про місцеве самоврядування в Україні», </w:t>
      </w:r>
      <w:r w:rsidRPr="004061FB">
        <w:rPr>
          <w:bCs w:val="0"/>
          <w:szCs w:val="28"/>
          <w:shd w:val="clear" w:color="auto" w:fill="FFFFFF"/>
        </w:rPr>
        <w:t>“Про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транспорті”,</w:t>
      </w:r>
      <w:r w:rsidRPr="004061FB">
        <w:rPr>
          <w:szCs w:val="28"/>
          <w:lang w:eastAsia="zh-CN"/>
        </w:rPr>
        <w:t xml:space="preserve"> враховуючи п. 2.2.4 договору про організацію та обслуговування електронних систем у громадському транспорті м. Луцька від 08.08.2019 № 1, </w:t>
      </w:r>
      <w:r w:rsidRPr="004061FB">
        <w:rPr>
          <w:rFonts w:eastAsia="NSimSun" w:cs="Lucida Sans"/>
          <w:szCs w:val="28"/>
          <w:lang w:eastAsia="zh-CN" w:bidi="hi-IN"/>
        </w:rPr>
        <w:t>звернення</w:t>
      </w:r>
      <w:r w:rsidRPr="004061FB">
        <w:rPr>
          <w:szCs w:val="28"/>
          <w:lang w:eastAsia="zh-CN"/>
        </w:rPr>
        <w:t xml:space="preserve"> оп</w:t>
      </w:r>
      <w:r>
        <w:rPr>
          <w:szCs w:val="28"/>
          <w:lang w:eastAsia="zh-CN"/>
        </w:rPr>
        <w:t>ератора електронних систем ТОВ «СІТІ КАРД СИСТЕМ»</w:t>
      </w:r>
      <w:r w:rsidRPr="004061FB">
        <w:rPr>
          <w:szCs w:val="28"/>
          <w:lang w:eastAsia="zh-CN"/>
        </w:rPr>
        <w:t xml:space="preserve"> від </w:t>
      </w:r>
      <w:r w:rsidRPr="004061FB">
        <w:rPr>
          <w:rFonts w:eastAsia="NSimSun" w:cs="Lucida Sans"/>
          <w:szCs w:val="28"/>
          <w:lang w:eastAsia="zh-CN" w:bidi="hi-IN"/>
        </w:rPr>
        <w:t>31</w:t>
      </w:r>
      <w:r w:rsidRPr="004061FB">
        <w:rPr>
          <w:szCs w:val="28"/>
          <w:lang w:eastAsia="zh-CN"/>
        </w:rPr>
        <w:t xml:space="preserve">.01.2022 № 9 </w:t>
      </w:r>
      <w:r w:rsidRPr="004061FB">
        <w:rPr>
          <w:szCs w:val="28"/>
        </w:rPr>
        <w:t xml:space="preserve">, виконавчий комітет міської ради </w:t>
      </w:r>
    </w:p>
    <w:p w:rsidR="00B7695C" w:rsidRPr="00236973" w:rsidRDefault="00B7695C" w:rsidP="00B7695C">
      <w:pPr>
        <w:tabs>
          <w:tab w:val="left" w:pos="0"/>
        </w:tabs>
        <w:ind w:firstLine="737"/>
        <w:jc w:val="both"/>
        <w:rPr>
          <w:sz w:val="20"/>
          <w:szCs w:val="20"/>
        </w:rPr>
      </w:pPr>
    </w:p>
    <w:p w:rsidR="00B7695C" w:rsidRPr="004061FB" w:rsidRDefault="00B7695C" w:rsidP="00B7695C">
      <w:pPr>
        <w:tabs>
          <w:tab w:val="left" w:pos="0"/>
        </w:tabs>
        <w:jc w:val="both"/>
        <w:rPr>
          <w:szCs w:val="28"/>
        </w:rPr>
      </w:pPr>
      <w:r w:rsidRPr="004061FB">
        <w:rPr>
          <w:szCs w:val="28"/>
        </w:rPr>
        <w:t xml:space="preserve">ВИРІШИВ: </w:t>
      </w:r>
    </w:p>
    <w:p w:rsidR="00B7695C" w:rsidRPr="00236973" w:rsidRDefault="00B7695C" w:rsidP="00B7695C">
      <w:pPr>
        <w:tabs>
          <w:tab w:val="left" w:pos="0"/>
        </w:tabs>
        <w:ind w:firstLine="737"/>
        <w:jc w:val="both"/>
        <w:rPr>
          <w:sz w:val="20"/>
          <w:szCs w:val="20"/>
        </w:rPr>
      </w:pPr>
    </w:p>
    <w:p w:rsidR="00B7695C" w:rsidRPr="004061FB" w:rsidRDefault="00B7695C" w:rsidP="00B7695C">
      <w:pPr>
        <w:tabs>
          <w:tab w:val="left" w:pos="0"/>
        </w:tabs>
        <w:ind w:firstLine="709"/>
        <w:jc w:val="both"/>
      </w:pPr>
      <w:r>
        <w:rPr>
          <w:szCs w:val="28"/>
        </w:rPr>
        <w:t>1. </w:t>
      </w:r>
      <w:r w:rsidRPr="004061FB">
        <w:rPr>
          <w:szCs w:val="28"/>
        </w:rPr>
        <w:t>Затвердити види та номінальну вартість електронних квитків згідно з додатком.</w:t>
      </w:r>
    </w:p>
    <w:p w:rsidR="00B7695C" w:rsidRDefault="00B7695C" w:rsidP="00B7695C">
      <w:pPr>
        <w:tabs>
          <w:tab w:val="left" w:pos="0"/>
        </w:tabs>
        <w:ind w:firstLine="709"/>
        <w:jc w:val="both"/>
        <w:rPr>
          <w:rFonts w:eastAsia="NSimSun" w:cs="Lucida Sans"/>
          <w:szCs w:val="28"/>
          <w:lang w:eastAsia="zh-CN" w:bidi="hi-IN"/>
        </w:rPr>
      </w:pPr>
      <w:r>
        <w:rPr>
          <w:szCs w:val="28"/>
        </w:rPr>
        <w:t>2. </w:t>
      </w:r>
      <w:r>
        <w:rPr>
          <w:szCs w:val="28"/>
        </w:rPr>
        <w:t>Визна</w:t>
      </w:r>
      <w:r>
        <w:rPr>
          <w:rFonts w:eastAsia="NSimSun" w:cs="Lucida Sans"/>
          <w:szCs w:val="28"/>
          <w:lang w:eastAsia="zh-CN" w:bidi="hi-IN"/>
        </w:rPr>
        <w:t>ти такими, що втратили чинність:</w:t>
      </w:r>
    </w:p>
    <w:p w:rsidR="00B7695C" w:rsidRDefault="00B7695C" w:rsidP="00B7695C">
      <w:pPr>
        <w:tabs>
          <w:tab w:val="left" w:pos="0"/>
        </w:tabs>
        <w:ind w:firstLine="709"/>
        <w:jc w:val="both"/>
        <w:rPr>
          <w:rFonts w:eastAsia="NSimSun" w:cs="Lucida Sans"/>
          <w:szCs w:val="28"/>
          <w:lang w:eastAsia="zh-CN" w:bidi="hi-IN"/>
        </w:rPr>
      </w:pPr>
      <w:r>
        <w:rPr>
          <w:rFonts w:eastAsia="NSimSun" w:cs="Lucida Sans"/>
          <w:szCs w:val="28"/>
          <w:lang w:eastAsia="zh-CN" w:bidi="hi-IN"/>
        </w:rPr>
        <w:t>- д</w:t>
      </w:r>
      <w:r w:rsidRPr="004061FB">
        <w:rPr>
          <w:rFonts w:eastAsia="NSimSun" w:cs="Lucida Sans"/>
          <w:szCs w:val="28"/>
          <w:lang w:eastAsia="zh-CN" w:bidi="hi-IN"/>
        </w:rPr>
        <w:t xml:space="preserve">одаток 1 до рішення виконавчого комітету </w:t>
      </w:r>
      <w:r w:rsidR="00236973">
        <w:rPr>
          <w:rFonts w:eastAsia="NSimSun" w:cs="Lucida Sans"/>
          <w:szCs w:val="28"/>
          <w:lang w:eastAsia="zh-CN" w:bidi="hi-IN"/>
        </w:rPr>
        <w:t>міської ради від 16.10.2019 № </w:t>
      </w:r>
      <w:r>
        <w:rPr>
          <w:rFonts w:eastAsia="NSimSun" w:cs="Lucida Sans"/>
          <w:szCs w:val="28"/>
          <w:lang w:eastAsia="zh-CN" w:bidi="hi-IN"/>
        </w:rPr>
        <w:t>636-1 «</w:t>
      </w:r>
      <w:r w:rsidRPr="004061FB">
        <w:rPr>
          <w:rFonts w:eastAsia="NSimSun" w:cs="Lucida Sans"/>
          <w:szCs w:val="28"/>
          <w:lang w:eastAsia="zh-CN" w:bidi="hi-IN"/>
        </w:rPr>
        <w:t>Про затвердження видів, основних вимог та номінальної вартості електронних квитків</w:t>
      </w:r>
      <w:r>
        <w:rPr>
          <w:rFonts w:eastAsia="NSimSun" w:cs="Lucida Sans"/>
          <w:szCs w:val="28"/>
          <w:lang w:eastAsia="zh-CN" w:bidi="hi-IN"/>
        </w:rPr>
        <w:t>»;</w:t>
      </w:r>
    </w:p>
    <w:p w:rsidR="00B7695C" w:rsidRPr="004061FB" w:rsidRDefault="00B7695C" w:rsidP="00B7695C">
      <w:pPr>
        <w:tabs>
          <w:tab w:val="left" w:pos="0"/>
        </w:tabs>
        <w:ind w:firstLine="709"/>
        <w:jc w:val="both"/>
      </w:pPr>
      <w:r>
        <w:rPr>
          <w:rFonts w:eastAsia="NSimSun" w:cs="Lucida Sans"/>
          <w:szCs w:val="28"/>
          <w:lang w:eastAsia="zh-CN" w:bidi="hi-IN"/>
        </w:rPr>
        <w:t>- </w:t>
      </w:r>
      <w:r w:rsidRPr="004061FB">
        <w:rPr>
          <w:rFonts w:eastAsia="NSimSun" w:cs="Lucida Sans"/>
          <w:szCs w:val="28"/>
          <w:lang w:eastAsia="zh-CN" w:bidi="hi-IN"/>
        </w:rPr>
        <w:t xml:space="preserve">рішення виконавчого комітету </w:t>
      </w:r>
      <w:r>
        <w:rPr>
          <w:rFonts w:eastAsia="NSimSun" w:cs="Lucida Sans"/>
          <w:szCs w:val="28"/>
          <w:lang w:eastAsia="zh-CN" w:bidi="hi-IN"/>
        </w:rPr>
        <w:t>міської ради від 18.03.2020 № </w:t>
      </w:r>
      <w:r w:rsidRPr="004061FB">
        <w:rPr>
          <w:rFonts w:eastAsia="NSimSun" w:cs="Lucida Sans"/>
          <w:szCs w:val="28"/>
          <w:lang w:eastAsia="zh-CN" w:bidi="hi-IN"/>
        </w:rPr>
        <w:t xml:space="preserve">175-1 </w:t>
      </w:r>
      <w:r w:rsidR="00236973">
        <w:rPr>
          <w:rFonts w:eastAsia="NSimSun" w:cs="Lucida Sans"/>
          <w:szCs w:val="28"/>
          <w:lang w:eastAsia="zh-CN" w:bidi="hi-IN"/>
        </w:rPr>
        <w:t>та від 20.10.2021 № </w:t>
      </w:r>
      <w:r w:rsidR="00236973" w:rsidRPr="004061FB">
        <w:rPr>
          <w:rFonts w:eastAsia="NSimSun" w:cs="Lucida Sans"/>
          <w:szCs w:val="28"/>
          <w:lang w:eastAsia="zh-CN" w:bidi="hi-IN"/>
        </w:rPr>
        <w:t xml:space="preserve">821-1 </w:t>
      </w:r>
      <w:r>
        <w:rPr>
          <w:rFonts w:eastAsia="NSimSun" w:cs="Lucida Sans"/>
          <w:szCs w:val="28"/>
          <w:lang w:eastAsia="zh-CN" w:bidi="hi-IN"/>
        </w:rPr>
        <w:t>«Про внесення змін до рішення виконавчого комітету</w:t>
      </w:r>
      <w:r w:rsidR="00236973">
        <w:rPr>
          <w:rFonts w:eastAsia="NSimSun" w:cs="Lucida Sans"/>
          <w:szCs w:val="28"/>
          <w:lang w:eastAsia="zh-CN" w:bidi="hi-IN"/>
        </w:rPr>
        <w:t xml:space="preserve"> міської ради від </w:t>
      </w:r>
      <w:r>
        <w:rPr>
          <w:rFonts w:eastAsia="NSimSun" w:cs="Lucida Sans"/>
          <w:szCs w:val="28"/>
          <w:lang w:eastAsia="zh-CN" w:bidi="hi-IN"/>
        </w:rPr>
        <w:t xml:space="preserve">16.10.2019 № 636-1 </w:t>
      </w:r>
      <w:r w:rsidR="00236973">
        <w:rPr>
          <w:rFonts w:eastAsia="NSimSun" w:cs="Lucida Sans"/>
          <w:szCs w:val="28"/>
          <w:lang w:val="en-US" w:eastAsia="zh-CN" w:bidi="hi-IN"/>
        </w:rPr>
        <w:t>“</w:t>
      </w:r>
      <w:r w:rsidRPr="004061FB">
        <w:rPr>
          <w:rFonts w:eastAsia="NSimSun" w:cs="Lucida Sans"/>
          <w:szCs w:val="28"/>
          <w:lang w:eastAsia="zh-CN" w:bidi="hi-IN"/>
        </w:rPr>
        <w:t>Про затвердження видів, основних вимог та номінальної вартості електронних квитків</w:t>
      </w:r>
      <w:r w:rsidR="00236973">
        <w:rPr>
          <w:rFonts w:eastAsia="NSimSun" w:cs="Lucida Sans"/>
          <w:szCs w:val="28"/>
          <w:lang w:val="en-US" w:eastAsia="zh-CN" w:bidi="hi-IN"/>
        </w:rPr>
        <w:t>”</w:t>
      </w:r>
      <w:r>
        <w:rPr>
          <w:rFonts w:eastAsia="NSimSun" w:cs="Lucida Sans"/>
          <w:szCs w:val="28"/>
          <w:lang w:eastAsia="zh-CN" w:bidi="hi-IN"/>
        </w:rPr>
        <w:t>»</w:t>
      </w:r>
      <w:r w:rsidR="00236973">
        <w:rPr>
          <w:rFonts w:eastAsia="NSimSun" w:cs="Lucida Sans"/>
          <w:szCs w:val="28"/>
          <w:lang w:eastAsia="zh-CN" w:bidi="hi-IN"/>
        </w:rPr>
        <w:t>.</w:t>
      </w:r>
      <w:r>
        <w:rPr>
          <w:rFonts w:eastAsia="NSimSun" w:cs="Lucida Sans"/>
          <w:szCs w:val="28"/>
          <w:lang w:eastAsia="zh-CN" w:bidi="hi-IN"/>
        </w:rPr>
        <w:t xml:space="preserve"> </w:t>
      </w:r>
    </w:p>
    <w:p w:rsidR="00B7695C" w:rsidRPr="004061FB" w:rsidRDefault="00B7695C" w:rsidP="00B769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061FB">
        <w:rPr>
          <w:rFonts w:eastAsia="NSimSun" w:cs="Lucida Sans"/>
          <w:szCs w:val="28"/>
          <w:lang w:eastAsia="zh-CN" w:bidi="hi-IN"/>
        </w:rPr>
        <w:t>3</w:t>
      </w:r>
      <w:r w:rsidRPr="004061FB">
        <w:rPr>
          <w:szCs w:val="28"/>
        </w:rPr>
        <w:t>.</w:t>
      </w:r>
      <w:r w:rsidRPr="004061FB">
        <w:rPr>
          <w:color w:val="000000"/>
          <w:szCs w:val="28"/>
        </w:rPr>
        <w:t> </w:t>
      </w:r>
      <w:r w:rsidRPr="004061FB">
        <w:rPr>
          <w:szCs w:val="28"/>
        </w:rPr>
        <w:t>Доручити управлінню інформаційної роботи довести рішення до відома мешканців через засоби масової</w:t>
      </w:r>
      <w:r w:rsidRPr="004061FB">
        <w:rPr>
          <w:color w:val="000000"/>
          <w:szCs w:val="28"/>
        </w:rPr>
        <w:t xml:space="preserve"> інформації</w:t>
      </w:r>
      <w:r w:rsidRPr="004061FB">
        <w:rPr>
          <w:szCs w:val="28"/>
        </w:rPr>
        <w:t>.</w:t>
      </w:r>
    </w:p>
    <w:p w:rsidR="00B7695C" w:rsidRPr="004061FB" w:rsidRDefault="00B7695C" w:rsidP="00B7695C">
      <w:pPr>
        <w:pStyle w:val="ad"/>
        <w:spacing w:after="0"/>
        <w:ind w:firstLine="709"/>
        <w:contextualSpacing/>
        <w:jc w:val="both"/>
      </w:pPr>
      <w:r w:rsidRPr="004061FB">
        <w:rPr>
          <w:rFonts w:eastAsia="NSimSun"/>
          <w:iCs/>
          <w:color w:val="000000"/>
          <w:szCs w:val="28"/>
          <w:lang w:eastAsia="zh-CN" w:bidi="hi-IN"/>
        </w:rPr>
        <w:t>4</w:t>
      </w:r>
      <w:r w:rsidRPr="004061FB">
        <w:rPr>
          <w:iCs/>
          <w:color w:val="000000"/>
          <w:szCs w:val="28"/>
        </w:rPr>
        <w:t>. Контроль за виконанням рішення покласти на заступни</w:t>
      </w:r>
      <w:r w:rsidRPr="004061FB">
        <w:rPr>
          <w:color w:val="000000"/>
          <w:szCs w:val="28"/>
        </w:rPr>
        <w:t xml:space="preserve">ка міського голови </w:t>
      </w:r>
      <w:proofErr w:type="spellStart"/>
      <w:r w:rsidRPr="004061FB">
        <w:rPr>
          <w:rFonts w:eastAsia="NSimSun" w:cs="Lucida Sans"/>
          <w:color w:val="000000"/>
          <w:szCs w:val="28"/>
          <w:lang w:eastAsia="zh-CN" w:bidi="hi-IN"/>
        </w:rPr>
        <w:t>Чебелюк</w:t>
      </w:r>
      <w:proofErr w:type="spellEnd"/>
      <w:r w:rsidRPr="004061FB">
        <w:rPr>
          <w:rFonts w:eastAsia="NSimSun" w:cs="Lucida Sans"/>
          <w:color w:val="000000"/>
          <w:szCs w:val="28"/>
          <w:lang w:eastAsia="zh-CN" w:bidi="hi-IN"/>
        </w:rPr>
        <w:t xml:space="preserve"> І.І.</w:t>
      </w:r>
    </w:p>
    <w:p w:rsidR="00B7695C" w:rsidRPr="00236973" w:rsidRDefault="00B7695C" w:rsidP="00236973">
      <w:pPr>
        <w:pStyle w:val="ad"/>
        <w:spacing w:after="0"/>
        <w:contextualSpacing/>
        <w:rPr>
          <w:bCs w:val="0"/>
          <w:color w:val="000000"/>
          <w:sz w:val="16"/>
          <w:szCs w:val="16"/>
          <w:lang w:val="en-US"/>
        </w:rPr>
      </w:pPr>
      <w:bookmarkStart w:id="0" w:name="_GoBack"/>
      <w:bookmarkEnd w:id="0"/>
    </w:p>
    <w:p w:rsidR="00B7695C" w:rsidRPr="00236973" w:rsidRDefault="00B7695C" w:rsidP="00236973">
      <w:pPr>
        <w:pStyle w:val="ad"/>
        <w:spacing w:after="0"/>
        <w:contextualSpacing/>
        <w:rPr>
          <w:bCs w:val="0"/>
          <w:color w:val="000000"/>
          <w:szCs w:val="28"/>
          <w:lang w:val="en-US"/>
        </w:rPr>
      </w:pPr>
    </w:p>
    <w:p w:rsidR="00B7695C" w:rsidRPr="004061FB" w:rsidRDefault="00B7695C" w:rsidP="00B7695C">
      <w:pPr>
        <w:tabs>
          <w:tab w:val="left" w:pos="7088"/>
        </w:tabs>
        <w:ind w:right="-5"/>
        <w:contextualSpacing/>
        <w:jc w:val="both"/>
      </w:pPr>
      <w:r w:rsidRPr="004061FB">
        <w:rPr>
          <w:szCs w:val="28"/>
        </w:rPr>
        <w:t xml:space="preserve">Міський голова </w:t>
      </w:r>
      <w:r>
        <w:rPr>
          <w:szCs w:val="28"/>
        </w:rPr>
        <w:tab/>
      </w:r>
      <w:r w:rsidRPr="004061FB">
        <w:rPr>
          <w:szCs w:val="28"/>
        </w:rPr>
        <w:t>Ігор ПОЛІЩУК</w:t>
      </w:r>
    </w:p>
    <w:p w:rsidR="00B7695C" w:rsidRPr="00236973" w:rsidRDefault="00B7695C" w:rsidP="00B7695C">
      <w:pPr>
        <w:tabs>
          <w:tab w:val="left" w:pos="9355"/>
        </w:tabs>
        <w:ind w:right="-5"/>
        <w:contextualSpacing/>
        <w:jc w:val="both"/>
        <w:rPr>
          <w:sz w:val="16"/>
          <w:szCs w:val="16"/>
        </w:rPr>
      </w:pPr>
    </w:p>
    <w:p w:rsidR="00B7695C" w:rsidRPr="004061FB" w:rsidRDefault="00B7695C" w:rsidP="00B7695C">
      <w:pPr>
        <w:tabs>
          <w:tab w:val="left" w:pos="9355"/>
        </w:tabs>
        <w:ind w:right="-5"/>
        <w:contextualSpacing/>
        <w:jc w:val="both"/>
        <w:rPr>
          <w:szCs w:val="28"/>
        </w:rPr>
      </w:pPr>
    </w:p>
    <w:p w:rsidR="00B7695C" w:rsidRPr="004061FB" w:rsidRDefault="00B7695C" w:rsidP="00B7695C">
      <w:pPr>
        <w:tabs>
          <w:tab w:val="left" w:pos="9355"/>
        </w:tabs>
        <w:ind w:right="-5"/>
        <w:contextualSpacing/>
        <w:jc w:val="both"/>
      </w:pPr>
      <w:r w:rsidRPr="004061FB">
        <w:rPr>
          <w:szCs w:val="28"/>
        </w:rPr>
        <w:t xml:space="preserve">Заступник міського голови, </w:t>
      </w:r>
    </w:p>
    <w:p w:rsidR="00B7695C" w:rsidRDefault="00B7695C" w:rsidP="00236973">
      <w:pPr>
        <w:tabs>
          <w:tab w:val="left" w:pos="7088"/>
        </w:tabs>
        <w:ind w:right="-5"/>
        <w:contextualSpacing/>
        <w:jc w:val="both"/>
      </w:pPr>
      <w:r w:rsidRPr="004061FB">
        <w:rPr>
          <w:szCs w:val="28"/>
        </w:rPr>
        <w:t>керуючий справами виконкому</w:t>
      </w:r>
      <w:r>
        <w:rPr>
          <w:szCs w:val="28"/>
        </w:rPr>
        <w:tab/>
      </w:r>
      <w:r w:rsidRPr="004061FB">
        <w:rPr>
          <w:szCs w:val="28"/>
        </w:rPr>
        <w:t>Юрій ВЕРБИЧ</w:t>
      </w:r>
    </w:p>
    <w:p w:rsidR="00236973" w:rsidRPr="00236973" w:rsidRDefault="00236973" w:rsidP="00236973">
      <w:pPr>
        <w:tabs>
          <w:tab w:val="left" w:pos="7088"/>
        </w:tabs>
        <w:ind w:right="-5"/>
        <w:contextualSpacing/>
        <w:jc w:val="both"/>
        <w:rPr>
          <w:sz w:val="12"/>
          <w:szCs w:val="12"/>
        </w:rPr>
      </w:pPr>
    </w:p>
    <w:p w:rsidR="00B97CC4" w:rsidRPr="00B7695C" w:rsidRDefault="00B7695C" w:rsidP="00B7695C">
      <w:pPr>
        <w:tabs>
          <w:tab w:val="left" w:pos="9355"/>
        </w:tabs>
        <w:ind w:right="-5"/>
        <w:contextualSpacing/>
        <w:jc w:val="both"/>
      </w:pPr>
      <w:proofErr w:type="spellStart"/>
      <w:r w:rsidRPr="004061FB">
        <w:rPr>
          <w:color w:val="000000"/>
          <w:sz w:val="24"/>
        </w:rPr>
        <w:t>Глав</w:t>
      </w:r>
      <w:r w:rsidRPr="00236973">
        <w:rPr>
          <w:color w:val="000000"/>
          <w:sz w:val="24"/>
        </w:rPr>
        <w:t>і</w:t>
      </w:r>
      <w:r w:rsidRPr="004061FB">
        <w:rPr>
          <w:color w:val="000000"/>
          <w:sz w:val="24"/>
        </w:rPr>
        <w:t>чка</w:t>
      </w:r>
      <w:proofErr w:type="spellEnd"/>
      <w:r w:rsidRPr="004061FB">
        <w:rPr>
          <w:color w:val="000000"/>
          <w:sz w:val="24"/>
        </w:rPr>
        <w:t xml:space="preserve"> 777 986 </w:t>
      </w:r>
    </w:p>
    <w:sectPr w:rsidR="00B97CC4" w:rsidRPr="00B7695C" w:rsidSect="00160AF8">
      <w:headerReference w:type="even" r:id="rId11"/>
      <w:headerReference w:type="default" r:id="rId12"/>
      <w:pgSz w:w="11907" w:h="16840" w:code="9"/>
      <w:pgMar w:top="567" w:right="510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B2" w:rsidRDefault="005D20B2">
      <w:r>
        <w:separator/>
      </w:r>
    </w:p>
  </w:endnote>
  <w:endnote w:type="continuationSeparator" w:id="0">
    <w:p w:rsidR="005D20B2" w:rsidRDefault="005D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B2" w:rsidRDefault="005D20B2">
      <w:r>
        <w:separator/>
      </w:r>
    </w:p>
  </w:footnote>
  <w:footnote w:type="continuationSeparator" w:id="0">
    <w:p w:rsidR="005D20B2" w:rsidRDefault="005D2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6973">
      <w:rPr>
        <w:rStyle w:val="a4"/>
        <w:noProof/>
      </w:rPr>
      <w:t>2</w:t>
    </w:r>
    <w:r>
      <w:rPr>
        <w:rStyle w:val="a4"/>
      </w:rPr>
      <w:fldChar w:fldCharType="end"/>
    </w:r>
  </w:p>
  <w:p w:rsidR="00207536" w:rsidRPr="002720C2" w:rsidRDefault="00207536">
    <w:pPr>
      <w:pStyle w:val="a3"/>
      <w:rPr>
        <w:sz w:val="16"/>
        <w:szCs w:val="16"/>
      </w:rPr>
    </w:pPr>
  </w:p>
  <w:p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973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5EBA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695C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F9B"/>
    <w:rsid w:val="00DE397B"/>
    <w:rsid w:val="00DE4A8E"/>
    <w:rsid w:val="00DF339F"/>
    <w:rsid w:val="00DF3527"/>
    <w:rsid w:val="00DF6147"/>
    <w:rsid w:val="00DF7CBC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C05A8C3-1246-4F8F-8930-F4BB8D1E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2021-10-11T14:09:00Z</cp:lastPrinted>
  <dcterms:created xsi:type="dcterms:W3CDTF">2022-02-10T13:19:00Z</dcterms:created>
  <dcterms:modified xsi:type="dcterms:W3CDTF">2022-02-10T13:19:00Z</dcterms:modified>
</cp:coreProperties>
</file>