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F401D6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6339678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F82B57" w:rsidRPr="00A448E0" w:rsidRDefault="00F82B57" w:rsidP="00143EA6">
      <w:pPr>
        <w:spacing w:line="480" w:lineRule="auto"/>
        <w:rPr>
          <w:szCs w:val="28"/>
        </w:rPr>
      </w:pPr>
    </w:p>
    <w:p w:rsidR="00F401D6" w:rsidRDefault="00F401D6" w:rsidP="00F401D6">
      <w:pPr>
        <w:ind w:left="20" w:right="5668"/>
        <w:jc w:val="both"/>
        <w:rPr>
          <w:color w:val="333333"/>
          <w:sz w:val="20"/>
          <w:szCs w:val="20"/>
        </w:rPr>
      </w:pPr>
      <w:r>
        <w:rPr>
          <w:color w:val="000000"/>
          <w:szCs w:val="28"/>
        </w:rPr>
        <w:t>Про вшанування подвигу учасників Революції гідності та увічнення пам’яті Героїв Небесної Сотні</w:t>
      </w:r>
    </w:p>
    <w:p w:rsidR="00F401D6" w:rsidRDefault="00F401D6" w:rsidP="00F401D6">
      <w:pPr>
        <w:ind w:left="20" w:firstLine="520"/>
        <w:rPr>
          <w:color w:val="333333"/>
          <w:szCs w:val="28"/>
        </w:rPr>
      </w:pPr>
    </w:p>
    <w:p w:rsidR="00F401D6" w:rsidRDefault="00F401D6" w:rsidP="00F401D6">
      <w:pPr>
        <w:ind w:left="20" w:firstLine="520"/>
        <w:rPr>
          <w:color w:val="333333"/>
          <w:szCs w:val="28"/>
        </w:rPr>
      </w:pPr>
    </w:p>
    <w:p w:rsidR="00F401D6" w:rsidRDefault="00F401D6" w:rsidP="00F401D6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2022-2025 роки»</w:t>
      </w:r>
      <w:r>
        <w:rPr>
          <w:color w:val="000000"/>
          <w:szCs w:val="28"/>
          <w:highlight w:val="white"/>
        </w:rPr>
        <w:t xml:space="preserve"> та</w:t>
      </w:r>
      <w:r>
        <w:rPr>
          <w:szCs w:val="28"/>
        </w:rPr>
        <w:t xml:space="preserve"> з метою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:</w:t>
      </w:r>
    </w:p>
    <w:p w:rsidR="00F401D6" w:rsidRDefault="00F401D6" w:rsidP="00F401D6">
      <w:pPr>
        <w:tabs>
          <w:tab w:val="left" w:pos="563"/>
        </w:tabs>
        <w:ind w:firstLine="709"/>
        <w:jc w:val="both"/>
        <w:rPr>
          <w:szCs w:val="28"/>
        </w:rPr>
      </w:pPr>
    </w:p>
    <w:p w:rsidR="00F401D6" w:rsidRDefault="00F401D6" w:rsidP="00F401D6">
      <w:pPr>
        <w:tabs>
          <w:tab w:val="left" w:pos="563"/>
        </w:tabs>
        <w:ind w:right="-3"/>
        <w:jc w:val="both"/>
        <w:rPr>
          <w:szCs w:val="28"/>
        </w:rPr>
      </w:pPr>
      <w:r>
        <w:rPr>
          <w:rFonts w:cs="Liberation Serif;Times New Roma"/>
          <w:szCs w:val="28"/>
        </w:rPr>
        <w:tab/>
        <w:t>1. Провести</w:t>
      </w:r>
      <w:r>
        <w:rPr>
          <w:szCs w:val="28"/>
        </w:rPr>
        <w:t xml:space="preserve"> 20 лютого 2022 року </w:t>
      </w:r>
      <w:r>
        <w:rPr>
          <w:rFonts w:cs="Liberation Serif;Times New Roma"/>
          <w:szCs w:val="28"/>
        </w:rPr>
        <w:t>заходи</w:t>
      </w:r>
      <w:r>
        <w:rPr>
          <w:szCs w:val="28"/>
        </w:rPr>
        <w:t xml:space="preserve"> з вшанування пам'яті учасників Революції гідності та увічнення пам'яті </w:t>
      </w:r>
      <w:r>
        <w:rPr>
          <w:color w:val="000000"/>
          <w:szCs w:val="28"/>
        </w:rPr>
        <w:t>Героїв Небесної Сотні</w:t>
      </w:r>
      <w:r>
        <w:rPr>
          <w:szCs w:val="28"/>
        </w:rPr>
        <w:t>:</w:t>
      </w:r>
    </w:p>
    <w:p w:rsidR="00F401D6" w:rsidRDefault="00F401D6" w:rsidP="00F401D6">
      <w:pPr>
        <w:tabs>
          <w:tab w:val="left" w:pos="563"/>
        </w:tabs>
        <w:ind w:right="-3"/>
        <w:jc w:val="both"/>
        <w:rPr>
          <w:szCs w:val="28"/>
        </w:rPr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Департаменту культури </w:t>
      </w: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>організувати:</w:t>
      </w:r>
    </w:p>
    <w:p w:rsidR="00F401D6" w:rsidRDefault="00F401D6" w:rsidP="00F401D6">
      <w:pPr>
        <w:tabs>
          <w:tab w:val="left" w:pos="563"/>
        </w:tabs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ab/>
        <w:t>- 11.00</w:t>
      </w:r>
      <w:r>
        <w:rPr>
          <w:b/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 xml:space="preserve">– покладання квітів до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bCs w:val="0"/>
          <w:color w:val="000000"/>
          <w:szCs w:val="28"/>
          <w:shd w:val="clear" w:color="auto" w:fill="FFFFFF"/>
        </w:rPr>
        <w:t>Герої Небесної Сотні –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bCs w:val="0"/>
          <w:color w:val="000000"/>
          <w:szCs w:val="28"/>
          <w:shd w:val="clear" w:color="auto" w:fill="FFFFFF"/>
        </w:rPr>
        <w:t xml:space="preserve"> (Театральний майдан);</w:t>
      </w:r>
    </w:p>
    <w:p w:rsidR="00F401D6" w:rsidRDefault="00F401D6" w:rsidP="00F401D6">
      <w:pPr>
        <w:tabs>
          <w:tab w:val="left" w:pos="563"/>
        </w:tabs>
        <w:jc w:val="both"/>
      </w:pPr>
      <w:r>
        <w:rPr>
          <w:rStyle w:val="m-8209585296358370429gmail-textexposedshow"/>
          <w:b/>
          <w:bCs w:val="0"/>
          <w:color w:val="000000"/>
          <w:szCs w:val="28"/>
          <w:shd w:val="clear" w:color="auto" w:fill="FFFFFF"/>
        </w:rPr>
        <w:tab/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- 11.45 – покладання квітів до пам'ятного знаку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»;</w:t>
      </w:r>
    </w:p>
    <w:p w:rsidR="00F401D6" w:rsidRDefault="00F401D6" w:rsidP="00F401D6">
      <w:pPr>
        <w:tabs>
          <w:tab w:val="left" w:pos="563"/>
        </w:tabs>
        <w:ind w:right="-3"/>
        <w:jc w:val="both"/>
      </w:pP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ab/>
        <w:t xml:space="preserve">- забезпечити озвучення заходу біля пам'ятного фотостенду </w:t>
      </w:r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Герої Небесної Сотні – Загинули за єдність України</w:t>
      </w:r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(Театральний майдан)</w:t>
      </w:r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>.</w:t>
      </w:r>
    </w:p>
    <w:p w:rsidR="00F401D6" w:rsidRDefault="00F401D6" w:rsidP="00F401D6">
      <w:pPr>
        <w:tabs>
          <w:tab w:val="left" w:pos="563"/>
        </w:tabs>
        <w:ind w:firstLine="709"/>
        <w:jc w:val="both"/>
      </w:pPr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 xml:space="preserve">1.2. Відділу транспорту організувати транспортне забезпечення для </w:t>
      </w:r>
      <w:proofErr w:type="spellStart"/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>доїзду</w:t>
      </w:r>
      <w:proofErr w:type="spellEnd"/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 xml:space="preserve"> учасників заходу від Театрального майдану до </w:t>
      </w: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меморіального комплексу </w:t>
      </w:r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>«</w:t>
      </w:r>
      <w:r>
        <w:rPr>
          <w:rStyle w:val="m-8209585296358370429gmail-textexposedshow"/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Вічна Слава</w:t>
      </w:r>
      <w:r>
        <w:rPr>
          <w:rStyle w:val="m-8209585296358370429gmail-textexposedshow"/>
          <w:rFonts w:cs="Liberation Serif;Times New Roma"/>
          <w:iCs/>
          <w:color w:val="000000"/>
          <w:szCs w:val="28"/>
          <w:highlight w:val="white"/>
          <w:shd w:val="clear" w:color="auto" w:fill="FFFFFF"/>
        </w:rPr>
        <w:t>»</w:t>
      </w:r>
      <w:r>
        <w:rPr>
          <w:rStyle w:val="m-8209585296358370429gmail-textexposedshow"/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 xml:space="preserve"> 20 лютого 2022 року об 11.30.</w:t>
      </w:r>
    </w:p>
    <w:p w:rsidR="00F401D6" w:rsidRDefault="00F401D6" w:rsidP="00F401D6">
      <w:pPr>
        <w:ind w:left="20"/>
        <w:jc w:val="both"/>
        <w:rPr>
          <w:szCs w:val="28"/>
        </w:rPr>
      </w:pPr>
      <w:r>
        <w:rPr>
          <w:szCs w:val="28"/>
        </w:rPr>
        <w:tab/>
        <w:t>1.3. Департаменту соціальної політики сприяти участі у заходах родин загиблих, учасників АТО/ООС.</w:t>
      </w:r>
    </w:p>
    <w:p w:rsidR="00F401D6" w:rsidRDefault="00F401D6" w:rsidP="00F401D6">
      <w:pPr>
        <w:ind w:left="20"/>
        <w:jc w:val="both"/>
        <w:rPr>
          <w:szCs w:val="28"/>
        </w:rPr>
      </w:pPr>
      <w:r>
        <w:rPr>
          <w:szCs w:val="28"/>
        </w:rPr>
        <w:tab/>
        <w:t>1.4. 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Департаменту житлово-комунального господарства до 20 лютого 2022 року з</w:t>
      </w:r>
      <w:r>
        <w:rPr>
          <w:szCs w:val="28"/>
        </w:rPr>
        <w:t xml:space="preserve">абезпечити впорядкування території біля пам'ятного фотостенду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 xml:space="preserve">Герої Небесної Сотні </w:t>
      </w:r>
      <w:bookmarkStart w:id="0" w:name="__DdeLink__565_4234931963"/>
      <w:r>
        <w:rPr>
          <w:szCs w:val="28"/>
        </w:rPr>
        <w:t>–</w:t>
      </w:r>
      <w:bookmarkEnd w:id="0"/>
      <w:r>
        <w:rPr>
          <w:szCs w:val="28"/>
        </w:rPr>
        <w:t xml:space="preserve"> Загинули за єдність України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 xml:space="preserve"> на Театральному майдані та пам'ятника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Волинські Герої Небесної Сотні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 xml:space="preserve"> на меморіальному комплексі 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Вічна Слава</w:t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»</w:t>
      </w:r>
      <w:r>
        <w:rPr>
          <w:szCs w:val="28"/>
        </w:rPr>
        <w:t>.</w:t>
      </w:r>
    </w:p>
    <w:p w:rsidR="00F401D6" w:rsidRDefault="00F401D6" w:rsidP="00F401D6">
      <w:pPr>
        <w:ind w:left="20"/>
        <w:jc w:val="both"/>
        <w:rPr>
          <w:szCs w:val="28"/>
        </w:rPr>
      </w:pPr>
      <w:r>
        <w:rPr>
          <w:color w:val="000000"/>
          <w:szCs w:val="28"/>
          <w:highlight w:val="white"/>
          <w:shd w:val="clear" w:color="auto" w:fill="FFFFFF"/>
        </w:rPr>
        <w:lastRenderedPageBreak/>
        <w:tab/>
        <w:t xml:space="preserve">1.5. Департаменту молоді та спорту, КЗ Луцький міський молодіжний центр </w:t>
      </w:r>
      <w:proofErr w:type="spellStart"/>
      <w:r>
        <w:rPr>
          <w:color w:val="000000"/>
          <w:szCs w:val="28"/>
          <w:highlight w:val="white"/>
          <w:shd w:val="clear" w:color="auto" w:fill="FFFFFF"/>
          <w:lang w:val="en-US"/>
        </w:rPr>
        <w:t>ор</w:t>
      </w:r>
      <w:r>
        <w:rPr>
          <w:color w:val="000000"/>
          <w:szCs w:val="28"/>
          <w:highlight w:val="white"/>
          <w:shd w:val="clear" w:color="auto" w:fill="FFFFFF"/>
        </w:rPr>
        <w:t>ганізувати</w:t>
      </w:r>
      <w:proofErr w:type="spellEnd"/>
      <w:r>
        <w:rPr>
          <w:color w:val="000000"/>
          <w:szCs w:val="28"/>
          <w:highlight w:val="white"/>
          <w:shd w:val="clear" w:color="auto" w:fill="FFFFFF"/>
        </w:rPr>
        <w:t xml:space="preserve"> заходи з вшанування пам’яті Героїв Небесної Сотні 20 лютого 2022 року о 18.00.</w:t>
      </w:r>
    </w:p>
    <w:p w:rsidR="00F401D6" w:rsidRDefault="00F401D6" w:rsidP="00F401D6">
      <w:pPr>
        <w:ind w:left="20"/>
        <w:jc w:val="both"/>
        <w:rPr>
          <w:szCs w:val="28"/>
        </w:rPr>
      </w:pPr>
      <w:r>
        <w:rPr>
          <w:color w:val="000000"/>
          <w:szCs w:val="28"/>
          <w:highlight w:val="white"/>
          <w:shd w:val="clear" w:color="auto" w:fill="FFFFFF"/>
        </w:rPr>
        <w:tab/>
        <w:t xml:space="preserve">1.6. Господарсько-технічному відділу забезпечити придбання та доставку квітів, корзини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місць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:rsidR="00F401D6" w:rsidRDefault="00F401D6" w:rsidP="00F401D6">
      <w:pPr>
        <w:jc w:val="both"/>
        <w:rPr>
          <w:szCs w:val="28"/>
        </w:rPr>
      </w:pPr>
      <w:r>
        <w:rPr>
          <w:szCs w:val="28"/>
        </w:rPr>
        <w:tab/>
        <w:t>2. 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:rsidR="00F401D6" w:rsidRDefault="00F401D6" w:rsidP="00F401D6">
      <w:pPr>
        <w:ind w:right="-3"/>
        <w:jc w:val="both"/>
      </w:pPr>
      <w:r>
        <w:rPr>
          <w:szCs w:val="28"/>
        </w:rPr>
        <w:tab/>
        <w:t xml:space="preserve">3. Затвердити кошторис </w:t>
      </w:r>
      <w:r>
        <w:rPr>
          <w:rFonts w:cs="Liberation Serif;Times New Roma"/>
          <w:szCs w:val="28"/>
        </w:rPr>
        <w:t xml:space="preserve">видатків на проведення заходів з </w:t>
      </w:r>
      <w:r>
        <w:rPr>
          <w:rFonts w:cs="Liberation Serif;Times New Roma"/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 xml:space="preserve"> згідно з додатком.</w:t>
      </w:r>
    </w:p>
    <w:p w:rsidR="00F401D6" w:rsidRDefault="00F401D6" w:rsidP="00F401D6">
      <w:pPr>
        <w:jc w:val="both"/>
      </w:pPr>
      <w:r>
        <w:rPr>
          <w:szCs w:val="28"/>
        </w:rPr>
        <w:tab/>
        <w:t xml:space="preserve">4. Відділу обліку та звітності оплатити видатки на проведення заходів згідно з наданими рахунками, в межах кошторису </w:t>
      </w:r>
      <w:r>
        <w:rPr>
          <w:rFonts w:cs="Liberation Serif;Times New Roma"/>
          <w:szCs w:val="28"/>
        </w:rPr>
        <w:t xml:space="preserve">видатків на проведення заходів з </w:t>
      </w:r>
      <w:r>
        <w:rPr>
          <w:rFonts w:cs="Liberation Serif;Times New Roma"/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.</w:t>
      </w:r>
    </w:p>
    <w:p w:rsidR="00F401D6" w:rsidRDefault="00F401D6" w:rsidP="00F401D6">
      <w:pPr>
        <w:jc w:val="both"/>
      </w:pPr>
      <w:r>
        <w:rPr>
          <w:rFonts w:cs="Liberation Serif;Times New Roma"/>
          <w:szCs w:val="28"/>
        </w:rPr>
        <w:tab/>
        <w:t xml:space="preserve">5. Контроль за виконанням розпорядження покласти на заступника міського голови </w:t>
      </w:r>
      <w:proofErr w:type="spellStart"/>
      <w:r>
        <w:rPr>
          <w:rFonts w:cs="Liberation Serif;Times New Roma"/>
          <w:szCs w:val="28"/>
        </w:rPr>
        <w:t>Чебелюк</w:t>
      </w:r>
      <w:proofErr w:type="spellEnd"/>
      <w:r>
        <w:rPr>
          <w:rFonts w:cs="Liberation Serif;Times New Roma"/>
          <w:szCs w:val="28"/>
        </w:rPr>
        <w:t xml:space="preserve"> І.І.</w:t>
      </w:r>
    </w:p>
    <w:p w:rsidR="00F401D6" w:rsidRDefault="00F401D6" w:rsidP="00F401D6">
      <w:pPr>
        <w:jc w:val="both"/>
      </w:pPr>
    </w:p>
    <w:p w:rsidR="00F401D6" w:rsidRDefault="00F401D6" w:rsidP="00F401D6">
      <w:pPr>
        <w:jc w:val="both"/>
      </w:pPr>
    </w:p>
    <w:p w:rsidR="00F401D6" w:rsidRDefault="00F401D6" w:rsidP="00F401D6">
      <w:pPr>
        <w:jc w:val="both"/>
      </w:pPr>
    </w:p>
    <w:p w:rsidR="00F401D6" w:rsidRDefault="00F401D6" w:rsidP="00F401D6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F401D6" w:rsidRDefault="00F401D6" w:rsidP="00F401D6">
      <w:pPr>
        <w:jc w:val="both"/>
      </w:pPr>
    </w:p>
    <w:p w:rsidR="00F401D6" w:rsidRDefault="00F401D6" w:rsidP="00F401D6">
      <w:pPr>
        <w:jc w:val="both"/>
      </w:pPr>
    </w:p>
    <w:p w:rsidR="00F401D6" w:rsidRDefault="00F401D6" w:rsidP="00F401D6">
      <w:pPr>
        <w:jc w:val="both"/>
        <w:rPr>
          <w:sz w:val="24"/>
        </w:rPr>
      </w:pPr>
      <w:r>
        <w:rPr>
          <w:sz w:val="24"/>
        </w:rPr>
        <w:t>Гнатів 723 426</w:t>
      </w:r>
    </w:p>
    <w:p w:rsidR="00F401D6" w:rsidRDefault="00F401D6" w:rsidP="00F401D6">
      <w:pPr>
        <w:jc w:val="both"/>
        <w:rPr>
          <w:szCs w:val="28"/>
        </w:rPr>
      </w:pPr>
    </w:p>
    <w:p w:rsidR="00F401D6" w:rsidRDefault="00F401D6" w:rsidP="00F401D6">
      <w:pPr>
        <w:tabs>
          <w:tab w:val="left" w:pos="0"/>
        </w:tabs>
      </w:pPr>
    </w:p>
    <w:p w:rsidR="00766F62" w:rsidRPr="00AB177C" w:rsidRDefault="00766F62" w:rsidP="00143EA6">
      <w:pPr>
        <w:jc w:val="both"/>
        <w:rPr>
          <w:sz w:val="24"/>
        </w:rPr>
      </w:pPr>
      <w:bookmarkStart w:id="1" w:name="_GoBack"/>
      <w:bookmarkEnd w:id="1"/>
    </w:p>
    <w:sectPr w:rsidR="00766F62" w:rsidRPr="00AB177C" w:rsidSect="00143EA6">
      <w:headerReference w:type="even" r:id="rId10"/>
      <w:headerReference w:type="default" r:id="rId11"/>
      <w:pgSz w:w="11906" w:h="16838" w:code="9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3F" w:rsidRDefault="00C0773F">
      <w:r>
        <w:separator/>
      </w:r>
    </w:p>
  </w:endnote>
  <w:endnote w:type="continuationSeparator" w:id="0">
    <w:p w:rsidR="00C0773F" w:rsidRDefault="00C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3F" w:rsidRDefault="00C0773F">
      <w:r>
        <w:separator/>
      </w:r>
    </w:p>
  </w:footnote>
  <w:footnote w:type="continuationSeparator" w:id="0">
    <w:p w:rsidR="00C0773F" w:rsidRDefault="00C0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01D6">
      <w:rPr>
        <w:rStyle w:val="ac"/>
        <w:noProof/>
      </w:rPr>
      <w:t>2</w:t>
    </w:r>
    <w:r>
      <w:rPr>
        <w:rStyle w:val="ac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43EA6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C377F"/>
    <w:rsid w:val="001D6F40"/>
    <w:rsid w:val="001E5D87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176D"/>
    <w:rsid w:val="003F318A"/>
    <w:rsid w:val="003F4D86"/>
    <w:rsid w:val="003F4D9E"/>
    <w:rsid w:val="00401151"/>
    <w:rsid w:val="00403114"/>
    <w:rsid w:val="0040547A"/>
    <w:rsid w:val="00446FD6"/>
    <w:rsid w:val="004522AF"/>
    <w:rsid w:val="00464A42"/>
    <w:rsid w:val="00483CFD"/>
    <w:rsid w:val="004908E0"/>
    <w:rsid w:val="00493F39"/>
    <w:rsid w:val="004B00C7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800C0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16610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C01B61"/>
    <w:rsid w:val="00C0730A"/>
    <w:rsid w:val="00C0773F"/>
    <w:rsid w:val="00C1074B"/>
    <w:rsid w:val="00C36F26"/>
    <w:rsid w:val="00C457D3"/>
    <w:rsid w:val="00C51C96"/>
    <w:rsid w:val="00C6056F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66DB9"/>
    <w:rsid w:val="00D74F4A"/>
    <w:rsid w:val="00D81FF3"/>
    <w:rsid w:val="00D904B0"/>
    <w:rsid w:val="00DB1D8F"/>
    <w:rsid w:val="00DC0DA7"/>
    <w:rsid w:val="00DC1E0A"/>
    <w:rsid w:val="00DC4154"/>
    <w:rsid w:val="00DC57AF"/>
    <w:rsid w:val="00DD0DED"/>
    <w:rsid w:val="00E0470B"/>
    <w:rsid w:val="00E06D66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401D6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link w:val="ab"/>
    <w:uiPriority w:val="99"/>
    <w:rsid w:val="0006339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63393"/>
  </w:style>
  <w:style w:type="paragraph" w:styleId="ad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0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1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2">
    <w:name w:val="footer"/>
    <w:basedOn w:val="a"/>
    <w:link w:val="af3"/>
    <w:rsid w:val="00DD0DED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b">
    <w:name w:val="Верхний колонтитул Знак"/>
    <w:basedOn w:val="a0"/>
    <w:link w:val="aa"/>
    <w:uiPriority w:val="99"/>
    <w:rsid w:val="00143EA6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link w:val="ab"/>
    <w:uiPriority w:val="99"/>
    <w:rsid w:val="0006339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63393"/>
  </w:style>
  <w:style w:type="paragraph" w:styleId="ad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0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1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2">
    <w:name w:val="footer"/>
    <w:basedOn w:val="a"/>
    <w:link w:val="af3"/>
    <w:rsid w:val="00DD0DED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character" w:customStyle="1" w:styleId="m-8209585296358370429gmail-textexposedshow">
    <w:name w:val="m_-8209585296358370429gmail-text_exposed_show"/>
    <w:qFormat/>
    <w:rsid w:val="00143EA6"/>
  </w:style>
  <w:style w:type="character" w:customStyle="1" w:styleId="ab">
    <w:name w:val="Верхний колонтитул Знак"/>
    <w:basedOn w:val="a0"/>
    <w:link w:val="aa"/>
    <w:uiPriority w:val="99"/>
    <w:rsid w:val="00143E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</cp:revision>
  <cp:lastPrinted>2022-01-21T12:47:00Z</cp:lastPrinted>
  <dcterms:created xsi:type="dcterms:W3CDTF">2022-02-14T08:28:00Z</dcterms:created>
  <dcterms:modified xsi:type="dcterms:W3CDTF">2022-02-14T08:28:00Z</dcterms:modified>
</cp:coreProperties>
</file>