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0E42" w:rsidRDefault="009F1755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pict>
          <v:shape id="ole_rId2" o:spid="_x0000_s1026" type="#_x0000_tole_rId2" style="position:absolute;left:0;text-align:left;margin-left:203.6pt;margin-top:-9pt;width:56.1pt;height:57.9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06434862" r:id="rId9"/>
        </w:pict>
      </w:r>
    </w:p>
    <w:p w:rsidR="00300E42" w:rsidRDefault="00300E42">
      <w:pPr>
        <w:pStyle w:val="1"/>
        <w:rPr>
          <w:sz w:val="28"/>
          <w:szCs w:val="28"/>
          <w:lang w:val="ru-RU" w:eastAsia="uk-UA"/>
        </w:rPr>
      </w:pPr>
    </w:p>
    <w:p w:rsidR="00300E42" w:rsidRDefault="00300E42">
      <w:pPr>
        <w:pStyle w:val="1"/>
        <w:rPr>
          <w:sz w:val="28"/>
          <w:szCs w:val="28"/>
          <w:lang w:val="ru-RU" w:eastAsia="uk-UA"/>
        </w:rPr>
      </w:pPr>
    </w:p>
    <w:p w:rsidR="00300E42" w:rsidRDefault="00300E42">
      <w:pPr>
        <w:pStyle w:val="1"/>
        <w:rPr>
          <w:sz w:val="16"/>
          <w:szCs w:val="16"/>
          <w:lang w:val="ru-RU" w:eastAsia="uk-UA"/>
        </w:rPr>
      </w:pPr>
    </w:p>
    <w:p w:rsidR="00300E42" w:rsidRDefault="009F1755">
      <w:pPr>
        <w:pStyle w:val="1"/>
      </w:pPr>
      <w:r>
        <w:rPr>
          <w:sz w:val="28"/>
          <w:szCs w:val="28"/>
        </w:rPr>
        <w:t>ЛУЦЬКИЙ  МІСЬКИЙ  ГОЛОВА</w:t>
      </w:r>
    </w:p>
    <w:p w:rsidR="00300E42" w:rsidRDefault="00300E42">
      <w:pPr>
        <w:jc w:val="center"/>
        <w:rPr>
          <w:b/>
          <w:bCs w:val="0"/>
          <w:sz w:val="20"/>
          <w:szCs w:val="20"/>
        </w:rPr>
      </w:pPr>
    </w:p>
    <w:p w:rsidR="00300E42" w:rsidRDefault="009F1755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300E42" w:rsidRDefault="00300E42">
      <w:pPr>
        <w:jc w:val="center"/>
        <w:rPr>
          <w:b/>
          <w:bCs w:val="0"/>
          <w:sz w:val="40"/>
          <w:szCs w:val="40"/>
        </w:rPr>
      </w:pPr>
    </w:p>
    <w:p w:rsidR="00300E42" w:rsidRDefault="009F1755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00E42" w:rsidRDefault="00300E42" w:rsidP="00053395">
      <w:pPr>
        <w:spacing w:line="360" w:lineRule="auto"/>
        <w:jc w:val="both"/>
        <w:rPr>
          <w:szCs w:val="28"/>
        </w:rPr>
      </w:pPr>
    </w:p>
    <w:p w:rsidR="00300E42" w:rsidRDefault="009F1755">
      <w:pPr>
        <w:ind w:right="-3"/>
        <w:jc w:val="both"/>
      </w:pPr>
      <w:r>
        <w:t xml:space="preserve">Про День </w:t>
      </w:r>
      <w:r>
        <w:t>єднання</w:t>
      </w:r>
      <w:r>
        <w:t xml:space="preserve"> </w:t>
      </w:r>
    </w:p>
    <w:p w:rsidR="00300E42" w:rsidRDefault="00300E42"/>
    <w:p w:rsidR="00300E42" w:rsidRDefault="00300E42"/>
    <w:p w:rsidR="00300E42" w:rsidRDefault="009F1755">
      <w:pPr>
        <w:jc w:val="both"/>
      </w:pPr>
      <w:r>
        <w:tab/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Відповідно до статті 42, пункту 8 ста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тті 59 Закону України «Про місцеве самоврядування в Україні», Указу През</w:t>
      </w:r>
      <w:r w:rsidR="00053395">
        <w:rPr>
          <w:rFonts w:cs="Liberation Serif"/>
          <w:color w:val="000000"/>
          <w:szCs w:val="28"/>
          <w:highlight w:val="white"/>
          <w:shd w:val="clear" w:color="auto" w:fill="FFFFFF"/>
        </w:rPr>
        <w:t>идента України від 14.02.2022 № 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53/2022 «Про невідкладні заходи щодо консолідації українського суспільства», рішення Луцької міської ради від 22.12.2021 № 24/119 «Про затвердження Прог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рами розвитку культури Луцької міської</w:t>
      </w:r>
      <w:r w:rsidR="00053395">
        <w:rPr>
          <w:rFonts w:cs="Liberation Serif"/>
          <w:color w:val="000000"/>
          <w:szCs w:val="28"/>
          <w:highlight w:val="white"/>
          <w:shd w:val="clear" w:color="auto" w:fill="FFFFFF"/>
        </w:rPr>
        <w:t xml:space="preserve"> територіальної громади на 2022–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2025 роки</w:t>
      </w:r>
      <w:r>
        <w:rPr>
          <w:rFonts w:cs="Liberation Serif"/>
          <w:color w:val="000000"/>
          <w:szCs w:val="28"/>
          <w:shd w:val="clear" w:color="auto" w:fill="FFFFFF"/>
        </w:rPr>
        <w:t>»</w:t>
      </w:r>
      <w:r>
        <w:rPr>
          <w:szCs w:val="28"/>
        </w:rPr>
        <w:t xml:space="preserve"> та з метою відзначення Дня єднання</w:t>
      </w:r>
      <w:r>
        <w:t>:</w:t>
      </w:r>
    </w:p>
    <w:p w:rsidR="00300E42" w:rsidRDefault="00300E42">
      <w:pPr>
        <w:jc w:val="both"/>
        <w:rPr>
          <w:szCs w:val="28"/>
        </w:rPr>
      </w:pPr>
    </w:p>
    <w:p w:rsidR="00300E42" w:rsidRDefault="009F1755">
      <w:pPr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 xml:space="preserve">1. Керівникам виконавчих органів міської ради, старостам </w:t>
      </w:r>
      <w:proofErr w:type="spellStart"/>
      <w:r>
        <w:rPr>
          <w:rFonts w:cs="Liberation Serif"/>
          <w:color w:val="000000"/>
          <w:szCs w:val="28"/>
          <w:highlight w:val="white"/>
          <w:shd w:val="clear" w:color="auto" w:fill="FFFFFF"/>
        </w:rPr>
        <w:t>старостинських</w:t>
      </w:r>
      <w:proofErr w:type="spellEnd"/>
      <w:r>
        <w:rPr>
          <w:rFonts w:cs="Liberation Serif"/>
          <w:color w:val="000000"/>
          <w:szCs w:val="28"/>
          <w:highlight w:val="white"/>
          <w:shd w:val="clear" w:color="auto" w:fill="FFFFFF"/>
        </w:rPr>
        <w:t xml:space="preserve"> округів:</w:t>
      </w:r>
    </w:p>
    <w:p w:rsidR="00300E42" w:rsidRDefault="009F1755">
      <w:pPr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 xml:space="preserve">- забезпечити розміщення державних прапорів на 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адміністративних приміщеннях, будівлях галузевих підпри</w:t>
      </w:r>
      <w:r w:rsidR="00053395">
        <w:rPr>
          <w:rFonts w:cs="Liberation Serif"/>
          <w:color w:val="000000"/>
          <w:szCs w:val="28"/>
          <w:highlight w:val="white"/>
          <w:shd w:val="clear" w:color="auto" w:fill="FFFFFF"/>
        </w:rPr>
        <w:t>ємств, закладів, організацій 16 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лютого 2022 року;</w:t>
      </w:r>
    </w:p>
    <w:p w:rsidR="00300E42" w:rsidRDefault="009F1755">
      <w:pPr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>- забезпечити звучання Державного Гімн</w:t>
      </w:r>
      <w:r w:rsidR="00053395">
        <w:rPr>
          <w:rFonts w:cs="Liberation Serif"/>
          <w:color w:val="000000"/>
          <w:szCs w:val="28"/>
          <w:highlight w:val="white"/>
          <w:shd w:val="clear" w:color="auto" w:fill="FFFFFF"/>
        </w:rPr>
        <w:t>у України 16 лютого 2022 року о 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10.00;</w:t>
      </w:r>
    </w:p>
    <w:p w:rsidR="00300E42" w:rsidRDefault="009F1755">
      <w:pPr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 xml:space="preserve">- взяти участь у церемонії 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виконання Державного Гімну України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 xml:space="preserve"> перед прим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іщенням міської ради 16 лютого 2022 року о 10.00.</w:t>
      </w:r>
    </w:p>
    <w:p w:rsidR="00300E42" w:rsidRDefault="00053395">
      <w:pPr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>2. </w:t>
      </w:r>
      <w:r w:rsidR="009F1755">
        <w:rPr>
          <w:rFonts w:cs="Liberation Serif"/>
          <w:color w:val="000000"/>
          <w:szCs w:val="28"/>
          <w:highlight w:val="white"/>
          <w:shd w:val="clear" w:color="auto" w:fill="FFFFFF"/>
        </w:rPr>
        <w:t xml:space="preserve">Управлінню інформаційно-комунікаційних технологій забезпечити озвучення </w:t>
      </w:r>
      <w:r w:rsidR="009F1755">
        <w:rPr>
          <w:rFonts w:cs="Liberation Serif"/>
          <w:color w:val="000000"/>
          <w:szCs w:val="28"/>
          <w:highlight w:val="white"/>
          <w:shd w:val="clear" w:color="auto" w:fill="FFFFFF"/>
        </w:rPr>
        <w:t>заходу</w:t>
      </w:r>
      <w:r w:rsidR="009F1755">
        <w:rPr>
          <w:rFonts w:cs="Liberation Serif"/>
          <w:color w:val="000000"/>
          <w:szCs w:val="28"/>
          <w:highlight w:val="white"/>
          <w:shd w:val="clear" w:color="auto" w:fill="FFFFFF"/>
        </w:rPr>
        <w:t xml:space="preserve"> перед приміщенням міс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ької ради 16 лютого 2022 року о </w:t>
      </w:r>
      <w:r w:rsidR="009F1755">
        <w:rPr>
          <w:rFonts w:cs="Liberation Serif"/>
          <w:color w:val="000000"/>
          <w:szCs w:val="28"/>
          <w:highlight w:val="white"/>
          <w:shd w:val="clear" w:color="auto" w:fill="FFFFFF"/>
        </w:rPr>
        <w:t>10.00.</w:t>
      </w:r>
    </w:p>
    <w:p w:rsidR="00300E42" w:rsidRDefault="009F1755">
      <w:pPr>
        <w:jc w:val="both"/>
      </w:pPr>
      <w:r>
        <w:rPr>
          <w:szCs w:val="28"/>
        </w:rPr>
        <w:tab/>
        <w:t>3. </w:t>
      </w:r>
      <w:r>
        <w:rPr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 xml:space="preserve"> Волинській</w:t>
      </w:r>
      <w:r w:rsidR="00053395">
        <w:rPr>
          <w:color w:val="000000"/>
          <w:szCs w:val="28"/>
          <w:highlight w:val="white"/>
          <w:shd w:val="clear" w:color="auto" w:fill="FFFFFF"/>
          <w:lang w:eastAsia="uk-UA"/>
        </w:rPr>
        <w:t xml:space="preserve"> області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>, У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 xml:space="preserve">правлінню патрульної поліції у Волинській області ДПП НП України 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>з</w:t>
      </w:r>
      <w:r>
        <w:rPr>
          <w:szCs w:val="28"/>
        </w:rPr>
        <w:t xml:space="preserve">абезпечити охорону громадського порядку під час проведення заходів та призупинення руху транспорту 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пе</w:t>
      </w:r>
      <w:r w:rsidR="00053395">
        <w:rPr>
          <w:rFonts w:cs="Liberation Serif"/>
          <w:color w:val="000000"/>
          <w:szCs w:val="28"/>
          <w:highlight w:val="white"/>
          <w:shd w:val="clear" w:color="auto" w:fill="FFFFFF"/>
        </w:rPr>
        <w:t>ред приміщенням міської ради 16 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лютого 2022 року о 10.00.</w:t>
      </w:r>
    </w:p>
    <w:p w:rsidR="00300E42" w:rsidRDefault="009F1755">
      <w:pPr>
        <w:jc w:val="both"/>
      </w:pPr>
      <w:r>
        <w:rPr>
          <w:rStyle w:val="FontStyle20"/>
          <w:rFonts w:cs="Times New Roman"/>
          <w:iCs/>
          <w:spacing w:val="0"/>
          <w:sz w:val="28"/>
          <w:szCs w:val="28"/>
          <w:lang w:eastAsia="uk-UA"/>
        </w:rPr>
        <w:tab/>
      </w:r>
      <w:r w:rsidRPr="00053395">
        <w:rPr>
          <w:rStyle w:val="FontStyle20"/>
          <w:rFonts w:ascii="Times New Roman" w:hAnsi="Times New Roman" w:cs="Times New Roman"/>
          <w:iCs/>
          <w:spacing w:val="0"/>
          <w:sz w:val="28"/>
          <w:szCs w:val="28"/>
          <w:lang w:eastAsia="uk-UA"/>
        </w:rPr>
        <w:t>4</w:t>
      </w:r>
      <w:r>
        <w:rPr>
          <w:szCs w:val="28"/>
        </w:rPr>
        <w:t>. Контроль за виконан</w:t>
      </w:r>
      <w:r>
        <w:rPr>
          <w:szCs w:val="28"/>
        </w:rPr>
        <w:t xml:space="preserve">ням розпорядження покласти на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І.І.</w:t>
      </w:r>
    </w:p>
    <w:p w:rsidR="00300E42" w:rsidRDefault="00300E42">
      <w:pPr>
        <w:jc w:val="both"/>
        <w:rPr>
          <w:szCs w:val="28"/>
        </w:rPr>
      </w:pPr>
    </w:p>
    <w:p w:rsidR="00300E42" w:rsidRDefault="00300E42">
      <w:pPr>
        <w:jc w:val="both"/>
        <w:rPr>
          <w:szCs w:val="28"/>
        </w:rPr>
      </w:pPr>
    </w:p>
    <w:p w:rsidR="00300E42" w:rsidRDefault="009F1755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300E42" w:rsidRDefault="00300E42">
      <w:pPr>
        <w:jc w:val="both"/>
        <w:rPr>
          <w:szCs w:val="28"/>
        </w:rPr>
      </w:pPr>
    </w:p>
    <w:p w:rsidR="00300E42" w:rsidRDefault="00300E42">
      <w:pPr>
        <w:jc w:val="both"/>
        <w:rPr>
          <w:szCs w:val="28"/>
        </w:rPr>
      </w:pPr>
    </w:p>
    <w:p w:rsidR="00300E42" w:rsidRPr="00053395" w:rsidRDefault="009F1755">
      <w:pPr>
        <w:jc w:val="both"/>
      </w:pPr>
      <w:proofErr w:type="spellStart"/>
      <w:r>
        <w:rPr>
          <w:sz w:val="24"/>
        </w:rPr>
        <w:t>Ломага</w:t>
      </w:r>
      <w:proofErr w:type="spellEnd"/>
      <w:r>
        <w:rPr>
          <w:sz w:val="24"/>
        </w:rPr>
        <w:t xml:space="preserve"> 723 426</w:t>
      </w:r>
      <w:bookmarkStart w:id="0" w:name="_GoBack"/>
      <w:bookmarkEnd w:id="0"/>
    </w:p>
    <w:sectPr w:rsidR="00300E42" w:rsidRPr="00053395">
      <w:headerReference w:type="default" r:id="rId10"/>
      <w:pgSz w:w="11906" w:h="16838"/>
      <w:pgMar w:top="766" w:right="567" w:bottom="1418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55" w:rsidRDefault="009F1755">
      <w:r>
        <w:separator/>
      </w:r>
    </w:p>
  </w:endnote>
  <w:endnote w:type="continuationSeparator" w:id="0">
    <w:p w:rsidR="009F1755" w:rsidRDefault="009F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55" w:rsidRDefault="009F1755">
      <w:r>
        <w:separator/>
      </w:r>
    </w:p>
  </w:footnote>
  <w:footnote w:type="continuationSeparator" w:id="0">
    <w:p w:rsidR="009F1755" w:rsidRDefault="009F1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710442"/>
      <w:docPartObj>
        <w:docPartGallery w:val="Page Numbers (Top of Page)"/>
        <w:docPartUnique/>
      </w:docPartObj>
    </w:sdtPr>
    <w:sdtEndPr/>
    <w:sdtContent>
      <w:p w:rsidR="00300E42" w:rsidRDefault="009F1755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53395">
          <w:rPr>
            <w:noProof/>
          </w:rPr>
          <w:t>2</w:t>
        </w:r>
        <w:r>
          <w:fldChar w:fldCharType="end"/>
        </w:r>
      </w:p>
    </w:sdtContent>
  </w:sdt>
  <w:p w:rsidR="00300E42" w:rsidRDefault="00300E4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1E61"/>
    <w:multiLevelType w:val="multilevel"/>
    <w:tmpl w:val="67B2A5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42"/>
    <w:rsid w:val="00053395"/>
    <w:rsid w:val="00300E42"/>
    <w:rsid w:val="009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Гіперпосилання"/>
    <w:rPr>
      <w:color w:val="000080"/>
      <w:u w:val="single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6">
    <w:name w:val="Верхний колонтитул Знак"/>
    <w:uiPriority w:val="99"/>
    <w:qFormat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style4">
    <w:name w:val="style4"/>
    <w:basedOn w:val="a"/>
    <w:qFormat/>
    <w:pPr>
      <w:spacing w:before="280" w:after="280"/>
    </w:pPr>
    <w:rPr>
      <w:bCs w:val="0"/>
      <w:sz w:val="24"/>
    </w:rPr>
  </w:style>
  <w:style w:type="paragraph" w:styleId="ac">
    <w:name w:val="Normal (Web)"/>
    <w:basedOn w:val="a"/>
    <w:qFormat/>
    <w:pPr>
      <w:spacing w:before="280" w:after="280"/>
    </w:pPr>
    <w:rPr>
      <w:bCs w:val="0"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  <w:style w:type="paragraph" w:customStyle="1" w:styleId="af2">
    <w:name w:val="Содержимое врезки"/>
    <w:basedOn w:val="a"/>
    <w:qFormat/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Гіперпосилання"/>
    <w:rPr>
      <w:color w:val="000080"/>
      <w:u w:val="single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6">
    <w:name w:val="Верхний колонтитул Знак"/>
    <w:uiPriority w:val="99"/>
    <w:qFormat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style4">
    <w:name w:val="style4"/>
    <w:basedOn w:val="a"/>
    <w:qFormat/>
    <w:pPr>
      <w:spacing w:before="280" w:after="280"/>
    </w:pPr>
    <w:rPr>
      <w:bCs w:val="0"/>
      <w:sz w:val="24"/>
    </w:rPr>
  </w:style>
  <w:style w:type="paragraph" w:styleId="ac">
    <w:name w:val="Normal (Web)"/>
    <w:basedOn w:val="a"/>
    <w:qFormat/>
    <w:pPr>
      <w:spacing w:before="280" w:after="280"/>
    </w:pPr>
    <w:rPr>
      <w:bCs w:val="0"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  <w:style w:type="paragraph" w:customStyle="1" w:styleId="af2">
    <w:name w:val="Содержимое врезки"/>
    <w:basedOn w:val="a"/>
    <w:qFormat/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1028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dc:description/>
  <cp:lastModifiedBy>Поліщук Оксана Анатоліївна</cp:lastModifiedBy>
  <cp:revision>10</cp:revision>
  <cp:lastPrinted>2022-02-15T12:35:00Z</cp:lastPrinted>
  <dcterms:created xsi:type="dcterms:W3CDTF">2022-01-14T13:36:00Z</dcterms:created>
  <dcterms:modified xsi:type="dcterms:W3CDTF">2022-02-15T10:55:00Z</dcterms:modified>
  <dc:language>uk-UA</dc:language>
</cp:coreProperties>
</file>