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6"/>
          <w:szCs w:val="2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693935256" r:id="rId2"/>
        </w:object>
      </w:r>
    </w:p>
    <w:p>
      <w:pPr>
        <w:pStyle w:val="1"/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/>
      </w:pPr>
      <w:r>
        <w:rPr/>
        <w:t xml:space="preserve">Про  надання  </w:t>
      </w:r>
      <w:r>
        <w:rPr>
          <w:sz w:val="28"/>
          <w:szCs w:val="28"/>
          <w:lang w:val="uk-UA"/>
        </w:rPr>
        <w:t>грома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дянці Степанюк Л.М</w:t>
      </w:r>
      <w:r>
        <w:rPr>
          <w:lang w:val="uk-UA" w:eastAsia="zh-CN" w:bidi="ar-SA"/>
        </w:rPr>
        <w:t>.</w:t>
      </w:r>
      <w:r>
        <w:rPr/>
        <w:t xml:space="preserve"> </w:t>
      </w:r>
    </w:p>
    <w:p>
      <w:pPr>
        <w:pStyle w:val="Normal"/>
        <w:rPr/>
      </w:pPr>
      <w:r>
        <w:rPr/>
        <w:t>дозволу  на  розроблення  проекту  земле-</w:t>
      </w:r>
    </w:p>
    <w:p>
      <w:pPr>
        <w:pStyle w:val="Normal"/>
        <w:rPr/>
      </w:pPr>
      <w:r>
        <w:rPr/>
        <w:t>устрою щодо відведення земельної ділян-</w:t>
      </w:r>
    </w:p>
    <w:p>
      <w:pPr>
        <w:pStyle w:val="Normal"/>
        <w:rPr/>
      </w:pPr>
      <w:r>
        <w:rPr/>
        <w:t xml:space="preserve">ки  для  будівництва   та  обслуговування </w:t>
      </w:r>
    </w:p>
    <w:p>
      <w:pPr>
        <w:pStyle w:val="Normal"/>
        <w:rPr/>
      </w:pPr>
      <w:r>
        <w:rPr/>
        <w:t xml:space="preserve">жилого будинку, господарських будівель </w:t>
      </w:r>
    </w:p>
    <w:p>
      <w:pPr>
        <w:pStyle w:val="Normal"/>
        <w:rPr/>
      </w:pPr>
      <w:r>
        <w:rPr/>
        <w:t xml:space="preserve">і споруд на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вул. Ломоносова, 89</w:t>
      </w:r>
      <w:r>
        <w:rPr/>
        <w:t xml:space="preserve"> у м. Луцьку</w:t>
      </w:r>
    </w:p>
    <w:p>
      <w:pPr>
        <w:pStyle w:val="Normal"/>
        <w:rPr>
          <w:spacing w:val="-6"/>
          <w:szCs w:val="26"/>
        </w:rPr>
      </w:pPr>
      <w:r>
        <w:rPr>
          <w:spacing w:val="-6"/>
          <w:szCs w:val="26"/>
        </w:rPr>
      </w:r>
    </w:p>
    <w:p>
      <w:pPr>
        <w:pStyle w:val="Normal"/>
        <w:ind w:left="0" w:right="0" w:firstLine="654"/>
        <w:jc w:val="both"/>
        <w:rPr/>
      </w:pPr>
      <w:r>
        <w:rPr>
          <w:szCs w:val="28"/>
        </w:rPr>
        <w:t xml:space="preserve">Розглянувши клопотання </w:t>
      </w:r>
      <w:bookmarkStart w:id="0" w:name="__DdeLink__11_4058775987"/>
      <w:bookmarkStart w:id="1" w:name="__DdeLink__706_453342394"/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ки </w:t>
      </w:r>
      <w:bookmarkEnd w:id="0"/>
      <w:bookmarkEnd w:id="1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Степанюк Лариси Миколаївни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в оренду на </w:t>
      </w:r>
      <w:r>
        <w:rPr>
          <w:rFonts w:eastAsia="Times New Roman" w:cs="Times New Roman"/>
          <w:bCs/>
          <w:color w:val="00000A"/>
          <w:spacing w:val="4"/>
          <w:w w:val="98"/>
          <w:kern w:val="0"/>
          <w:sz w:val="28"/>
          <w:szCs w:val="28"/>
          <w:lang w:val="uk-UA" w:eastAsia="zh-CN" w:bidi="ar-SA"/>
        </w:rPr>
        <w:t>вул. Ломоносова, 89</w:t>
      </w:r>
      <w:r>
        <w:rPr>
          <w:w w:val="98"/>
          <w:szCs w:val="28"/>
        </w:rPr>
        <w:t xml:space="preserve"> у м. Луцьку </w:t>
      </w:r>
      <w:r>
        <w:rPr>
          <w:szCs w:val="28"/>
        </w:rPr>
        <w:t xml:space="preserve">для будівництва та обслуговування жилого будинку, господарських будівель і споруд, схему генплану земельної ділянки з прикладеним листом </w:t>
      </w:r>
      <w:r>
        <w:rPr>
          <w:rFonts w:eastAsia="Times New Roman" w:cs="Times New Roman"/>
          <w:b w:val="false"/>
          <w:bCs w:val="false"/>
          <w:color w:val="00000A"/>
          <w:spacing w:val="-2"/>
          <w:sz w:val="28"/>
          <w:szCs w:val="28"/>
          <w:u w:val="none"/>
          <w:lang w:val="uk-UA" w:eastAsia="zh-CN" w:bidi="ar-SA"/>
        </w:rPr>
        <w:t>департаменту містобудування, земельних ресурсів та реклами</w:t>
      </w:r>
      <w:r>
        <w:rPr>
          <w:szCs w:val="28"/>
        </w:rPr>
        <w:t xml:space="preserve"> Луцької міської ради щодо режиму забудови даної території, визначеної для містобудівних потреб, встановлених у генеральному плані міста Луцька,</w:t>
      </w:r>
      <w:r>
        <w:rPr>
          <w:spacing w:val="-2"/>
          <w:szCs w:val="28"/>
        </w:rPr>
        <w:t xml:space="preserve"> враховуючи документи, що посвідчують право власності </w:t>
      </w:r>
      <w:bookmarkStart w:id="2" w:name="__DdeLink__11_40587759871"/>
      <w:bookmarkStart w:id="3" w:name="__DdeLink__706_4533423941"/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>громадян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ки </w:t>
      </w:r>
      <w:bookmarkEnd w:id="2"/>
      <w:bookmarkEnd w:id="3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Степанюк Лариси Миколаївни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 xml:space="preserve"> на об’єкти нерухомого майна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вул. Ломоносова, 89 у м.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цьку: свідоцтво про право на спадщину за заповітом від 10.09.2001 за № 4-1751, відповідно до якого право власності на житловий будинок з надвірними будівлями та спорудами зареєстроване 21.09.2001, реєстровий № 1492, технічний паспорт на житловий будинок від 21.09.2001, Державний акт на право приватної власності на землю, зареєстрований в Книзі записів державних актів на право приватної власності на земл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ю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від 29.12.2002 за № 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4391, що посвідчує право власності на</w:t>
      </w:r>
      <w:r>
        <w:rPr>
          <w:rFonts w:eastAsia="Times New Roman" w:cs="Times New Roman"/>
          <w:bCs/>
          <w:color w:val="111111"/>
          <w:spacing w:val="2"/>
          <w:kern w:val="0"/>
          <w:sz w:val="28"/>
          <w:szCs w:val="28"/>
          <w:lang w:val="uk-UA" w:eastAsia="ar-SA" w:bidi="ar-SA"/>
        </w:rPr>
        <w:t xml:space="preserve"> земельну ділянку площею 0,</w:t>
      </w:r>
      <w:r>
        <w:rPr>
          <w:rFonts w:eastAsia="Times New Roman" w:cs="Times New Roman"/>
          <w:bCs/>
          <w:color w:val="111111"/>
          <w:spacing w:val="2"/>
          <w:kern w:val="0"/>
          <w:sz w:val="28"/>
          <w:szCs w:val="28"/>
          <w:lang w:val="uk-UA" w:eastAsia="zh-CN" w:bidi="ar-SA"/>
        </w:rPr>
        <w:t>1000 </w:t>
      </w:r>
      <w:r>
        <w:rPr>
          <w:rFonts w:eastAsia="Times New Roman" w:cs="Times New Roman"/>
          <w:bCs/>
          <w:color w:val="111111"/>
          <w:spacing w:val="2"/>
          <w:kern w:val="0"/>
          <w:sz w:val="28"/>
          <w:szCs w:val="28"/>
          <w:lang w:val="uk-UA" w:eastAsia="ar-SA" w:bidi="ar-SA"/>
        </w:rPr>
        <w:t>га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>, витяг з протоколу пленарного засідання 22-ї сесії міської ради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en-US" w:eastAsia="ar-SA" w:bidi="ar-SA"/>
        </w:rPr>
        <w:t xml:space="preserve"> VIII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 скликання від 24.11.2021, витяг з протоколу пленарного засідання 2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5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>-ї сесії міської ради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en-US" w:eastAsia="ar-SA" w:bidi="ar-SA"/>
        </w:rPr>
        <w:t xml:space="preserve"> VIII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 скликання від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>27.01.2022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, </w:t>
      </w:r>
      <w:r>
        <w:rPr>
          <w:rFonts w:cs="Times New Roman"/>
          <w:i w:val="false"/>
          <w:iCs w:val="false"/>
          <w:szCs w:val="28"/>
        </w:rPr>
        <w:t xml:space="preserve">керуючись статтями 12, 79-1, 93, 122, 123, пунктом 2 статті 134  Земельного кодексу України, статтею 6 Закону України «Про оренду землі», статтею 50 Закону України «Про землеустрій», Прикінцевими та перехідними положеннями Закону України «Про регулювання містобудівної діяльності», </w:t>
      </w:r>
      <w:r>
        <w:rPr>
          <w:rFonts w:eastAsia="SimSun;宋体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sz w:val="28"/>
          <w:szCs w:val="28"/>
          <w:u w:val="none"/>
          <w:em w:val="none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cs="Times New Roman"/>
          <w:i w:val="false"/>
          <w:iCs w:val="false"/>
          <w:szCs w:val="28"/>
        </w:rPr>
        <w:t>, статтею 26 Закону України «Про місцеве самоврядування в Україні», міська рада</w:t>
      </w:r>
    </w:p>
    <w:p>
      <w:pPr>
        <w:pStyle w:val="Normal"/>
        <w:ind w:left="0" w:right="0" w:firstLine="654"/>
        <w:jc w:val="both"/>
        <w:rPr>
          <w:rFonts w:cs="Times New Roman"/>
          <w:i w:val="false"/>
          <w:i w:val="false"/>
          <w:iCs w:val="false"/>
          <w:szCs w:val="28"/>
        </w:rPr>
      </w:pPr>
      <w:r>
        <w:rPr>
          <w:rFonts w:cs="Times New Roman"/>
          <w:i w:val="false"/>
          <w:iCs w:val="false"/>
          <w:szCs w:val="28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left="0" w:right="0" w:firstLine="763"/>
        <w:jc w:val="both"/>
        <w:rPr/>
      </w:pPr>
      <w:r>
        <w:rPr>
          <w:szCs w:val="28"/>
        </w:rPr>
        <w:t xml:space="preserve">1. Надати </w:t>
      </w:r>
      <w:bookmarkStart w:id="4" w:name="__DdeLink__11_40587759872"/>
      <w:r>
        <w:rPr>
          <w:rFonts w:eastAsia="Times New Roman" w:cs="Times New Roman"/>
          <w:color w:val="00000A"/>
          <w:spacing w:val="4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color w:val="00000A"/>
          <w:spacing w:val="4"/>
          <w:kern w:val="0"/>
          <w:sz w:val="28"/>
          <w:szCs w:val="28"/>
          <w:lang w:val="uk-UA" w:eastAsia="zh-CN" w:bidi="ar-SA"/>
        </w:rPr>
        <w:t>ці</w:t>
      </w:r>
      <w:r>
        <w:rPr>
          <w:rFonts w:eastAsia="Times New Roman" w:cs="Times New Roman"/>
          <w:color w:val="00000A"/>
          <w:spacing w:val="4"/>
          <w:sz w:val="28"/>
          <w:szCs w:val="28"/>
          <w:lang w:val="uk-UA" w:eastAsia="zh-CN" w:bidi="ar-SA"/>
        </w:rPr>
        <w:t xml:space="preserve"> </w:t>
      </w:r>
      <w:bookmarkEnd w:id="4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Степанюк Ларисі Миколаївні </w:t>
      </w:r>
      <w:r>
        <w:rPr>
          <w:szCs w:val="28"/>
        </w:rPr>
        <w:t>дозвіл на розроблення проекту землеустрою щодо відведення земельної ділянки на умовах оренди для будівництва та обслуговування жилого будинку, г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осподарських будівель і споруд 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вул. Ломоносова, 89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орієнтовною площею 0,07 га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 земель комунальної власності, згідно з додатком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 xml:space="preserve">2.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Чебелюк І.І. та постійну комісію міської ради з питань земельних відносин та земельного кадастру (Козлюк О.Є.).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4"/>
        </w:rPr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</w:rPr>
        <w:t xml:space="preserve"> 777 8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</w:rPr>
        <w:t>3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8"/>
        </w:rPr>
      </w:pPr>
      <w:r>
        <w:rPr/>
      </w:r>
    </w:p>
    <w:sectPr>
      <w:type w:val="nextPage"/>
      <w:pgSz w:w="11906" w:h="16838"/>
      <w:pgMar w:left="1985" w:right="567" w:header="0" w:top="645" w:footer="0" w:bottom="20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Application>LibreOffice/7.1.5.2$Windows_X86_64 LibreOffice_project/85f04e9f809797b8199d13c421bd8a2b025d52b5</Application>
  <AppVersion>15.0000</AppVersion>
  <Pages>2</Pages>
  <Words>395</Words>
  <Characters>2503</Characters>
  <CharactersWithSpaces>3081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2022-02-15T17:07:02Z</cp:lastPrinted>
  <dcterms:modified xsi:type="dcterms:W3CDTF">2022-02-15T17:06:43Z</dcterms:modified>
  <cp:revision>52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