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6593007" r:id="rId8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397EA0" w:rsidRDefault="004736C6" w:rsidP="004736C6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>
        <w:rPr>
          <w:szCs w:val="28"/>
        </w:rPr>
        <w:t>Про внесення змін</w:t>
      </w:r>
      <w:r w:rsidR="00397EA0">
        <w:rPr>
          <w:szCs w:val="28"/>
        </w:rPr>
        <w:t xml:space="preserve"> </w:t>
      </w:r>
      <w:r>
        <w:rPr>
          <w:szCs w:val="28"/>
        </w:rPr>
        <w:t>до</w:t>
      </w:r>
      <w:r w:rsidR="00397EA0">
        <w:rPr>
          <w:szCs w:val="28"/>
        </w:rPr>
        <w:t xml:space="preserve"> </w:t>
      </w:r>
      <w:r>
        <w:rPr>
          <w:szCs w:val="28"/>
        </w:rPr>
        <w:t>рішення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міської ради від 22.12.2021</w:t>
      </w:r>
      <w:r w:rsidR="00397EA0">
        <w:rPr>
          <w:szCs w:val="28"/>
        </w:rPr>
        <w:t xml:space="preserve"> </w:t>
      </w:r>
      <w:r>
        <w:rPr>
          <w:szCs w:val="28"/>
        </w:rPr>
        <w:t>№ 24/67</w:t>
      </w:r>
    </w:p>
    <w:p w:rsidR="00397EA0" w:rsidRDefault="00397EA0" w:rsidP="004736C6">
      <w:pPr>
        <w:rPr>
          <w:szCs w:val="28"/>
        </w:rPr>
      </w:pPr>
      <w:r>
        <w:rPr>
          <w:szCs w:val="28"/>
        </w:rPr>
        <w:t>«</w:t>
      </w:r>
      <w:r w:rsidR="004736C6">
        <w:rPr>
          <w:szCs w:val="28"/>
        </w:rPr>
        <w:t>Про Програму покращення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технічного забезпечення</w:t>
      </w:r>
      <w:r w:rsidR="00397EA0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</w:t>
      </w:r>
      <w:r w:rsidR="00397EA0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>територіальної оборони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4736C6" w:rsidRDefault="004736C6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 w:rsidR="00397EA0">
        <w:rPr>
          <w:bCs w:val="0"/>
          <w:spacing w:val="-6"/>
          <w:szCs w:val="28"/>
        </w:rPr>
        <w:t>»</w:t>
      </w:r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4736C6" w:rsidRDefault="004736C6" w:rsidP="004736C6">
      <w:pPr>
        <w:jc w:val="both"/>
      </w:pPr>
      <w:r>
        <w:rPr>
          <w:spacing w:val="-8"/>
          <w:szCs w:val="28"/>
        </w:rPr>
        <w:tab/>
      </w: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>. 26, 36</w:t>
      </w:r>
      <w:r w:rsidR="00397EA0">
        <w:rPr>
          <w:szCs w:val="28"/>
        </w:rPr>
        <w:t xml:space="preserve"> Закону України «</w:t>
      </w:r>
      <w:r>
        <w:rPr>
          <w:szCs w:val="28"/>
        </w:rPr>
        <w:t>Про місцеве самоврядування в Україні</w:t>
      </w:r>
      <w:r w:rsidR="00397EA0">
        <w:rPr>
          <w:szCs w:val="28"/>
        </w:rPr>
        <w:t>», ст.15 Закону України «Про оборону України»,  ст.18 Закону України «</w:t>
      </w:r>
      <w:r>
        <w:rPr>
          <w:szCs w:val="28"/>
        </w:rPr>
        <w:t>Про мобіліз</w:t>
      </w:r>
      <w:r w:rsidR="00397EA0">
        <w:rPr>
          <w:szCs w:val="28"/>
        </w:rPr>
        <w:t>аційну підготовку і мобілізацію», ст.14 Закону України «</w:t>
      </w:r>
      <w:r>
        <w:rPr>
          <w:szCs w:val="28"/>
        </w:rPr>
        <w:t>Пр</w:t>
      </w:r>
      <w:r w:rsidR="00397EA0">
        <w:rPr>
          <w:szCs w:val="28"/>
        </w:rPr>
        <w:t>о основи національного спротиву»</w:t>
      </w:r>
      <w:r>
        <w:rPr>
          <w:szCs w:val="28"/>
        </w:rPr>
        <w:t>, з метою виконання  повноважень в галузі оборонної роботи, покращення матеріально-технічного забезпечення військових частин, популяризацію військової служби за контрактом та служби у військовому резерві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jc w:val="both"/>
      </w:pPr>
      <w:r>
        <w:rPr>
          <w:szCs w:val="28"/>
        </w:rPr>
        <w:tab/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397EA0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1"/>
      <w:r>
        <w:rPr>
          <w:szCs w:val="28"/>
        </w:rPr>
        <w:t>, затвердженої</w:t>
      </w:r>
      <w:r w:rsidR="00397EA0">
        <w:rPr>
          <w:szCs w:val="28"/>
        </w:rPr>
        <w:t xml:space="preserve"> рішенням </w:t>
      </w:r>
      <w:r>
        <w:rPr>
          <w:szCs w:val="28"/>
        </w:rPr>
        <w:t xml:space="preserve">міської ради від 22.12.2021 № 24/67 </w:t>
      </w:r>
      <w:r w:rsidR="00397EA0">
        <w:rPr>
          <w:szCs w:val="28"/>
        </w:rPr>
        <w:t xml:space="preserve">      </w:t>
      </w:r>
      <w:r>
        <w:rPr>
          <w:szCs w:val="28"/>
        </w:rPr>
        <w:t>(далі – Програма), а саме:</w:t>
      </w: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Default="00397EA0" w:rsidP="004736C6">
      <w:pPr>
        <w:jc w:val="both"/>
      </w:pPr>
      <w:r>
        <w:rPr>
          <w:szCs w:val="28"/>
        </w:rPr>
        <w:tab/>
        <w:t>1.1. Пункт 4 «Учасники Програми»</w:t>
      </w:r>
      <w:r w:rsidR="004736C6">
        <w:rPr>
          <w:szCs w:val="28"/>
        </w:rPr>
        <w:t xml:space="preserve"> Паспо</w:t>
      </w:r>
      <w:r>
        <w:rPr>
          <w:szCs w:val="28"/>
        </w:rPr>
        <w:t>рту Програми доповнити словами «</w:t>
      </w:r>
      <w:proofErr w:type="spellStart"/>
      <w:r w:rsidR="004736C6">
        <w:rPr>
          <w:szCs w:val="28"/>
        </w:rPr>
        <w:t>квартирно</w:t>
      </w:r>
      <w:proofErr w:type="spellEnd"/>
      <w:r w:rsidR="004736C6">
        <w:rPr>
          <w:szCs w:val="28"/>
        </w:rPr>
        <w:t>-експ</w:t>
      </w:r>
      <w:r>
        <w:rPr>
          <w:szCs w:val="28"/>
        </w:rPr>
        <w:t>луатаційний відділ м. Володимир»</w:t>
      </w:r>
      <w:r w:rsidR="004736C6">
        <w:rPr>
          <w:szCs w:val="28"/>
        </w:rPr>
        <w:t xml:space="preserve"> (дода</w:t>
      </w:r>
      <w:r>
        <w:rPr>
          <w:szCs w:val="28"/>
        </w:rPr>
        <w:t>но</w:t>
      </w:r>
      <w:r w:rsidR="004736C6">
        <w:rPr>
          <w:szCs w:val="28"/>
        </w:rPr>
        <w:t>).</w:t>
      </w: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Default="002925AC" w:rsidP="004736C6">
      <w:pPr>
        <w:jc w:val="both"/>
        <w:rPr>
          <w:szCs w:val="28"/>
        </w:rPr>
      </w:pPr>
      <w:r>
        <w:rPr>
          <w:szCs w:val="28"/>
        </w:rPr>
        <w:tab/>
        <w:t>1.2. Додаток 1 до Програми «</w:t>
      </w:r>
      <w:r w:rsidR="004736C6">
        <w:rPr>
          <w:szCs w:val="28"/>
        </w:rPr>
        <w:t xml:space="preserve">Ресурсне забезпечення Програми покращення </w:t>
      </w:r>
      <w:r w:rsidR="004736C6"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 w:rsidR="004736C6">
        <w:rPr>
          <w:szCs w:val="28"/>
        </w:rPr>
        <w:t xml:space="preserve"> на території Луцької міської тер</w:t>
      </w:r>
      <w:r>
        <w:rPr>
          <w:szCs w:val="28"/>
        </w:rPr>
        <w:t>иторіальної громади на 2022 рік»</w:t>
      </w:r>
      <w:r w:rsidR="004736C6">
        <w:rPr>
          <w:szCs w:val="28"/>
        </w:rPr>
        <w:t xml:space="preserve"> викласти у новій редакції (дода</w:t>
      </w:r>
      <w:r w:rsidR="00397EA0">
        <w:rPr>
          <w:szCs w:val="28"/>
        </w:rPr>
        <w:t>но</w:t>
      </w:r>
      <w:r w:rsidR="004736C6">
        <w:rPr>
          <w:szCs w:val="28"/>
        </w:rPr>
        <w:t>).</w:t>
      </w: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Pr="001706DB" w:rsidRDefault="004736C6" w:rsidP="004736C6">
      <w:pPr>
        <w:jc w:val="both"/>
        <w:rPr>
          <w:szCs w:val="28"/>
        </w:rPr>
      </w:pPr>
      <w:r>
        <w:rPr>
          <w:szCs w:val="28"/>
        </w:rPr>
        <w:tab/>
        <w:t>1.3.</w:t>
      </w:r>
      <w:r w:rsidR="002925AC">
        <w:rPr>
          <w:szCs w:val="28"/>
        </w:rPr>
        <w:t> Пункт 5 додатку 2 до Програми «</w:t>
      </w:r>
      <w:r>
        <w:rPr>
          <w:szCs w:val="28"/>
        </w:rPr>
        <w:t xml:space="preserve">Напрямки діяльності, завдання та заходи Програми матеріально-технічного забезпечення військових частин, </w:t>
      </w:r>
      <w:r>
        <w:rPr>
          <w:bCs w:val="0"/>
          <w:spacing w:val="-6"/>
          <w:szCs w:val="28"/>
        </w:rPr>
        <w:lastRenderedPageBreak/>
        <w:t>проведення заходів територіальної оборони та мобілізаційної підготовки на території Луцької міської територіальної громади на 2022 рік</w:t>
      </w:r>
      <w:r w:rsidR="002925AC">
        <w:rPr>
          <w:szCs w:val="28"/>
        </w:rPr>
        <w:t>»</w:t>
      </w:r>
      <w:r w:rsidRPr="001706DB">
        <w:rPr>
          <w:szCs w:val="28"/>
        </w:rPr>
        <w:t xml:space="preserve"> </w:t>
      </w:r>
      <w:r>
        <w:rPr>
          <w:szCs w:val="28"/>
        </w:rPr>
        <w:t>викласти у новій редакції (дода</w:t>
      </w:r>
      <w:r w:rsidR="00397EA0">
        <w:rPr>
          <w:szCs w:val="28"/>
        </w:rPr>
        <w:t>но</w:t>
      </w:r>
      <w:r>
        <w:rPr>
          <w:szCs w:val="28"/>
        </w:rPr>
        <w:t>).</w:t>
      </w:r>
    </w:p>
    <w:p w:rsidR="004736C6" w:rsidRPr="00B45A28" w:rsidRDefault="004736C6" w:rsidP="004736C6">
      <w:pPr>
        <w:jc w:val="both"/>
        <w:rPr>
          <w:sz w:val="6"/>
          <w:szCs w:val="6"/>
        </w:rPr>
      </w:pPr>
      <w:r>
        <w:rPr>
          <w:sz w:val="20"/>
          <w:szCs w:val="20"/>
        </w:rPr>
        <w:t xml:space="preserve"> </w:t>
      </w:r>
      <w:bookmarkStart w:id="2" w:name="_GoBack"/>
      <w:bookmarkEnd w:id="2"/>
    </w:p>
    <w:p w:rsidR="004736C6" w:rsidRDefault="004736C6" w:rsidP="004736C6">
      <w:pPr>
        <w:ind w:firstLine="720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</w:t>
      </w:r>
      <w:r w:rsidR="002925AC">
        <w:rPr>
          <w:szCs w:val="28"/>
        </w:rPr>
        <w:t>у, бюджету та фінансів (</w:t>
      </w:r>
      <w:proofErr w:type="spellStart"/>
      <w:r w:rsidR="002925AC">
        <w:rPr>
          <w:szCs w:val="28"/>
        </w:rPr>
        <w:t>Разумовський</w:t>
      </w:r>
      <w:proofErr w:type="spellEnd"/>
      <w:r w:rsidR="002925AC">
        <w:rPr>
          <w:szCs w:val="28"/>
        </w:rPr>
        <w:t xml:space="preserve">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 </w:t>
      </w:r>
      <w:proofErr w:type="spellStart"/>
      <w:r w:rsidR="002925AC">
        <w:rPr>
          <w:szCs w:val="28"/>
        </w:rPr>
        <w:t>Федік</w:t>
      </w:r>
      <w:proofErr w:type="spellEnd"/>
      <w:r w:rsidR="002925AC">
        <w:rPr>
          <w:szCs w:val="28"/>
        </w:rPr>
        <w:t xml:space="preserve"> М.М.).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9"/>
      <w:headerReference w:type="firs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6C" w:rsidRDefault="0044656C">
      <w:r>
        <w:separator/>
      </w:r>
    </w:p>
  </w:endnote>
  <w:endnote w:type="continuationSeparator" w:id="0">
    <w:p w:rsidR="0044656C" w:rsidRDefault="0044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6C" w:rsidRDefault="0044656C">
      <w:r>
        <w:separator/>
      </w:r>
    </w:p>
  </w:footnote>
  <w:footnote w:type="continuationSeparator" w:id="0">
    <w:p w:rsidR="0044656C" w:rsidRDefault="0044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4736C6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B45A2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2925AC"/>
    <w:rsid w:val="00397EA0"/>
    <w:rsid w:val="0044656C"/>
    <w:rsid w:val="004736C6"/>
    <w:rsid w:val="00754949"/>
    <w:rsid w:val="00B45A28"/>
    <w:rsid w:val="00D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9A587-DB0A-4801-8798-5491694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1">
    <w:name w:val="Balloon Text"/>
    <w:basedOn w:val="a"/>
    <w:link w:val="af2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5</cp:revision>
  <cp:lastPrinted>2022-02-16T15:10:00Z</cp:lastPrinted>
  <dcterms:created xsi:type="dcterms:W3CDTF">2022-02-16T14:54:00Z</dcterms:created>
  <dcterms:modified xsi:type="dcterms:W3CDTF">2022-02-17T06:50:00Z</dcterms:modified>
  <dc:language>uk-UA</dc:language>
</cp:coreProperties>
</file>