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CDC" w:rsidRDefault="00876CDC">
      <w:pPr>
        <w:pStyle w:val="normal0"/>
        <w:spacing w:after="0"/>
        <w:ind w:left="5102"/>
        <w:rPr>
          <w:rFonts w:ascii="Times New Roman" w:hAnsi="Times New Roman" w:cs="Times New Roman"/>
          <w:sz w:val="28"/>
          <w:szCs w:val="28"/>
        </w:rPr>
      </w:pPr>
      <w:r>
        <w:rPr>
          <w:rFonts w:ascii="Times New Roman" w:hAnsi="Times New Roman" w:cs="Times New Roman"/>
          <w:sz w:val="28"/>
          <w:szCs w:val="28"/>
        </w:rPr>
        <w:t>Додаток</w:t>
      </w:r>
    </w:p>
    <w:p w:rsidR="00876CDC" w:rsidRDefault="00876CDC">
      <w:pPr>
        <w:pStyle w:val="normal0"/>
        <w:spacing w:after="0"/>
        <w:ind w:left="5102"/>
        <w:rPr>
          <w:rFonts w:ascii="Times New Roman" w:hAnsi="Times New Roman" w:cs="Times New Roman"/>
          <w:sz w:val="28"/>
          <w:szCs w:val="28"/>
        </w:rPr>
      </w:pPr>
      <w:r>
        <w:rPr>
          <w:rFonts w:ascii="Times New Roman" w:hAnsi="Times New Roman" w:cs="Times New Roman"/>
          <w:sz w:val="28"/>
          <w:szCs w:val="28"/>
        </w:rPr>
        <w:t>до рішення міської ради</w:t>
      </w:r>
    </w:p>
    <w:p w:rsidR="00876CDC" w:rsidRPr="00F54626" w:rsidRDefault="00876CDC">
      <w:pPr>
        <w:pStyle w:val="normal0"/>
        <w:spacing w:after="0"/>
        <w:ind w:left="5102"/>
        <w:rPr>
          <w:rFonts w:ascii="Times New Roman" w:hAnsi="Times New Roman" w:cs="Times New Roman"/>
          <w:sz w:val="28"/>
          <w:szCs w:val="28"/>
        </w:rPr>
      </w:pPr>
      <w:r>
        <w:rPr>
          <w:rFonts w:ascii="Times New Roman" w:hAnsi="Times New Roman" w:cs="Times New Roman"/>
          <w:sz w:val="28"/>
          <w:szCs w:val="28"/>
        </w:rPr>
        <w:t>____________№_____</w:t>
      </w:r>
    </w:p>
    <w:p w:rsidR="00876CDC" w:rsidRDefault="00876CDC">
      <w:pPr>
        <w:pStyle w:val="normal0"/>
        <w:spacing w:after="0"/>
        <w:ind w:left="5102"/>
        <w:rPr>
          <w:rFonts w:ascii="Times New Roman" w:hAnsi="Times New Roman" w:cs="Times New Roman"/>
          <w:sz w:val="24"/>
          <w:szCs w:val="24"/>
        </w:rPr>
      </w:pPr>
    </w:p>
    <w:p w:rsidR="00876CDC" w:rsidRDefault="00876CDC">
      <w:pPr>
        <w:pStyle w:val="normal0"/>
        <w:spacing w:after="0"/>
        <w:ind w:left="5102"/>
        <w:rPr>
          <w:rFonts w:ascii="Times New Roman" w:hAnsi="Times New Roman" w:cs="Times New Roman"/>
          <w:sz w:val="24"/>
          <w:szCs w:val="24"/>
        </w:rPr>
      </w:pPr>
    </w:p>
    <w:p w:rsidR="00876CDC" w:rsidRDefault="00876CDC">
      <w:pPr>
        <w:pStyle w:val="normal0"/>
        <w:spacing w:after="0"/>
        <w:ind w:left="5102"/>
        <w:rPr>
          <w:rFonts w:ascii="Times New Roman" w:hAnsi="Times New Roman" w:cs="Times New Roman"/>
          <w:sz w:val="28"/>
          <w:szCs w:val="28"/>
        </w:rPr>
      </w:pPr>
      <w:r>
        <w:rPr>
          <w:rFonts w:ascii="Times New Roman" w:hAnsi="Times New Roman" w:cs="Times New Roman"/>
          <w:sz w:val="28"/>
          <w:szCs w:val="28"/>
        </w:rPr>
        <w:t xml:space="preserve">Президенту України </w:t>
      </w:r>
    </w:p>
    <w:p w:rsidR="00876CDC" w:rsidRDefault="00876CDC">
      <w:pPr>
        <w:pStyle w:val="normal0"/>
        <w:spacing w:after="0"/>
        <w:ind w:left="4540" w:firstLine="561"/>
        <w:rPr>
          <w:rFonts w:ascii="Times New Roman" w:hAnsi="Times New Roman" w:cs="Times New Roman"/>
          <w:sz w:val="28"/>
          <w:szCs w:val="28"/>
        </w:rPr>
      </w:pPr>
      <w:r>
        <w:rPr>
          <w:rFonts w:ascii="Times New Roman" w:hAnsi="Times New Roman" w:cs="Times New Roman"/>
          <w:sz w:val="28"/>
          <w:szCs w:val="28"/>
        </w:rPr>
        <w:t>Володимиру ЗЕЛЕНСЬКОМУ</w:t>
      </w:r>
    </w:p>
    <w:p w:rsidR="00876CDC" w:rsidRDefault="00876CDC">
      <w:pPr>
        <w:pStyle w:val="normal0"/>
        <w:spacing w:after="0" w:line="240" w:lineRule="auto"/>
        <w:ind w:left="4394" w:right="564" w:firstLine="708"/>
        <w:rPr>
          <w:rFonts w:ascii="Times New Roman" w:hAnsi="Times New Roman" w:cs="Times New Roman"/>
          <w:sz w:val="28"/>
          <w:szCs w:val="28"/>
        </w:rPr>
      </w:pPr>
    </w:p>
    <w:p w:rsidR="00876CDC" w:rsidRDefault="00876CDC">
      <w:pPr>
        <w:pStyle w:val="normal0"/>
        <w:spacing w:after="0" w:line="240" w:lineRule="auto"/>
        <w:ind w:left="4394" w:right="564" w:firstLine="708"/>
        <w:rPr>
          <w:rFonts w:ascii="Times New Roman" w:hAnsi="Times New Roman" w:cs="Times New Roman"/>
          <w:sz w:val="28"/>
          <w:szCs w:val="28"/>
        </w:rPr>
      </w:pPr>
      <w:r>
        <w:rPr>
          <w:rFonts w:ascii="Times New Roman" w:hAnsi="Times New Roman" w:cs="Times New Roman"/>
          <w:sz w:val="28"/>
          <w:szCs w:val="28"/>
        </w:rPr>
        <w:t xml:space="preserve">Прем’єр-міністру України </w:t>
      </w:r>
    </w:p>
    <w:p w:rsidR="00876CDC" w:rsidRDefault="00876CDC">
      <w:pPr>
        <w:pStyle w:val="normal0"/>
        <w:spacing w:after="0" w:line="240" w:lineRule="auto"/>
        <w:ind w:left="4394" w:right="564" w:firstLine="708"/>
        <w:rPr>
          <w:rFonts w:ascii="Times New Roman" w:hAnsi="Times New Roman" w:cs="Times New Roman"/>
          <w:sz w:val="28"/>
          <w:szCs w:val="28"/>
        </w:rPr>
      </w:pPr>
      <w:r>
        <w:rPr>
          <w:rFonts w:ascii="Times New Roman" w:hAnsi="Times New Roman" w:cs="Times New Roman"/>
          <w:sz w:val="28"/>
          <w:szCs w:val="28"/>
        </w:rPr>
        <w:t>Денису ШМИГАЛЮ</w:t>
      </w:r>
    </w:p>
    <w:p w:rsidR="00876CDC" w:rsidRDefault="00876CDC">
      <w:pPr>
        <w:pStyle w:val="normal0"/>
        <w:spacing w:after="0" w:line="240" w:lineRule="auto"/>
        <w:ind w:left="5103" w:right="564"/>
        <w:rPr>
          <w:rFonts w:ascii="Times New Roman" w:hAnsi="Times New Roman" w:cs="Times New Roman"/>
          <w:sz w:val="28"/>
          <w:szCs w:val="28"/>
        </w:rPr>
      </w:pPr>
    </w:p>
    <w:p w:rsidR="00876CDC" w:rsidRDefault="00876CDC">
      <w:pPr>
        <w:pStyle w:val="normal0"/>
        <w:spacing w:after="0" w:line="240" w:lineRule="auto"/>
        <w:ind w:left="5103" w:right="564"/>
        <w:rPr>
          <w:rFonts w:ascii="Times New Roman" w:hAnsi="Times New Roman" w:cs="Times New Roman"/>
          <w:sz w:val="28"/>
          <w:szCs w:val="28"/>
        </w:rPr>
      </w:pPr>
      <w:r>
        <w:rPr>
          <w:rFonts w:ascii="Times New Roman" w:hAnsi="Times New Roman" w:cs="Times New Roman"/>
          <w:sz w:val="28"/>
          <w:szCs w:val="28"/>
        </w:rPr>
        <w:t>Голові Верховної Ради України</w:t>
      </w:r>
    </w:p>
    <w:p w:rsidR="00876CDC" w:rsidRDefault="00876CDC">
      <w:pPr>
        <w:pStyle w:val="normal0"/>
        <w:spacing w:after="0" w:line="240" w:lineRule="auto"/>
        <w:ind w:left="5103" w:right="564"/>
        <w:rPr>
          <w:rFonts w:ascii="Times New Roman" w:hAnsi="Times New Roman" w:cs="Times New Roman"/>
          <w:sz w:val="28"/>
          <w:szCs w:val="28"/>
        </w:rPr>
      </w:pPr>
      <w:r>
        <w:rPr>
          <w:rFonts w:ascii="Times New Roman" w:hAnsi="Times New Roman" w:cs="Times New Roman"/>
          <w:sz w:val="28"/>
          <w:szCs w:val="28"/>
        </w:rPr>
        <w:t xml:space="preserve">Руслану СТЕФАНЧУКУ </w:t>
      </w:r>
    </w:p>
    <w:p w:rsidR="00876CDC" w:rsidRDefault="00876CDC">
      <w:pPr>
        <w:pStyle w:val="normal0"/>
        <w:spacing w:after="0" w:line="240" w:lineRule="auto"/>
        <w:ind w:left="567" w:right="564"/>
        <w:jc w:val="right"/>
        <w:rPr>
          <w:rFonts w:ascii="Times New Roman" w:hAnsi="Times New Roman" w:cs="Times New Roman"/>
          <w:sz w:val="28"/>
          <w:szCs w:val="28"/>
        </w:rPr>
      </w:pPr>
    </w:p>
    <w:p w:rsidR="00876CDC" w:rsidRDefault="00876CDC">
      <w:pPr>
        <w:pStyle w:val="normal0"/>
        <w:spacing w:after="0" w:line="240" w:lineRule="auto"/>
        <w:ind w:left="567" w:right="564"/>
        <w:jc w:val="right"/>
        <w:rPr>
          <w:rFonts w:ascii="Times New Roman" w:hAnsi="Times New Roman" w:cs="Times New Roman"/>
          <w:sz w:val="28"/>
          <w:szCs w:val="28"/>
        </w:rPr>
      </w:pPr>
    </w:p>
    <w:p w:rsidR="00876CDC" w:rsidRDefault="00876CDC" w:rsidP="00B83A7B">
      <w:pPr>
        <w:pStyle w:val="norm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Звернення</w:t>
      </w:r>
    </w:p>
    <w:p w:rsidR="00876CDC" w:rsidRDefault="00876CDC" w:rsidP="00B83A7B">
      <w:pPr>
        <w:pStyle w:val="norm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щодо скасування податку на додану вартість на соціально значущі продукти харчування та зниження ставки податку на додану вартість для сектору з постачання та розподілу енергоносіїв</w:t>
      </w:r>
    </w:p>
    <w:p w:rsidR="00876CDC" w:rsidRDefault="00876CDC" w:rsidP="00B83A7B">
      <w:pPr>
        <w:pStyle w:val="normal0"/>
        <w:spacing w:after="0" w:line="240" w:lineRule="auto"/>
        <w:rPr>
          <w:rFonts w:ascii="Times New Roman" w:hAnsi="Times New Roman" w:cs="Times New Roman"/>
          <w:sz w:val="28"/>
          <w:szCs w:val="28"/>
        </w:rPr>
      </w:pPr>
    </w:p>
    <w:p w:rsidR="00876CDC" w:rsidRDefault="00876CDC" w:rsidP="00B83A7B">
      <w:pPr>
        <w:pStyle w:val="normal0"/>
        <w:spacing w:after="0" w:line="240" w:lineRule="auto"/>
        <w:ind w:firstLine="567"/>
        <w:jc w:val="both"/>
        <w:rPr>
          <w:rFonts w:ascii="Times New Roman" w:hAnsi="Times New Roman" w:cs="Times New Roman"/>
          <w:sz w:val="28"/>
          <w:szCs w:val="28"/>
        </w:rPr>
      </w:pPr>
      <w:bookmarkStart w:id="0" w:name="_gjdgxs" w:colFirst="0" w:colLast="0"/>
      <w:bookmarkEnd w:id="0"/>
      <w:r>
        <w:rPr>
          <w:rFonts w:ascii="Times New Roman" w:hAnsi="Times New Roman" w:cs="Times New Roman"/>
          <w:sz w:val="28"/>
          <w:szCs w:val="28"/>
        </w:rPr>
        <w:t>В умовах агресії Росії та складної економічної ситуації відбувається подальше погіршення рівня життя українців. Підвищення комунальних тарифів, цін на енергоносії нівелювало номінальне зростання зарплат, пенсій та соціальних виплат для громадян, стало непосильною ношею для малого і середнього бізнесу, зокрема для виробників продуктів харчування. Дієвою допомогою в цій ситуації стане підтримка законопроєкту про зниження ПДВ на продукти харчування до 0%, та зниження ПДВ до 7% для сектору з постачання, розподілу енергоносіїв, що забезпечують житлово-комунальні послуги для населення та суб’єктів господарювання.</w:t>
      </w:r>
    </w:p>
    <w:p w:rsidR="00876CDC" w:rsidRDefault="00876CDC" w:rsidP="00B83A7B">
      <w:pPr>
        <w:pStyle w:val="norm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 першого липня нинішнього року нульовий ПДВ для харчових продуктів запроваджується в Європейському Союзі. В сусідній Польщі нульовий податок на низку продуктів: хліб, молоко, м'ясо, яйця тощо введено з 1 лютого 2022 року. Якщо Україна не вживатиме заходів та не знизить відповідно ПДВ для своїх виробників, українська продукція буде неконкурентоспроможною навіть на внутрішньому ринку, а високі ціни на продукти і далі боляче «битимуть» по гаманцях людей. </w:t>
      </w:r>
    </w:p>
    <w:p w:rsidR="00876CDC" w:rsidRDefault="00876CDC" w:rsidP="00B83A7B">
      <w:pPr>
        <w:pStyle w:val="norm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Законопроєкт про зміну ставки ПДВ на продукти харчування до нуля дозволить українському виробнику зберегти конкурентоздатність та підтримає звичайних громадян. Це стане оптимальною реакцією влади на політичні та економічні виклики. </w:t>
      </w:r>
    </w:p>
    <w:p w:rsidR="00876CDC" w:rsidRDefault="00876CDC" w:rsidP="00B83A7B">
      <w:pPr>
        <w:pStyle w:val="norm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Також доцільно адаптувати національне законодавство в частині прийняття рішення щодо зниження до 7% ставки податку на додану вартість для сектору з постачання та розподілу енергоносіїв, що забезпечують житлово-комунальні послуги, як для населення, так і для суб’єктів господарювання (природного газу (крім скрапленого), електричної енергії, теплової енергії, гарячої води, централізованого водопостачання, централізованого водовідведення.</w:t>
      </w:r>
    </w:p>
    <w:p w:rsidR="00876CDC" w:rsidRDefault="00876CDC" w:rsidP="00B83A7B">
      <w:pPr>
        <w:pStyle w:val="norm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Ми, депутати Луцької міської ради, закликаємо невідкладно підтримати дану ініціативу, як першочергову.</w:t>
      </w:r>
    </w:p>
    <w:p w:rsidR="00876CDC" w:rsidRDefault="00876CDC">
      <w:pPr>
        <w:pStyle w:val="normal0"/>
        <w:ind w:firstLine="567"/>
        <w:jc w:val="both"/>
        <w:rPr>
          <w:rFonts w:ascii="Times New Roman" w:hAnsi="Times New Roman" w:cs="Times New Roman"/>
          <w:sz w:val="28"/>
          <w:szCs w:val="28"/>
        </w:rPr>
      </w:pPr>
    </w:p>
    <w:p w:rsidR="00876CDC" w:rsidRDefault="00876CDC">
      <w:pPr>
        <w:pStyle w:val="normal0"/>
        <w:ind w:firstLine="567"/>
        <w:jc w:val="both"/>
        <w:rPr>
          <w:rFonts w:ascii="Times New Roman" w:hAnsi="Times New Roman" w:cs="Times New Roman"/>
          <w:sz w:val="28"/>
          <w:szCs w:val="28"/>
        </w:rPr>
      </w:pPr>
    </w:p>
    <w:p w:rsidR="00876CDC" w:rsidRDefault="00876CDC" w:rsidP="00B83A7B">
      <w:pPr>
        <w:pStyle w:val="normal0"/>
        <w:jc w:val="both"/>
        <w:rPr>
          <w:rFonts w:ascii="Times New Roman" w:hAnsi="Times New Roman" w:cs="Times New Roman"/>
          <w:sz w:val="28"/>
          <w:szCs w:val="28"/>
        </w:rPr>
      </w:pPr>
      <w:r>
        <w:rPr>
          <w:rFonts w:ascii="Times New Roman" w:hAnsi="Times New Roman" w:cs="Times New Roman"/>
          <w:sz w:val="28"/>
          <w:szCs w:val="28"/>
        </w:rPr>
        <w:t>Секретар міської ради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Юрій БЕЗПЯТКО</w:t>
      </w:r>
    </w:p>
    <w:p w:rsidR="00876CDC" w:rsidRDefault="00876CDC">
      <w:pPr>
        <w:pStyle w:val="normal0"/>
      </w:pPr>
    </w:p>
    <w:sectPr w:rsidR="00876CDC" w:rsidSect="00460319">
      <w:footerReference w:type="default" r:id="rId6"/>
      <w:pgSz w:w="11906" w:h="16838"/>
      <w:pgMar w:top="850" w:right="850" w:bottom="850" w:left="1417"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6CDC" w:rsidRDefault="00876CDC" w:rsidP="00460319">
      <w:pPr>
        <w:spacing w:after="0" w:line="240" w:lineRule="auto"/>
      </w:pPr>
      <w:r>
        <w:separator/>
      </w:r>
    </w:p>
  </w:endnote>
  <w:endnote w:type="continuationSeparator" w:id="0">
    <w:p w:rsidR="00876CDC" w:rsidRDefault="00876CDC" w:rsidP="004603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CDC" w:rsidRDefault="00876CDC">
    <w:pPr>
      <w:pStyle w:val="normal0"/>
      <w:tabs>
        <w:tab w:val="center" w:pos="4819"/>
        <w:tab w:val="right" w:pos="9639"/>
      </w:tabs>
      <w:spacing w:after="0" w:line="240" w:lineRule="auto"/>
      <w:rPr>
        <w:color w:val="000000"/>
      </w:rPr>
    </w:pPr>
  </w:p>
  <w:p w:rsidR="00876CDC" w:rsidRDefault="00876CDC">
    <w:pPr>
      <w:pStyle w:val="normal0"/>
      <w:tabs>
        <w:tab w:val="center" w:pos="4819"/>
        <w:tab w:val="right" w:pos="9639"/>
      </w:tabs>
      <w:spacing w:after="0" w:line="240" w:lineRule="auto"/>
      <w:rPr>
        <w:color w:val="000000"/>
      </w:rPr>
    </w:pPr>
  </w:p>
  <w:p w:rsidR="00876CDC" w:rsidRDefault="00876CDC">
    <w:pPr>
      <w:pStyle w:val="normal0"/>
      <w:tabs>
        <w:tab w:val="center" w:pos="4819"/>
        <w:tab w:val="right" w:pos="9639"/>
      </w:tabs>
      <w:spacing w:after="0" w:line="240" w:lineRule="auto"/>
      <w:rPr>
        <w:color w:val="000000"/>
      </w:rPr>
    </w:pPr>
  </w:p>
  <w:p w:rsidR="00876CDC" w:rsidRDefault="00876CDC">
    <w:pPr>
      <w:pStyle w:val="normal0"/>
      <w:tabs>
        <w:tab w:val="center" w:pos="4819"/>
        <w:tab w:val="right" w:pos="9639"/>
      </w:tabs>
      <w:spacing w:after="0" w:line="240" w:lineRule="auto"/>
      <w:rPr>
        <w:color w:val="000000"/>
      </w:rPr>
    </w:pPr>
  </w:p>
  <w:p w:rsidR="00876CDC" w:rsidRDefault="00876CDC">
    <w:pPr>
      <w:pStyle w:val="normal0"/>
      <w:tabs>
        <w:tab w:val="center" w:pos="4819"/>
        <w:tab w:val="right" w:pos="9639"/>
      </w:tabs>
      <w:spacing w:after="0" w:line="240" w:lineRule="auto"/>
      <w:rPr>
        <w:color w:val="000000"/>
      </w:rPr>
    </w:pPr>
  </w:p>
  <w:p w:rsidR="00876CDC" w:rsidRDefault="00876CDC">
    <w:pPr>
      <w:pStyle w:val="normal0"/>
      <w:tabs>
        <w:tab w:val="center" w:pos="4819"/>
        <w:tab w:val="right" w:pos="9639"/>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6CDC" w:rsidRDefault="00876CDC" w:rsidP="00460319">
      <w:pPr>
        <w:spacing w:after="0" w:line="240" w:lineRule="auto"/>
      </w:pPr>
      <w:r>
        <w:separator/>
      </w:r>
    </w:p>
  </w:footnote>
  <w:footnote w:type="continuationSeparator" w:id="0">
    <w:p w:rsidR="00876CDC" w:rsidRDefault="00876CDC" w:rsidP="0046031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60319"/>
    <w:rsid w:val="001718CF"/>
    <w:rsid w:val="0030654F"/>
    <w:rsid w:val="00312A20"/>
    <w:rsid w:val="003568CF"/>
    <w:rsid w:val="003573E8"/>
    <w:rsid w:val="00370577"/>
    <w:rsid w:val="003F6B4B"/>
    <w:rsid w:val="004035D7"/>
    <w:rsid w:val="0044009B"/>
    <w:rsid w:val="00460319"/>
    <w:rsid w:val="0062448A"/>
    <w:rsid w:val="00773900"/>
    <w:rsid w:val="00876CBB"/>
    <w:rsid w:val="00876CDC"/>
    <w:rsid w:val="00A6003C"/>
    <w:rsid w:val="00B83A7B"/>
    <w:rsid w:val="00BA232A"/>
    <w:rsid w:val="00C0160B"/>
    <w:rsid w:val="00D32299"/>
    <w:rsid w:val="00E046BA"/>
    <w:rsid w:val="00F54626"/>
    <w:rsid w:val="00FA1D1D"/>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D1D"/>
    <w:pPr>
      <w:spacing w:after="200" w:line="276" w:lineRule="auto"/>
    </w:pPr>
  </w:style>
  <w:style w:type="paragraph" w:styleId="Heading1">
    <w:name w:val="heading 1"/>
    <w:basedOn w:val="normal0"/>
    <w:next w:val="normal0"/>
    <w:link w:val="Heading1Char"/>
    <w:uiPriority w:val="99"/>
    <w:qFormat/>
    <w:rsid w:val="00460319"/>
    <w:pPr>
      <w:keepNext/>
      <w:keepLines/>
      <w:spacing w:before="480" w:after="120"/>
      <w:outlineLvl w:val="0"/>
    </w:pPr>
    <w:rPr>
      <w:b/>
      <w:sz w:val="48"/>
      <w:szCs w:val="48"/>
    </w:rPr>
  </w:style>
  <w:style w:type="paragraph" w:styleId="Heading2">
    <w:name w:val="heading 2"/>
    <w:basedOn w:val="normal0"/>
    <w:next w:val="normal0"/>
    <w:link w:val="Heading2Char"/>
    <w:uiPriority w:val="99"/>
    <w:qFormat/>
    <w:rsid w:val="00460319"/>
    <w:pPr>
      <w:keepNext/>
      <w:keepLines/>
      <w:spacing w:before="360" w:after="80"/>
      <w:outlineLvl w:val="1"/>
    </w:pPr>
    <w:rPr>
      <w:b/>
      <w:sz w:val="36"/>
      <w:szCs w:val="36"/>
    </w:rPr>
  </w:style>
  <w:style w:type="paragraph" w:styleId="Heading3">
    <w:name w:val="heading 3"/>
    <w:basedOn w:val="normal0"/>
    <w:next w:val="normal0"/>
    <w:link w:val="Heading3Char"/>
    <w:uiPriority w:val="99"/>
    <w:qFormat/>
    <w:rsid w:val="00460319"/>
    <w:pPr>
      <w:keepNext/>
      <w:keepLines/>
      <w:spacing w:before="280" w:after="80"/>
      <w:outlineLvl w:val="2"/>
    </w:pPr>
    <w:rPr>
      <w:b/>
      <w:sz w:val="28"/>
      <w:szCs w:val="28"/>
    </w:rPr>
  </w:style>
  <w:style w:type="paragraph" w:styleId="Heading4">
    <w:name w:val="heading 4"/>
    <w:basedOn w:val="normal0"/>
    <w:next w:val="normal0"/>
    <w:link w:val="Heading4Char"/>
    <w:uiPriority w:val="99"/>
    <w:qFormat/>
    <w:rsid w:val="00460319"/>
    <w:pPr>
      <w:keepNext/>
      <w:keepLines/>
      <w:spacing w:before="240" w:after="40"/>
      <w:outlineLvl w:val="3"/>
    </w:pPr>
    <w:rPr>
      <w:b/>
      <w:sz w:val="24"/>
      <w:szCs w:val="24"/>
    </w:rPr>
  </w:style>
  <w:style w:type="paragraph" w:styleId="Heading5">
    <w:name w:val="heading 5"/>
    <w:basedOn w:val="normal0"/>
    <w:next w:val="normal0"/>
    <w:link w:val="Heading5Char"/>
    <w:uiPriority w:val="99"/>
    <w:qFormat/>
    <w:rsid w:val="00460319"/>
    <w:pPr>
      <w:keepNext/>
      <w:keepLines/>
      <w:spacing w:before="220" w:after="40"/>
      <w:outlineLvl w:val="4"/>
    </w:pPr>
    <w:rPr>
      <w:b/>
    </w:rPr>
  </w:style>
  <w:style w:type="paragraph" w:styleId="Heading6">
    <w:name w:val="heading 6"/>
    <w:basedOn w:val="normal0"/>
    <w:next w:val="normal0"/>
    <w:link w:val="Heading6Char"/>
    <w:uiPriority w:val="99"/>
    <w:qFormat/>
    <w:rsid w:val="00460319"/>
    <w:pPr>
      <w:keepNext/>
      <w:keepLines/>
      <w:spacing w:before="200" w:after="40"/>
      <w:outlineLvl w:val="5"/>
    </w:pPr>
    <w:rPr>
      <w:b/>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0654F"/>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30654F"/>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30654F"/>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30654F"/>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30654F"/>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30654F"/>
    <w:rPr>
      <w:rFonts w:ascii="Calibri" w:hAnsi="Calibri" w:cs="Times New Roman"/>
      <w:b/>
      <w:bCs/>
    </w:rPr>
  </w:style>
  <w:style w:type="paragraph" w:customStyle="1" w:styleId="normal0">
    <w:name w:val="normal"/>
    <w:uiPriority w:val="99"/>
    <w:rsid w:val="00460319"/>
    <w:pPr>
      <w:spacing w:after="200" w:line="276" w:lineRule="auto"/>
    </w:pPr>
  </w:style>
  <w:style w:type="paragraph" w:styleId="Title">
    <w:name w:val="Title"/>
    <w:basedOn w:val="normal0"/>
    <w:next w:val="normal0"/>
    <w:link w:val="TitleChar"/>
    <w:uiPriority w:val="99"/>
    <w:qFormat/>
    <w:rsid w:val="00460319"/>
    <w:pPr>
      <w:keepNext/>
      <w:keepLines/>
      <w:spacing w:before="480" w:after="120"/>
    </w:pPr>
    <w:rPr>
      <w:b/>
      <w:sz w:val="72"/>
      <w:szCs w:val="72"/>
    </w:rPr>
  </w:style>
  <w:style w:type="character" w:customStyle="1" w:styleId="TitleChar">
    <w:name w:val="Title Char"/>
    <w:basedOn w:val="DefaultParagraphFont"/>
    <w:link w:val="Title"/>
    <w:uiPriority w:val="99"/>
    <w:locked/>
    <w:rsid w:val="0030654F"/>
    <w:rPr>
      <w:rFonts w:ascii="Cambria" w:hAnsi="Cambria" w:cs="Times New Roman"/>
      <w:b/>
      <w:bCs/>
      <w:kern w:val="28"/>
      <w:sz w:val="32"/>
      <w:szCs w:val="32"/>
    </w:rPr>
  </w:style>
  <w:style w:type="paragraph" w:styleId="Subtitle">
    <w:name w:val="Subtitle"/>
    <w:basedOn w:val="normal0"/>
    <w:next w:val="normal0"/>
    <w:link w:val="SubtitleChar"/>
    <w:uiPriority w:val="99"/>
    <w:qFormat/>
    <w:rsid w:val="00460319"/>
    <w:pPr>
      <w:keepNext/>
      <w:keepLines/>
      <w:spacing w:before="360" w:after="80"/>
    </w:pPr>
    <w:rPr>
      <w:rFonts w:ascii="Georgia" w:hAnsi="Georgia" w:cs="Georgia"/>
      <w:i/>
      <w:color w:val="666666"/>
      <w:sz w:val="48"/>
      <w:szCs w:val="48"/>
    </w:rPr>
  </w:style>
  <w:style w:type="character" w:customStyle="1" w:styleId="SubtitleChar">
    <w:name w:val="Subtitle Char"/>
    <w:basedOn w:val="DefaultParagraphFont"/>
    <w:link w:val="Subtitle"/>
    <w:uiPriority w:val="99"/>
    <w:locked/>
    <w:rsid w:val="0030654F"/>
    <w:rPr>
      <w:rFonts w:ascii="Cambria" w:hAnsi="Cambria"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2</Pages>
  <Words>1449</Words>
  <Characters>827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Президенту України </dc:title>
  <dc:subject/>
  <dc:creator/>
  <cp:keywords/>
  <dc:description/>
  <cp:lastModifiedBy>sheremeta</cp:lastModifiedBy>
  <cp:revision>8</cp:revision>
  <dcterms:created xsi:type="dcterms:W3CDTF">2022-02-15T08:34:00Z</dcterms:created>
  <dcterms:modified xsi:type="dcterms:W3CDTF">2022-02-21T06:25:00Z</dcterms:modified>
</cp:coreProperties>
</file>