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1072437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надання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громадянину   Клімасу В.М.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індивідуального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в САДІВНИЧОМУ 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ТОВАРИСТВІ 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>ЛЮБИ</w:t>
      </w:r>
      <w:r>
        <w:rPr>
          <w:rFonts w:eastAsia="Times New Roman" w:cs="Times New Roman"/>
          <w:sz w:val="28"/>
          <w:szCs w:val="28"/>
        </w:rPr>
        <w:t xml:space="preserve">"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№ 214  у   с.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Богушівка  </w:t>
      </w:r>
      <w:r>
        <w:rPr>
          <w:rFonts w:eastAsia="Times New Roman" w:cs="Times New Roman"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sz w:val="28"/>
          <w:szCs w:val="28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850"/>
        <w:jc w:val="both"/>
        <w:rPr/>
      </w:pPr>
      <w:r>
        <w:rPr>
          <w:szCs w:val="28"/>
        </w:rPr>
        <w:t>Розглянувши заяву громадянина Клімаса Володимира Миколайовича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 xml:space="preserve">" </w:t>
      </w:r>
      <w:r>
        <w:rPr>
          <w:sz w:val="28"/>
          <w:szCs w:val="28"/>
        </w:rPr>
        <w:t xml:space="preserve">№ 214 у с. Богушівка Луцького району Волинської області, </w:t>
      </w:r>
      <w:r>
        <w:rPr>
          <w:szCs w:val="28"/>
        </w:rPr>
        <w:t xml:space="preserve">довідку </w:t>
      </w:r>
      <w:r>
        <w:rPr>
          <w:sz w:val="28"/>
          <w:szCs w:val="28"/>
        </w:rPr>
        <w:t xml:space="preserve">САДІВНИЧОГО ТОВАРИСТВА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 xml:space="preserve">" </w:t>
      </w:r>
      <w:r>
        <w:rPr>
          <w:szCs w:val="28"/>
        </w:rPr>
        <w:t xml:space="preserve"> від 02.06.2021 № 07,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Постановою Верховної Ради України від 17.07.2020                 № 807-ІХ «Про утворення та ліквідацію районів»,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статтями 26, 59 та пунктом 6-1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850"/>
        <w:jc w:val="both"/>
        <w:rPr/>
      </w:pPr>
      <w:r>
        <w:rPr>
          <w:szCs w:val="28"/>
        </w:rPr>
        <w:t xml:space="preserve">1. Надати громадянину Клімасу Володимиру Миколайовичу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0,06 га в </w:t>
      </w:r>
      <w:r>
        <w:rPr>
          <w:rFonts w:eastAsia="Times New Roman" w:cs="Times New Roman"/>
          <w:sz w:val="28"/>
          <w:szCs w:val="28"/>
        </w:rPr>
        <w:t>САДІВНИЧОМУ ТОВАРИСТВІ "БОГОЛЮБИ" № 214 у                                                         с. Богушівка 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szCs w:val="28"/>
        </w:rPr>
        <w:t>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850"/>
        <w:jc w:val="both"/>
        <w:rPr>
          <w:szCs w:val="28"/>
        </w:rPr>
      </w:pPr>
      <w:r>
        <w:rPr>
          <w:szCs w:val="28"/>
        </w:rPr>
        <w:t xml:space="preserve">2. Зобов’язати громадянина Клімаса Володимира Миколайовича розробити проект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0,06 га </w:t>
      </w:r>
      <w:r>
        <w:rPr>
          <w:rFonts w:eastAsia="Times New Roman" w:cs="Times New Roman"/>
          <w:sz w:val="28"/>
          <w:szCs w:val="28"/>
        </w:rPr>
        <w:t>в САДІВНИЧОМУ ТОВАРИСТВІ "БОГОЛЮБИ" № 214 у с. Богушівка Луцького району Волинської області</w:t>
      </w:r>
      <w:r>
        <w:rPr>
          <w:szCs w:val="28"/>
        </w:rPr>
        <w:t xml:space="preserve">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firstLine="850"/>
        <w:jc w:val="both"/>
        <w:rPr>
          <w:szCs w:val="28"/>
        </w:rPr>
      </w:pPr>
      <w:r>
        <w:rPr>
          <w:szCs w:val="28"/>
        </w:rPr>
        <w:t>3. </w:t>
      </w:r>
      <w:r>
        <w:rPr>
          <w:sz w:val="28"/>
          <w:szCs w:val="28"/>
        </w:rPr>
        <w:t>Контроль за виконанням рішення покласти на заступника міського голови Чебелюк І.І. та постійну комісію міської ради з питань земельних відносин та земельного кадастру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hanging="0"/>
        <w:jc w:val="both"/>
        <w:rPr/>
      </w:pPr>
      <w:r>
        <w:rPr>
          <w:sz w:val="24"/>
          <w:szCs w:val="28"/>
        </w:rPr>
        <w:t>Гула 777 873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Application>LibreOffice/7.1.2.2$Windows_X86_64 LibreOffice_project/8a45595d069ef5570103caea1b71cc9d82b2aae4</Application>
  <AppVersion>15.0000</AppVersion>
  <Pages>2</Pages>
  <Words>312</Words>
  <Characters>2056</Characters>
  <CharactersWithSpaces>2543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2022-02-17T14:54:22Z</cp:lastPrinted>
  <dcterms:modified xsi:type="dcterms:W3CDTF">2022-02-18T16:21:17Z</dcterms:modified>
  <cp:revision>64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