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677176540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numPr>
          <w:ilvl w:val="0"/>
          <w:numId w:val="2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-868" w:hanging="0"/>
        <w:jc w:val="both"/>
        <w:rPr/>
      </w:pPr>
      <w:r>
        <w:rPr/>
        <w:t>Про розгляд заяви громадянки Климюк І.С.</w:t>
      </w:r>
    </w:p>
    <w:p>
      <w:pPr>
        <w:pStyle w:val="Normal"/>
        <w:ind w:right="-868" w:hanging="0"/>
        <w:jc w:val="both"/>
        <w:rPr/>
      </w:pPr>
      <w:r>
        <w:rPr/>
        <w:t>про  надання  дозволу  на розробку проекту</w:t>
      </w:r>
    </w:p>
    <w:p>
      <w:pPr>
        <w:pStyle w:val="Normal"/>
        <w:ind w:right="-868" w:hanging="0"/>
        <w:jc w:val="both"/>
        <w:rPr/>
      </w:pPr>
      <w:r>
        <w:rPr/>
        <w:t>землеустрою   щодо  відведення   земельної</w:t>
      </w:r>
    </w:p>
    <w:p>
      <w:pPr>
        <w:pStyle w:val="Normal"/>
        <w:ind w:right="-868" w:hanging="0"/>
        <w:jc w:val="both"/>
        <w:rPr/>
      </w:pPr>
      <w:r>
        <w:rPr/>
        <w:t>ділянки у власність для індивідуального са-</w:t>
      </w:r>
    </w:p>
    <w:p>
      <w:pPr>
        <w:pStyle w:val="Normal"/>
        <w:ind w:right="-868" w:hanging="0"/>
        <w:jc w:val="both"/>
        <w:rPr/>
      </w:pPr>
      <w:r>
        <w:rPr/>
        <w:t>дівництва  у  с. Кульчин  Луцького   району</w:t>
      </w:r>
    </w:p>
    <w:p>
      <w:pPr>
        <w:pStyle w:val="Normal"/>
        <w:ind w:right="-868" w:hanging="0"/>
        <w:jc w:val="both"/>
        <w:rPr/>
      </w:pPr>
      <w:r>
        <w:rPr/>
        <w:t>Волинської області</w:t>
      </w:r>
    </w:p>
    <w:p>
      <w:pPr>
        <w:pStyle w:val="Normal"/>
        <w:ind w:right="-868" w:hanging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На виконання рішення Волинського окружного адміністративного суду від 17.01.2022 (справа № 140/11737/21) про зобов'язання Луцької міської ради повторно розглянути заяву громадянки Климюк Ірини Степанівни про надання дозволу на розробку проекту землеустрою щодо відведення земельної ділянки у власність для індивідуального садівництва площею 0,08</w:t>
      </w:r>
      <w:r>
        <w:rPr>
          <w:szCs w:val="28"/>
          <w:highlight w:val="white"/>
        </w:rPr>
        <w:t> </w:t>
      </w:r>
      <w:r>
        <w:rPr>
          <w:szCs w:val="28"/>
        </w:rPr>
        <w:t>га, яка розташована у с.</w:t>
      </w:r>
      <w:r>
        <w:rPr>
          <w:szCs w:val="28"/>
          <w:highlight w:val="white"/>
        </w:rPr>
        <w:t> </w:t>
      </w:r>
      <w:r>
        <w:rPr>
          <w:szCs w:val="28"/>
        </w:rPr>
        <w:t>Кульчин Луцького району Волинської області, розглянувши заяву громадянки Климюк Ірини Степанівни від 03.09.2021, подану в департамент «Центр надання адміністративних послуг у місті Луцьку» Луцької міської ради, про надання дозволу на розроблення проекту землеустрою щодо відведення земельної ділянки у власність для індивідуального садівництва орієнтовною площею 0,08 га у с.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Кульчин Луцького району Волинської області із графічним матеріалом з позначенням орієнтовного місця розташування земельної ділянки (схема розташування земельної ділянки), лист департаменту містобудування, земельних ресурсів </w:t>
      </w:r>
      <w:r>
        <w:rPr>
          <w:i/>
          <w:szCs w:val="28"/>
          <w:u w:val="single"/>
        </w:rPr>
        <w:t xml:space="preserve"> </w:t>
      </w:r>
      <w:r>
        <w:rPr>
          <w:i w:val="false"/>
          <w:iCs w:val="false"/>
          <w:szCs w:val="28"/>
          <w:u w:val="none"/>
        </w:rPr>
        <w:t>та реклами Луцької міської ради щодо невід</w:t>
      </w:r>
      <w:r>
        <w:rPr>
          <w:rFonts w:eastAsia="Times New Roman" w:cs="Times New Roman"/>
          <w:i w:val="false"/>
          <w:iCs w:val="false"/>
          <w:szCs w:val="28"/>
          <w:u w:val="none"/>
          <w:lang w:bidi="ar-SA"/>
        </w:rPr>
        <w:t>повід</w:t>
      </w:r>
      <w:r>
        <w:rPr>
          <w:i w:val="false"/>
          <w:iCs w:val="false"/>
          <w:szCs w:val="28"/>
          <w:u w:val="none"/>
        </w:rPr>
        <w:t>ності бажаного місця розташування земельної ділянки містобудівній документації, що є підставою для відмови у наданні дозволу на розробку проекту землеустрою щодо відведення земельної ділянки, відповідно до пункту 7 статті 118 Земельного кодексу України, «</w:t>
      </w:r>
      <w:r>
        <w:rPr>
          <w:color w:val="00000A"/>
          <w:szCs w:val="28"/>
        </w:rPr>
        <w:t>Внесення змін до Схеми планування території Жидичинської сільської ради Ківерцівського району Волинської області», затверджене рішенням Жидичинської сільської ради Ківерцівського району Волинської області від 29.09.2016 №10/10</w:t>
      </w:r>
      <w:r>
        <w:rPr>
          <w:szCs w:val="28"/>
        </w:rPr>
        <w:t xml:space="preserve">, враховуючи рішення Луцької міської ради від 22.12.2021 №24/52 «Про розроблення Комплексного плану просторового розвитку території Луцької міської територіальної громади», керуючись статтями 12, 19, 35, 50-52, 81, 90-92, 116, 118, 121, 122, 141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статтею 63 Закону України </w:t>
      </w:r>
      <w:bookmarkStart w:id="0" w:name="__DdeLink__173_1378066846"/>
      <w:r>
        <w:rPr>
          <w:szCs w:val="28"/>
        </w:rPr>
        <w:t>«Про охорону навколишнього природного середовища»,</w:t>
      </w:r>
      <w:bookmarkEnd w:id="0"/>
      <w:r>
        <w:rPr>
          <w:szCs w:val="28"/>
        </w:rPr>
        <w:t xml:space="preserve">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kern w:val="2"/>
          <w:szCs w:val="28"/>
          <w:shd w:fill="FFFFFF" w:val="clear"/>
        </w:rPr>
        <w:t xml:space="preserve">ДБН Б.2.2-12:2019 «Планування та забудова територій»,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kern w:val="2"/>
          <w:szCs w:val="28"/>
          <w:shd w:fill="FFFFFF" w:val="clear"/>
        </w:rPr>
        <w:t xml:space="preserve">розпорядженням Кабінету Міністрів України від 12 червня 2020 р. № 708-р </w:t>
      </w:r>
      <w:r>
        <w:rPr>
          <w:color w:val="000000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kern w:val="2"/>
          <w:szCs w:val="28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170" w:firstLine="567"/>
        <w:jc w:val="both"/>
        <w:rPr>
          <w:szCs w:val="28"/>
        </w:rPr>
      </w:pPr>
      <w:r>
        <w:rPr>
          <w:szCs w:val="28"/>
        </w:rPr>
        <w:t>1. Відмовити громадянці Климюк Ірині Степанівні у наданні дозволу на розроблення проекту землеустрою щодо відведення земельної ділянки у власність для індивідуального садівництва орієнтовною площею 0,08 га в с. Кульчин Луцького району Волинської області.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 (Олександр Козлюк</w:t>
      </w:r>
      <w:bookmarkStart w:id="1" w:name="_GoBack"/>
      <w:bookmarkEnd w:id="1"/>
      <w:r>
        <w:rPr>
          <w:szCs w:val="28"/>
        </w:rPr>
        <w:t>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>
          <w:sz w:val="24"/>
        </w:rPr>
        <w:t xml:space="preserve">Туз 777 863 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WWWW8Num1ztrue7111111111111111111111111111111111111" w:customStyle="1">
    <w:name w:val="WW-WW8Num1ztrue7111111111111111111111111111111111111"/>
    <w:qFormat/>
    <w:rPr/>
  </w:style>
  <w:style w:type="character" w:styleId="WWWW8Num1ztrue11111111111111111111111111111111111111" w:customStyle="1">
    <w:name w:val="WW-WW8Num1ztrue11111111111111111111111111111111111111"/>
    <w:qFormat/>
    <w:rPr/>
  </w:style>
  <w:style w:type="character" w:styleId="WWWW8Num1ztrue21111111111111111111111111111111111111" w:customStyle="1">
    <w:name w:val="WW-WW8Num1ztrue21111111111111111111111111111111111111"/>
    <w:qFormat/>
    <w:rPr/>
  </w:style>
  <w:style w:type="character" w:styleId="WWWW8Num1ztrue31111111111111111111111111111111111111" w:customStyle="1">
    <w:name w:val="WW-WW8Num1ztrue31111111111111111111111111111111111111"/>
    <w:qFormat/>
    <w:rPr/>
  </w:style>
  <w:style w:type="character" w:styleId="WWWW8Num1ztrue41111111111111111111111111111111111111" w:customStyle="1">
    <w:name w:val="WW-WW8Num1ztrue41111111111111111111111111111111111111"/>
    <w:qFormat/>
    <w:rPr/>
  </w:style>
  <w:style w:type="character" w:styleId="WWWW8Num1ztrue51111111111111111111111111111111111111" w:customStyle="1">
    <w:name w:val="WW-WW8Num1ztrue51111111111111111111111111111111111111"/>
    <w:qFormat/>
    <w:rPr/>
  </w:style>
  <w:style w:type="character" w:styleId="WWWW8Num1ztrue61111111111111111111111111111111111111" w:customStyle="1">
    <w:name w:val="WW-WW8Num1ztrue61111111111111111111111111111111111111"/>
    <w:qFormat/>
    <w:rPr/>
  </w:style>
  <w:style w:type="character" w:styleId="WWWW8Num1ztrue71111111111111111111111111111111111111" w:customStyle="1">
    <w:name w:val="WW-WW8Num1ztrue71111111111111111111111111111111111111"/>
    <w:qFormat/>
    <w:rPr/>
  </w:style>
  <w:style w:type="character" w:styleId="WWWW8Num1ztrue111111111111111111111111111111111111111" w:customStyle="1">
    <w:name w:val="WW-WW8Num1ztrue111111111111111111111111111111111111111"/>
    <w:qFormat/>
    <w:rPr/>
  </w:style>
  <w:style w:type="character" w:styleId="WWWW8Num1ztrue211111111111111111111111111111111111111" w:customStyle="1">
    <w:name w:val="WW-WW8Num1ztrue211111111111111111111111111111111111111"/>
    <w:qFormat/>
    <w:rPr/>
  </w:style>
  <w:style w:type="character" w:styleId="WWWW8Num1ztrue311111111111111111111111111111111111111" w:customStyle="1">
    <w:name w:val="WW-WW8Num1ztrue311111111111111111111111111111111111111"/>
    <w:qFormat/>
    <w:rPr/>
  </w:style>
  <w:style w:type="character" w:styleId="WWWW8Num1ztrue411111111111111111111111111111111111111" w:customStyle="1">
    <w:name w:val="WW-WW8Num1ztrue411111111111111111111111111111111111111"/>
    <w:qFormat/>
    <w:rPr/>
  </w:style>
  <w:style w:type="character" w:styleId="WWWW8Num1ztrue511111111111111111111111111111111111111" w:customStyle="1">
    <w:name w:val="WW-WW8Num1ztrue511111111111111111111111111111111111111"/>
    <w:qFormat/>
    <w:rPr/>
  </w:style>
  <w:style w:type="character" w:styleId="WWWW8Num1ztrue611111111111111111111111111111111111111" w:customStyle="1">
    <w:name w:val="WW-WW8Num1ztrue611111111111111111111111111111111111111"/>
    <w:qFormat/>
    <w:rPr/>
  </w:style>
  <w:style w:type="character" w:styleId="WWWW8Num1ztrue711111111111111111111111111111111111111" w:customStyle="1">
    <w:name w:val="WW-WW8Num1ztrue711111111111111111111111111111111111111"/>
    <w:qFormat/>
    <w:rPr/>
  </w:style>
  <w:style w:type="character" w:styleId="WWWW8Num1ztrue1111111111111111111111111111111111111111" w:customStyle="1">
    <w:name w:val="WW-WW8Num1ztrue1111111111111111111111111111111111111111"/>
    <w:qFormat/>
    <w:rPr/>
  </w:style>
  <w:style w:type="character" w:styleId="WWWW8Num1ztrue2111111111111111111111111111111111111111" w:customStyle="1">
    <w:name w:val="WW-WW8Num1ztrue2111111111111111111111111111111111111111"/>
    <w:qFormat/>
    <w:rPr/>
  </w:style>
  <w:style w:type="character" w:styleId="WWWW8Num1ztrue3111111111111111111111111111111111111111" w:customStyle="1">
    <w:name w:val="WW-WW8Num1ztrue3111111111111111111111111111111111111111"/>
    <w:qFormat/>
    <w:rPr/>
  </w:style>
  <w:style w:type="character" w:styleId="WWWW8Num1ztrue4111111111111111111111111111111111111111" w:customStyle="1">
    <w:name w:val="WW-WW8Num1ztrue4111111111111111111111111111111111111111"/>
    <w:qFormat/>
    <w:rPr/>
  </w:style>
  <w:style w:type="character" w:styleId="WWWW8Num1ztrue5111111111111111111111111111111111111111" w:customStyle="1">
    <w:name w:val="WW-WW8Num1ztrue5111111111111111111111111111111111111111"/>
    <w:qFormat/>
    <w:rPr/>
  </w:style>
  <w:style w:type="character" w:styleId="WWWW8Num1ztrue6111111111111111111111111111111111111111" w:customStyle="1">
    <w:name w:val="WW-WW8Num1ztrue611111111111111111111111111111111111111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Application>LibreOffice/7.1.2.2$Windows_X86_64 LibreOffice_project/8a45595d069ef5570103caea1b71cc9d82b2aae4</Application>
  <AppVersion>15.0000</AppVersion>
  <DocSecurity>0</DocSecurity>
  <Pages>2</Pages>
  <Words>445</Words>
  <Characters>3036</Characters>
  <CharactersWithSpaces>3689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2022-03-14T12:18:00Z</cp:lastPrinted>
  <dcterms:modified xsi:type="dcterms:W3CDTF">2022-03-14T12:29:42Z</dcterms:modified>
  <cp:revision>382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