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07137042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644AA">
      <w:pPr>
        <w:tabs>
          <w:tab w:val="left" w:pos="4687"/>
        </w:tabs>
        <w:rPr>
          <w:u w:val="single"/>
        </w:rPr>
      </w:pPr>
      <w:r>
        <w:rPr>
          <w:sz w:val="24"/>
        </w:rPr>
        <w:t xml:space="preserve">________________                           </w:t>
      </w:r>
      <w:r w:rsidR="007644AA"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 xml:space="preserve">            Луцьк                                       № ____________</w:t>
      </w:r>
    </w:p>
    <w:p w:rsidR="00590034" w:rsidRPr="008D282C" w:rsidRDefault="00590034" w:rsidP="007374BA">
      <w:pPr>
        <w:jc w:val="both"/>
        <w:textAlignment w:val="baseline"/>
        <w:rPr>
          <w:szCs w:val="28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 xml:space="preserve">на вул. </w:t>
      </w:r>
      <w:proofErr w:type="spellStart"/>
      <w:r w:rsidR="00C4609F">
        <w:t>Конякіна</w:t>
      </w:r>
      <w:proofErr w:type="spellEnd"/>
      <w:r w:rsidR="00C4609F">
        <w:t>, 11</w:t>
      </w:r>
    </w:p>
    <w:p w:rsidR="00590034" w:rsidRPr="008D282C" w:rsidRDefault="00590034" w:rsidP="00AE5EE9">
      <w:pPr>
        <w:jc w:val="both"/>
        <w:rPr>
          <w:szCs w:val="28"/>
        </w:rPr>
      </w:pPr>
    </w:p>
    <w:p w:rsidR="008067FB" w:rsidRDefault="008067FB" w:rsidP="008D282C">
      <w:pPr>
        <w:ind w:left="-15" w:firstLine="582"/>
        <w:jc w:val="both"/>
      </w:pPr>
      <w: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8D282C">
        <w:t>ї міської ради від 29.07.2009 № </w:t>
      </w:r>
      <w:r>
        <w:t xml:space="preserve">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D282C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8D282C">
        <w:t>вул. </w:t>
      </w:r>
      <w:proofErr w:type="spellStart"/>
      <w:r w:rsidR="008D282C">
        <w:t>Конякіна</w:t>
      </w:r>
      <w:proofErr w:type="spellEnd"/>
      <w:r w:rsidR="008D282C">
        <w:t>, </w:t>
      </w:r>
      <w:r w:rsidR="00C4609F">
        <w:t>11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D282C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156CF0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D282C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металеві сходи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D282C">
      <w:pPr>
        <w:ind w:firstLine="567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8D282C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D282C">
        <w:t xml:space="preserve">Ірину </w:t>
      </w:r>
      <w:proofErr w:type="spellStart"/>
      <w:r w:rsidR="008D282C">
        <w:t>Чебелюк</w:t>
      </w:r>
      <w:proofErr w:type="spellEnd"/>
      <w:r w:rsidR="00665057">
        <w:t>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8D282C">
        <w:tab/>
      </w:r>
      <w:r w:rsidR="008D282C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8D282C" w:rsidRDefault="008D282C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8D282C">
        <w:tab/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8D282C" w:rsidRPr="008D282C" w:rsidRDefault="00C4609F" w:rsidP="00F371C2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</w:t>
      </w:r>
      <w:r w:rsidR="00C77CC6">
        <w:rPr>
          <w:sz w:val="24"/>
        </w:rPr>
        <w:t xml:space="preserve"> 722</w:t>
      </w:r>
      <w:r w:rsidR="008D282C">
        <w:rPr>
          <w:sz w:val="24"/>
        </w:rPr>
        <w:t> </w:t>
      </w:r>
      <w:r w:rsidR="00C77CC6">
        <w:rPr>
          <w:sz w:val="24"/>
        </w:rPr>
        <w:t>861</w:t>
      </w:r>
    </w:p>
    <w:sectPr w:rsidR="008D282C" w:rsidRPr="008D282C" w:rsidSect="008D282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36FF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E59AC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E718B"/>
    <w:rsid w:val="006F59CD"/>
    <w:rsid w:val="0070473B"/>
    <w:rsid w:val="007261C4"/>
    <w:rsid w:val="00736763"/>
    <w:rsid w:val="007374BA"/>
    <w:rsid w:val="00737977"/>
    <w:rsid w:val="0074557F"/>
    <w:rsid w:val="007644AA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576"/>
    <w:rsid w:val="00883D4B"/>
    <w:rsid w:val="0089749F"/>
    <w:rsid w:val="008B4FB4"/>
    <w:rsid w:val="008D282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4609F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97A2D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27</cp:revision>
  <cp:lastPrinted>2020-08-27T14:19:00Z</cp:lastPrinted>
  <dcterms:created xsi:type="dcterms:W3CDTF">2020-08-21T19:03:00Z</dcterms:created>
  <dcterms:modified xsi:type="dcterms:W3CDTF">2022-02-23T13:58:00Z</dcterms:modified>
</cp:coreProperties>
</file>