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45" w:rsidRDefault="007A5D45">
      <w:pPr>
        <w:jc w:val="center"/>
      </w:pPr>
      <w:r>
        <w:object w:dxaOrig="3106" w:dyaOrig="3301">
          <v:shape id="ole_rId2" o:spid="_x0000_i1025" style="width:57.75pt;height:57.7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709971464" r:id="rId6"/>
        </w:object>
      </w:r>
    </w:p>
    <w:p w:rsidR="007A5D45" w:rsidRDefault="007A5D45">
      <w:pPr>
        <w:jc w:val="center"/>
        <w:rPr>
          <w:sz w:val="16"/>
          <w:szCs w:val="16"/>
        </w:rPr>
      </w:pPr>
    </w:p>
    <w:p w:rsidR="007A5D45" w:rsidRDefault="007A5D45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A5D45" w:rsidRDefault="007A5D45">
      <w:pPr>
        <w:rPr>
          <w:sz w:val="20"/>
          <w:szCs w:val="20"/>
        </w:rPr>
      </w:pPr>
    </w:p>
    <w:p w:rsidR="007A5D45" w:rsidRDefault="007A5D45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7A5D45" w:rsidRDefault="007A5D45">
      <w:pPr>
        <w:jc w:val="center"/>
        <w:rPr>
          <w:b/>
          <w:bCs/>
          <w:sz w:val="40"/>
          <w:szCs w:val="40"/>
        </w:rPr>
      </w:pPr>
    </w:p>
    <w:p w:rsidR="007A5D45" w:rsidRDefault="007A5D45">
      <w:pPr>
        <w:jc w:val="center"/>
      </w:pPr>
      <w:r>
        <w:t>________________                                        Луцьк                                         №_____________</w:t>
      </w:r>
    </w:p>
    <w:p w:rsidR="007A5D45" w:rsidRDefault="007A5D45">
      <w:pPr>
        <w:jc w:val="center"/>
      </w:pPr>
    </w:p>
    <w:p w:rsidR="007A5D45" w:rsidRDefault="007A5D45">
      <w:pPr>
        <w:jc w:val="center"/>
      </w:pPr>
    </w:p>
    <w:p w:rsidR="007A5D45" w:rsidRDefault="007A5D45">
      <w:pPr>
        <w:jc w:val="center"/>
      </w:pPr>
    </w:p>
    <w:p w:rsidR="007A5D45" w:rsidRDefault="007A5D45">
      <w:pPr>
        <w:ind w:right="5556"/>
        <w:jc w:val="both"/>
      </w:pPr>
      <w:bookmarkStart w:id="0" w:name="__DdeLink__117_3174121441"/>
      <w:r>
        <w:rPr>
          <w:sz w:val="28"/>
          <w:szCs w:val="28"/>
        </w:rPr>
        <w:t>Про здійснення публічних</w:t>
      </w:r>
      <w:r>
        <w:rPr>
          <w:bCs/>
          <w:sz w:val="28"/>
          <w:szCs w:val="28"/>
          <w:highlight w:val="white"/>
        </w:rPr>
        <w:t xml:space="preserve"> закупівель товарів, робіт та послуг в умовах воєнного стану</w:t>
      </w:r>
      <w:bookmarkEnd w:id="0"/>
    </w:p>
    <w:p w:rsidR="007A5D45" w:rsidRDefault="007A5D45">
      <w:pPr>
        <w:ind w:left="4536"/>
        <w:jc w:val="both"/>
        <w:rPr>
          <w:bCs/>
          <w:sz w:val="28"/>
          <w:szCs w:val="28"/>
          <w:highlight w:val="white"/>
        </w:rPr>
      </w:pPr>
    </w:p>
    <w:p w:rsidR="007A5D45" w:rsidRDefault="007A5D45" w:rsidP="00177E47">
      <w:pPr>
        <w:pStyle w:val="Heading1"/>
        <w:ind w:firstLine="720"/>
        <w:jc w:val="both"/>
      </w:pPr>
      <w:r>
        <w:rPr>
          <w:b w:val="0"/>
          <w:sz w:val="28"/>
          <w:szCs w:val="28"/>
        </w:rPr>
        <w:t xml:space="preserve">Відповідно до Законів України «Про місцеве самоврядування в Україні», </w:t>
      </w:r>
      <w:r>
        <w:rPr>
          <w:b w:val="0"/>
          <w:sz w:val="28"/>
          <w:szCs w:val="28"/>
          <w:highlight w:val="white"/>
        </w:rPr>
        <w:t xml:space="preserve">«Про публічні закупівлі», «Про </w:t>
      </w:r>
      <w:r>
        <w:rPr>
          <w:b w:val="0"/>
          <w:color w:val="000000"/>
          <w:sz w:val="28"/>
          <w:szCs w:val="28"/>
        </w:rPr>
        <w:t xml:space="preserve">правовий режим </w:t>
      </w:r>
      <w:r>
        <w:rPr>
          <w:b w:val="0"/>
          <w:sz w:val="28"/>
          <w:szCs w:val="28"/>
          <w:highlight w:val="white"/>
        </w:rPr>
        <w:t>воєнного стану»,</w:t>
      </w:r>
      <w:r>
        <w:rPr>
          <w:b w:val="0"/>
          <w:sz w:val="28"/>
          <w:szCs w:val="28"/>
        </w:rPr>
        <w:t xml:space="preserve"> «Про оборону України», постанов Кабінету Міністрів України від 28 лютого 2022 року № 169 «Деякі питання здійснення оборонних та публічних закупівель товарів, робіт і послуг в умовах воєнного стану» (зі змінами), від 11 березня 2022 року № 252 «Деякі питання формування та виконання місцевих бюджетів у період воєнного стану», </w:t>
      </w:r>
      <w:r>
        <w:rPr>
          <w:b w:val="0"/>
          <w:color w:val="000000"/>
          <w:sz w:val="28"/>
          <w:szCs w:val="28"/>
        </w:rPr>
        <w:t>Указу Президента України від 24.02.2022 № 64/2022 «Про введення воєнного стану в Україні», розпорядження Кабінету міністрів України від 24.02.2022 № 181-р «Питання запровадження та забезпечення здійснення заходів правового режиму</w:t>
      </w:r>
      <w:r>
        <w:rPr>
          <w:b w:val="0"/>
          <w:color w:val="000000"/>
          <w:sz w:val="28"/>
          <w:szCs w:val="28"/>
          <w:highlight w:val="white"/>
        </w:rPr>
        <w:t xml:space="preserve"> воєнного стану в Укра</w:t>
      </w:r>
      <w:r>
        <w:rPr>
          <w:b w:val="0"/>
          <w:color w:val="000000"/>
          <w:sz w:val="28"/>
          <w:szCs w:val="28"/>
        </w:rPr>
        <w:t>їні», рішення міської ради  від 23.02.2022 №26/79 «Про затвердження Програми заходів територіальної оборони Луцької міської територіальної громади на 2021-2025 роки»</w:t>
      </w:r>
      <w:r>
        <w:rPr>
          <w:b w:val="0"/>
          <w:sz w:val="28"/>
          <w:szCs w:val="28"/>
          <w:highlight w:val="white"/>
        </w:rPr>
        <w:t xml:space="preserve"> керуючись </w:t>
      </w:r>
      <w:r>
        <w:rPr>
          <w:b w:val="0"/>
          <w:sz w:val="28"/>
          <w:szCs w:val="28"/>
        </w:rPr>
        <w:t>наказом начальника Волинської обласної військової адміністрації від 13 березня 2022 року № 28 «Про здійснення публічних закупівель товарів, робіт і послуг в умовах воєнного стану» міська рада</w:t>
      </w:r>
    </w:p>
    <w:p w:rsidR="007A5D45" w:rsidRDefault="007A5D45">
      <w:pPr>
        <w:tabs>
          <w:tab w:val="left" w:pos="62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A5D45" w:rsidRDefault="007A5D45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7A5D45" w:rsidRDefault="007A5D45">
      <w:pPr>
        <w:jc w:val="both"/>
        <w:rPr>
          <w:sz w:val="28"/>
          <w:szCs w:val="28"/>
        </w:rPr>
      </w:pPr>
    </w:p>
    <w:p w:rsidR="007A5D45" w:rsidRDefault="007A5D45" w:rsidP="00177E47">
      <w:pPr>
        <w:pStyle w:val="ListParagraph"/>
        <w:ind w:left="0" w:firstLine="720"/>
        <w:jc w:val="both"/>
      </w:pPr>
      <w:r>
        <w:rPr>
          <w:sz w:val="28"/>
          <w:szCs w:val="28"/>
        </w:rPr>
        <w:t>1. Затвердити перелік товарів, робіт та послуг</w:t>
      </w:r>
      <w:r>
        <w:rPr>
          <w:bCs/>
          <w:sz w:val="28"/>
          <w:szCs w:val="28"/>
          <w:highlight w:val="white"/>
        </w:rPr>
        <w:t xml:space="preserve"> закупівель, які здійснюватимуться без застосування процедур закупівель та спрощених закупівель в умовах </w:t>
      </w:r>
      <w:r>
        <w:rPr>
          <w:sz w:val="28"/>
          <w:szCs w:val="28"/>
        </w:rPr>
        <w:t>воєнного стану (далі – Перелік) для забезпечення оборони територіальної громади, захисту безпеки населення і інтересів територіальної громади (додано).</w:t>
      </w:r>
      <w:r>
        <w:rPr>
          <w:bCs/>
          <w:sz w:val="28"/>
          <w:szCs w:val="28"/>
          <w:highlight w:val="white"/>
        </w:rPr>
        <w:t xml:space="preserve"> </w:t>
      </w:r>
    </w:p>
    <w:p w:rsidR="007A5D45" w:rsidRDefault="007A5D45" w:rsidP="00177E47">
      <w:pPr>
        <w:pStyle w:val="ListParagraph"/>
        <w:ind w:left="0" w:firstLine="720"/>
        <w:jc w:val="both"/>
      </w:pPr>
      <w:r>
        <w:rPr>
          <w:sz w:val="28"/>
          <w:szCs w:val="28"/>
        </w:rPr>
        <w:t>2. Обсяги товарів, робіт та послуг</w:t>
      </w:r>
      <w:r>
        <w:rPr>
          <w:bCs/>
          <w:sz w:val="28"/>
          <w:szCs w:val="28"/>
          <w:highlight w:val="white"/>
        </w:rPr>
        <w:t xml:space="preserve"> закупівель які здійснюватимуться без застосування процедур закупівель та спрощених закупівель в умовах </w:t>
      </w:r>
      <w:r>
        <w:rPr>
          <w:sz w:val="28"/>
          <w:szCs w:val="28"/>
        </w:rPr>
        <w:t>воєнного стану,</w:t>
      </w:r>
      <w:r>
        <w:rPr>
          <w:bCs/>
          <w:sz w:val="28"/>
          <w:szCs w:val="28"/>
          <w:highlight w:val="white"/>
        </w:rPr>
        <w:t xml:space="preserve"> визначаються керівниками відповідних виконавчих </w:t>
      </w:r>
      <w:r>
        <w:rPr>
          <w:sz w:val="28"/>
          <w:szCs w:val="28"/>
          <w:highlight w:val="white"/>
        </w:rPr>
        <w:t>органів</w:t>
      </w:r>
      <w:r>
        <w:rPr>
          <w:bCs/>
          <w:sz w:val="28"/>
          <w:szCs w:val="28"/>
          <w:highlight w:val="white"/>
        </w:rPr>
        <w:t xml:space="preserve"> за погодженням з профільним заступником міського голови. </w:t>
      </w:r>
    </w:p>
    <w:p w:rsidR="007A5D45" w:rsidRDefault="007A5D45" w:rsidP="00177E47">
      <w:pPr>
        <w:pStyle w:val="ListParagraph"/>
        <w:ind w:left="0" w:firstLine="720"/>
        <w:jc w:val="both"/>
      </w:pPr>
      <w:r>
        <w:rPr>
          <w:spacing w:val="-6"/>
          <w:sz w:val="28"/>
          <w:szCs w:val="28"/>
        </w:rPr>
        <w:t>3. Керівникам підприємств, установ, організацій (комунальних некомерційних підприємств, та/або комунальних установ тощо), які фінансуються за рахунок коштів місцевого бюджетів, погоджувати обсяги нагальних потреб закупівель, товарів, робіт і послуг із органом управління суб’єкта господарювання.</w:t>
      </w:r>
    </w:p>
    <w:p w:rsidR="007A5D45" w:rsidRDefault="007A5D45" w:rsidP="00177E47">
      <w:pPr>
        <w:pStyle w:val="ListParagraph"/>
        <w:ind w:left="0" w:firstLine="720"/>
        <w:jc w:val="both"/>
      </w:pPr>
      <w:r>
        <w:rPr>
          <w:sz w:val="28"/>
          <w:szCs w:val="28"/>
        </w:rPr>
        <w:t>4. Дія даного рішення поширюється на закупівлі товарів, робіт  та послуг</w:t>
      </w:r>
      <w:r>
        <w:rPr>
          <w:bCs/>
          <w:sz w:val="28"/>
          <w:szCs w:val="28"/>
          <w:highlight w:val="white"/>
        </w:rPr>
        <w:t xml:space="preserve">, які здійснювалися без застосування процедур закупівель в умовах </w:t>
      </w:r>
      <w:r>
        <w:rPr>
          <w:sz w:val="28"/>
          <w:szCs w:val="28"/>
        </w:rPr>
        <w:t>воєнного стану</w:t>
      </w:r>
      <w:r>
        <w:rPr>
          <w:sz w:val="28"/>
          <w:szCs w:val="28"/>
          <w:highlight w:val="white"/>
        </w:rPr>
        <w:t xml:space="preserve">. </w:t>
      </w:r>
    </w:p>
    <w:p w:rsidR="007A5D45" w:rsidRDefault="007A5D45" w:rsidP="00177E47">
      <w:pPr>
        <w:pStyle w:val="ListParagraph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Усі інші закупівлі здійснювати відповідно до вимог Закону України «Про публічні закупівлі».</w:t>
      </w:r>
    </w:p>
    <w:p w:rsidR="007A5D45" w:rsidRDefault="007A5D45" w:rsidP="00177E47">
      <w:pPr>
        <w:pStyle w:val="ListParagraph"/>
        <w:ind w:left="0" w:firstLine="720"/>
        <w:jc w:val="both"/>
      </w:pPr>
      <w:r>
        <w:rPr>
          <w:sz w:val="28"/>
          <w:szCs w:val="28"/>
        </w:rPr>
        <w:t xml:space="preserve">6. Визнати таким, що втратило чинність рішення міської ради від 04.03.2022 </w:t>
      </w:r>
      <w:bookmarkStart w:id="1" w:name="_GoBack"/>
      <w:bookmarkEnd w:id="1"/>
      <w:r>
        <w:rPr>
          <w:sz w:val="28"/>
          <w:szCs w:val="28"/>
        </w:rPr>
        <w:t>№28/6 «</w:t>
      </w:r>
      <w:r w:rsidRPr="00177E47">
        <w:rPr>
          <w:bCs/>
          <w:iCs/>
          <w:sz w:val="28"/>
          <w:szCs w:val="28"/>
        </w:rPr>
        <w:t>Про закупівлю товарів, робіт чи послуг для забезпечення оборони територіальної громади, захисту безпеки населення та інтересів територіальної громади в умовах воєнного стану</w:t>
      </w:r>
      <w:r>
        <w:rPr>
          <w:sz w:val="28"/>
          <w:szCs w:val="28"/>
        </w:rPr>
        <w:t>».</w:t>
      </w:r>
    </w:p>
    <w:p w:rsidR="007A5D45" w:rsidRDefault="007A5D45" w:rsidP="00177E4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  Контроль за виконанням рішення покласти заступника міського голови Ірину Чебелюк та постійну комісію міської ради з питань планування соціально-економічного розвитку, бюджету та фінансів (Андрій Разумовський).</w:t>
      </w:r>
    </w:p>
    <w:p w:rsidR="007A5D45" w:rsidRDefault="007A5D45">
      <w:pPr>
        <w:jc w:val="both"/>
        <w:rPr>
          <w:sz w:val="28"/>
          <w:szCs w:val="28"/>
        </w:rPr>
      </w:pPr>
    </w:p>
    <w:p w:rsidR="007A5D45" w:rsidRDefault="007A5D45">
      <w:pPr>
        <w:jc w:val="both"/>
        <w:rPr>
          <w:sz w:val="28"/>
          <w:szCs w:val="28"/>
        </w:rPr>
      </w:pPr>
    </w:p>
    <w:p w:rsidR="007A5D45" w:rsidRDefault="007A5D4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7A5D45" w:rsidRDefault="007A5D45">
      <w:pPr>
        <w:jc w:val="both"/>
        <w:rPr>
          <w:sz w:val="26"/>
          <w:szCs w:val="26"/>
        </w:rPr>
      </w:pPr>
    </w:p>
    <w:p w:rsidR="007A5D45" w:rsidRDefault="007A5D45">
      <w:pPr>
        <w:jc w:val="both"/>
        <w:rPr>
          <w:sz w:val="26"/>
          <w:szCs w:val="26"/>
        </w:rPr>
      </w:pPr>
    </w:p>
    <w:p w:rsidR="007A5D45" w:rsidRDefault="007A5D45">
      <w:pPr>
        <w:jc w:val="both"/>
      </w:pPr>
      <w:r>
        <w:t>Юрченко 777 987</w:t>
      </w:r>
    </w:p>
    <w:sectPr w:rsidR="007A5D45" w:rsidSect="00AD08DE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40B14"/>
    <w:multiLevelType w:val="multilevel"/>
    <w:tmpl w:val="FFFFFFFF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sz w:val="28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5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5" w:hanging="2160"/>
      </w:pPr>
      <w:rPr>
        <w:rFonts w:cs="Times New Roman"/>
      </w:rPr>
    </w:lvl>
  </w:abstractNum>
  <w:abstractNum w:abstractNumId="1">
    <w:nsid w:val="52850206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8DE"/>
    <w:rsid w:val="000925D3"/>
    <w:rsid w:val="00177E47"/>
    <w:rsid w:val="007A5D45"/>
    <w:rsid w:val="00AD08DE"/>
    <w:rsid w:val="00DC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DE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08DE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08DE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08DE"/>
    <w:pPr>
      <w:keepNext/>
      <w:keepLines/>
      <w:spacing w:before="40"/>
      <w:outlineLvl w:val="2"/>
    </w:pPr>
    <w:rPr>
      <w:rFonts w:ascii="Cambria" w:eastAsia="Calibri" w:hAnsi="Cambria" w:cs="Tahom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FB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FB8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FB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1">
    <w:name w:val="Заголовок 1 Знак"/>
    <w:basedOn w:val="DefaultParagraphFont"/>
    <w:uiPriority w:val="99"/>
    <w:rsid w:val="00AD08DE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DefaultParagraphFont"/>
    <w:uiPriority w:val="99"/>
    <w:rsid w:val="00AD08DE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DefaultParagraphFont"/>
    <w:uiPriority w:val="99"/>
    <w:rsid w:val="00AD08D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1"/>
    <w:basedOn w:val="DefaultParagraphFont"/>
    <w:uiPriority w:val="99"/>
    <w:rsid w:val="00AD08D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a">
    <w:name w:val="Текст у виносці Знак"/>
    <w:basedOn w:val="DefaultParagraphFont"/>
    <w:uiPriority w:val="99"/>
    <w:rsid w:val="00AD08DE"/>
    <w:rPr>
      <w:rFonts w:ascii="Segoe UI" w:hAnsi="Segoe UI" w:cs="Segoe UI"/>
      <w:sz w:val="18"/>
      <w:szCs w:val="18"/>
      <w:lang w:eastAsia="ru-RU"/>
    </w:rPr>
  </w:style>
  <w:style w:type="character" w:customStyle="1" w:styleId="3">
    <w:name w:val="Заголовок 3 Знак"/>
    <w:basedOn w:val="DefaultParagraphFont"/>
    <w:uiPriority w:val="99"/>
    <w:rsid w:val="00AD08DE"/>
    <w:rPr>
      <w:rFonts w:ascii="Cambria" w:eastAsia="Times New Roman" w:hAnsi="Cambria" w:cs="Tahoma"/>
      <w:color w:val="243F60"/>
      <w:sz w:val="24"/>
      <w:szCs w:val="24"/>
      <w:lang w:eastAsia="ru-RU"/>
    </w:rPr>
  </w:style>
  <w:style w:type="character" w:customStyle="1" w:styleId="a0">
    <w:name w:val="Гіперпосилання"/>
    <w:uiPriority w:val="99"/>
    <w:rsid w:val="00AD08DE"/>
    <w:rPr>
      <w:color w:val="000080"/>
      <w:u w:val="single"/>
    </w:rPr>
  </w:style>
  <w:style w:type="character" w:customStyle="1" w:styleId="a1">
    <w:name w:val="Виділення"/>
    <w:basedOn w:val="DefaultParagraphFont"/>
    <w:uiPriority w:val="99"/>
    <w:rsid w:val="00AD08DE"/>
    <w:rPr>
      <w:rFonts w:cs="Times New Roman"/>
      <w:i/>
      <w:iCs/>
    </w:rPr>
  </w:style>
  <w:style w:type="paragraph" w:customStyle="1" w:styleId="a2">
    <w:name w:val="Заголовок"/>
    <w:basedOn w:val="Normal"/>
    <w:next w:val="BodyText"/>
    <w:uiPriority w:val="99"/>
    <w:rsid w:val="00AD08D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08DE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7F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">
    <w:name w:val="List"/>
    <w:basedOn w:val="BodyText"/>
    <w:uiPriority w:val="99"/>
    <w:rsid w:val="00AD08DE"/>
    <w:rPr>
      <w:rFonts w:cs="Lucida Sans"/>
    </w:rPr>
  </w:style>
  <w:style w:type="paragraph" w:styleId="Caption">
    <w:name w:val="caption"/>
    <w:basedOn w:val="Normal"/>
    <w:uiPriority w:val="99"/>
    <w:qFormat/>
    <w:rsid w:val="00AD08DE"/>
    <w:pPr>
      <w:suppressLineNumbers/>
      <w:spacing w:before="120" w:after="120"/>
    </w:pPr>
    <w:rPr>
      <w:rFonts w:cs="Lucida Sans"/>
      <w:i/>
      <w:iCs/>
    </w:rPr>
  </w:style>
  <w:style w:type="paragraph" w:customStyle="1" w:styleId="a3">
    <w:name w:val="Покажчик"/>
    <w:basedOn w:val="Normal"/>
    <w:uiPriority w:val="99"/>
    <w:rsid w:val="00AD08DE"/>
    <w:pPr>
      <w:suppressLineNumbers/>
    </w:pPr>
    <w:rPr>
      <w:rFonts w:cs="Lucida Sans"/>
    </w:rPr>
  </w:style>
  <w:style w:type="paragraph" w:customStyle="1" w:styleId="110">
    <w:name w:val="Заголовок 11"/>
    <w:basedOn w:val="Normal"/>
    <w:next w:val="Normal"/>
    <w:uiPriority w:val="99"/>
    <w:rsid w:val="00AD08DE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Normal"/>
    <w:next w:val="Normal"/>
    <w:uiPriority w:val="99"/>
    <w:rsid w:val="00AD08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0">
    <w:name w:val="Назва об'єкта1"/>
    <w:basedOn w:val="Normal"/>
    <w:uiPriority w:val="99"/>
    <w:rsid w:val="00AD08DE"/>
    <w:pPr>
      <w:suppressLineNumbers/>
      <w:spacing w:before="120" w:after="120"/>
    </w:pPr>
    <w:rPr>
      <w:rFonts w:cs="Lucida Sans"/>
      <w:i/>
      <w:iCs/>
    </w:rPr>
  </w:style>
  <w:style w:type="paragraph" w:styleId="ListParagraph">
    <w:name w:val="List Paragraph"/>
    <w:basedOn w:val="Normal"/>
    <w:uiPriority w:val="99"/>
    <w:qFormat/>
    <w:rsid w:val="00AD0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AD08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FB8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NoSpacing">
    <w:name w:val="No Spacing"/>
    <w:uiPriority w:val="99"/>
    <w:qFormat/>
    <w:rsid w:val="00AD08DE"/>
    <w:rPr>
      <w:rFonts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205</TotalTime>
  <Pages>2</Pages>
  <Words>1952</Words>
  <Characters>1114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27</cp:revision>
  <dcterms:created xsi:type="dcterms:W3CDTF">2022-02-22T13:50:00Z</dcterms:created>
  <dcterms:modified xsi:type="dcterms:W3CDTF">2022-03-28T08:18:00Z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