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theme/theme1.xml" ContentType="application/vnd.openxmlformats-officedocument.theme+xml"/>
  <Override PartName="/word/media/image1.wmf" ContentType="image/x-wmf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/>
      </w:pPr>
      <w:r>
        <w:rPr/>
        <w:object w:dxaOrig="3105" w:dyaOrig="3300">
          <v:shape id="ole_rId2" style="width:58.5pt;height:59.25pt" o:ole="">
            <v:imagedata r:id="rId3" o:title=""/>
          </v:shape>
          <o:OLEObject Type="Embed" ProgID="PBrush" ShapeID="ole_rId2" DrawAspect="Content" ObjectID="_21185089" r:id="rId2"/>
        </w:object>
      </w:r>
    </w:p>
    <w:p>
      <w:pPr>
        <w:pStyle w:val="Normal"/>
        <w:jc w:val="center"/>
        <w:rPr>
          <w:sz w:val="16"/>
          <w:szCs w:val="16"/>
        </w:rPr>
      </w:pPr>
      <w:r>
        <w:rPr>
          <w:sz w:val="16"/>
          <w:szCs w:val="16"/>
        </w:rPr>
      </w:r>
    </w:p>
    <w:p>
      <w:pPr>
        <w:pStyle w:val="1"/>
        <w:jc w:val="center"/>
        <w:rPr>
          <w:rFonts w:ascii="Times New Roman" w:hAnsi="Times New Roman"/>
        </w:rPr>
      </w:pPr>
      <w:r>
        <w:rPr>
          <w:rFonts w:ascii="Times New Roman" w:hAnsi="Times New Roman"/>
          <w:sz w:val="28"/>
          <w:szCs w:val="28"/>
        </w:rPr>
        <w:t>ЛУЦЬКА  МІСЬКА  РАДА</w:t>
      </w:r>
    </w:p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2"/>
        <w:tabs>
          <w:tab w:val="clear" w:pos="708"/>
          <w:tab w:val="left" w:pos="4218" w:leader="none"/>
          <w:tab w:val="left" w:pos="4674" w:leader="none"/>
        </w:tabs>
        <w:spacing w:before="0" w:after="0"/>
        <w:jc w:val="center"/>
        <w:rPr>
          <w:rFonts w:ascii="Times New Roman" w:hAnsi="Times New Roman" w:cs="Times New Roman"/>
          <w:i w:val="false"/>
          <w:i w:val="false"/>
          <w:sz w:val="32"/>
          <w:szCs w:val="32"/>
        </w:rPr>
      </w:pPr>
      <w:r>
        <w:rPr>
          <w:rFonts w:cs="Times New Roman" w:ascii="Times New Roman" w:hAnsi="Times New Roman"/>
          <w:i w:val="false"/>
          <w:sz w:val="32"/>
          <w:szCs w:val="32"/>
        </w:rPr>
        <w:t>Р І Ш Е Н Н Я</w:t>
      </w:r>
    </w:p>
    <w:p>
      <w:pPr>
        <w:pStyle w:val="Normal"/>
        <w:jc w:val="center"/>
        <w:rPr>
          <w:b/>
          <w:b/>
          <w:bCs/>
          <w:sz w:val="32"/>
          <w:szCs w:val="32"/>
        </w:rPr>
      </w:pPr>
      <w:r>
        <w:rPr>
          <w:b/>
          <w:bCs/>
          <w:sz w:val="32"/>
          <w:szCs w:val="32"/>
        </w:rPr>
      </w:r>
    </w:p>
    <w:p>
      <w:pPr>
        <w:pStyle w:val="Normal"/>
        <w:jc w:val="both"/>
        <w:rPr>
          <w:sz w:val="24"/>
          <w:szCs w:val="24"/>
        </w:rPr>
      </w:pPr>
      <w:r>
        <w:rPr>
          <w:sz w:val="24"/>
          <w:szCs w:val="24"/>
        </w:rPr>
        <w:t>________________                                       Луцьк                                          №_____________</w:t>
      </w:r>
    </w:p>
    <w:p>
      <w:pPr>
        <w:pStyle w:val="Normal"/>
        <w:jc w:val="left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jc w:val="left"/>
        <w:rPr>
          <w:sz w:val="28"/>
          <w:szCs w:val="28"/>
        </w:rPr>
      </w:pPr>
      <w:r>
        <w:rPr>
          <w:sz w:val="28"/>
          <w:szCs w:val="28"/>
        </w:rPr>
        <w:t xml:space="preserve">Про </w:t>
      </w:r>
      <w:r>
        <w:rPr>
          <w:sz w:val="28"/>
          <w:szCs w:val="28"/>
          <w:lang w:bidi="hi-IN"/>
        </w:rPr>
        <w:t>затвердження схеми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  <w:lang w:bidi="hi-IN"/>
        </w:rPr>
        <w:t>формування екологічної мережі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  <w:lang w:bidi="hi-IN"/>
        </w:rPr>
        <w:t>Луцької міської територіальної громади</w:t>
      </w:r>
    </w:p>
    <w:p>
      <w:pPr>
        <w:pStyle w:val="Normal"/>
        <w:jc w:val="both"/>
        <w:rPr>
          <w:sz w:val="28"/>
          <w:szCs w:val="28"/>
          <w:lang w:bidi="hi-IN"/>
        </w:rPr>
      </w:pPr>
      <w:r>
        <w:rPr>
          <w:sz w:val="28"/>
          <w:szCs w:val="28"/>
          <w:lang w:bidi="hi-IN"/>
        </w:rPr>
      </w:r>
    </w:p>
    <w:p>
      <w:pPr>
        <w:pStyle w:val="Normal"/>
        <w:ind w:firstLine="68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Керуючись ст. 26, 33 Закону України «Про місцеве самоврядування в Україні», ст. 11, 15 Закону України «Про екологічну мережу України», постанови КМУ від 16.12.2015 № 1196 “Про затвердження Порядку включення територій та об’єктів до переліків територій та об’єктів екологічної мережі” (зі змінами), п. 2 рішення Волинської обласної ради від 12.04.2017 № 13/37, враховуючи лист управління екології та природних ресурсів Волинської обласної державної адміністрації від 17.01.2022 № 370/44/2-22 та </w:t>
      </w:r>
      <w:r>
        <w:rPr>
          <w:sz w:val="28"/>
          <w:szCs w:val="28"/>
          <w:lang w:bidi="hi-IN"/>
        </w:rPr>
        <w:t>з метою збереження біологічного та ландшафтного різноманіття Луцької міської територіальної громади</w:t>
      </w:r>
      <w:r>
        <w:rPr>
          <w:sz w:val="28"/>
          <w:szCs w:val="28"/>
        </w:rPr>
        <w:t>, підвищення її природно-ресурсного потенціалу, міська рада</w:t>
      </w:r>
    </w:p>
    <w:p>
      <w:pPr>
        <w:pStyle w:val="Style12"/>
        <w:jc w:val="left"/>
        <w:rPr/>
      </w:pPr>
      <w:r>
        <w:rPr>
          <w:rFonts w:cs="Times New Roman" w:ascii="Times New Roman" w:hAnsi="Times New Roman"/>
          <w:b w:val="false"/>
          <w:sz w:val="28"/>
          <w:szCs w:val="28"/>
        </w:rPr>
        <w:t>ВИРІШИЛА:</w:t>
      </w:r>
    </w:p>
    <w:p>
      <w:pPr>
        <w:pStyle w:val="Normal"/>
        <w:ind w:firstLine="708"/>
        <w:jc w:val="both"/>
        <w:rPr/>
      </w:pPr>
      <w:r>
        <w:rPr>
          <w:sz w:val="28"/>
          <w:szCs w:val="28"/>
        </w:rPr>
        <w:t>1. Затвердити схему формування екологічної мережі Луцької міської територіальної громади (додано).</w:t>
      </w:r>
    </w:p>
    <w:p>
      <w:pPr>
        <w:pStyle w:val="Normal"/>
        <w:ind w:firstLine="709"/>
        <w:jc w:val="both"/>
        <w:rPr>
          <w:sz w:val="28"/>
          <w:szCs w:val="28"/>
          <w:lang w:val="zxx" w:eastAsia="zxx" w:bidi="zxx"/>
        </w:rPr>
      </w:pPr>
      <w:r>
        <w:rPr>
          <w:sz w:val="28"/>
          <w:szCs w:val="28"/>
          <w:lang w:val="zxx" w:eastAsia="zxx" w:bidi="zxx"/>
        </w:rPr>
        <w:t>2. Схема формування екологічної мережі Луцької міської територіальної громади є основою для розроблення усіх видів проєктної документації при здійсненні землеустрою, розробці містобудівної документації, а також здійсненні господарської та іншої діяльності.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>
        <w:rPr>
          <w:sz w:val="28"/>
          <w:szCs w:val="28"/>
          <w:lang w:val="ru-RU"/>
        </w:rPr>
        <w:t xml:space="preserve">. </w:t>
      </w:r>
      <w:r>
        <w:rPr>
          <w:sz w:val="28"/>
          <w:szCs w:val="28"/>
        </w:rPr>
        <w:t xml:space="preserve">Контроль за виконанням рішення покласти на секретаря міської ради Юрія Безпятка та постійну комісію міської ради </w:t>
      </w:r>
      <w:r>
        <w:rPr>
          <w:bCs w:val="false"/>
          <w:sz w:val="28"/>
          <w:szCs w:val="28"/>
        </w:rPr>
        <w:t>з питань генерального планування, будівництва, архітектури та благоустрою, житлово-комунального господарства, екології, транспорту та енергоощадності (Роман</w:t>
      </w:r>
      <w:r>
        <w:rPr>
          <w:bCs w:val="false"/>
          <w:sz w:val="28"/>
          <w:szCs w:val="28"/>
          <w:lang w:val="en-US"/>
        </w:rPr>
        <w:t> </w:t>
      </w:r>
      <w:r>
        <w:rPr>
          <w:bCs w:val="false"/>
          <w:sz w:val="28"/>
          <w:szCs w:val="28"/>
        </w:rPr>
        <w:t>Бондарук).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  <w:t>Міський голова</w:t>
      </w:r>
      <w:r>
        <w:rPr>
          <w:sz w:val="28"/>
          <w:szCs w:val="28"/>
          <w:lang w:val="ru-RU"/>
        </w:rPr>
        <w:tab/>
        <w:tab/>
        <w:tab/>
        <w:tab/>
        <w:tab/>
        <w:tab/>
        <w:tab/>
        <w:tab/>
      </w:r>
      <w:r>
        <w:rPr>
          <w:sz w:val="28"/>
          <w:szCs w:val="28"/>
        </w:rPr>
        <w:t>Ігор ПОЛІЩУК</w:t>
      </w:r>
    </w:p>
    <w:p>
      <w:pPr>
        <w:pStyle w:val="Normal"/>
        <w:jc w:val="left"/>
        <w:rPr>
          <w:sz w:val="24"/>
          <w:szCs w:val="24"/>
        </w:rPr>
      </w:pPr>
      <w:r>
        <w:rPr/>
      </w:r>
    </w:p>
    <w:p>
      <w:pPr>
        <w:pStyle w:val="Normal"/>
        <w:jc w:val="left"/>
        <w:rPr>
          <w:sz w:val="24"/>
          <w:szCs w:val="24"/>
        </w:rPr>
      </w:pPr>
      <w:r>
        <w:rPr/>
      </w:r>
    </w:p>
    <w:p>
      <w:pPr>
        <w:pStyle w:val="Normal"/>
        <w:jc w:val="left"/>
        <w:rPr/>
      </w:pPr>
      <w:r>
        <w:rPr>
          <w:sz w:val="24"/>
          <w:szCs w:val="24"/>
        </w:rPr>
        <w:t>Лисак 724 160</w:t>
      </w:r>
    </w:p>
    <w:sectPr>
      <w:type w:val="nextPage"/>
      <w:pgSz w:w="11906" w:h="16838"/>
      <w:pgMar w:left="1701" w:right="567" w:header="0" w:top="567" w:footer="0" w:bottom="1701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Cambria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false"/>
  <w:compat/>
  <w:hyphenationZone w:val="425"/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uk-UA" w:eastAsia="en-US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0" w:semiHidden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0d696a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uk-UA" w:eastAsia="ru-RU" w:bidi="ar-SA"/>
    </w:rPr>
  </w:style>
  <w:style w:type="paragraph" w:styleId="1" w:customStyle="1">
    <w:name w:val="Heading 1"/>
    <w:basedOn w:val="Normal"/>
    <w:next w:val="Normal"/>
    <w:link w:val="10"/>
    <w:qFormat/>
    <w:rsid w:val="000d696a"/>
    <w:pPr>
      <w:keepNext w:val="true"/>
      <w:spacing w:before="240" w:after="60"/>
      <w:outlineLvl w:val="0"/>
    </w:pPr>
    <w:rPr>
      <w:rFonts w:ascii="Arial" w:hAnsi="Arial" w:cs="Arial"/>
      <w:b/>
      <w:bCs/>
      <w:kern w:val="2"/>
      <w:sz w:val="32"/>
      <w:szCs w:val="32"/>
    </w:rPr>
  </w:style>
  <w:style w:type="paragraph" w:styleId="2" w:customStyle="1">
    <w:name w:val="Heading 2"/>
    <w:basedOn w:val="Normal"/>
    <w:next w:val="Normal"/>
    <w:link w:val="20"/>
    <w:uiPriority w:val="9"/>
    <w:semiHidden/>
    <w:unhideWhenUsed/>
    <w:qFormat/>
    <w:rsid w:val="000d696a"/>
    <w:pPr>
      <w:keepNext w:val="true"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11" w:customStyle="1">
    <w:name w:val="Заголовок 1 Знак"/>
    <w:basedOn w:val="DefaultParagraphFont"/>
    <w:link w:val="Heading1"/>
    <w:qFormat/>
    <w:rsid w:val="000d696a"/>
    <w:rPr>
      <w:rFonts w:ascii="Arial" w:hAnsi="Arial" w:eastAsia="Times New Roman" w:cs="Arial"/>
      <w:b/>
      <w:bCs/>
      <w:kern w:val="2"/>
      <w:sz w:val="32"/>
      <w:szCs w:val="32"/>
      <w:lang w:eastAsia="ru-RU"/>
    </w:rPr>
  </w:style>
  <w:style w:type="character" w:styleId="21" w:customStyle="1">
    <w:name w:val="Заголовок 2 Знак"/>
    <w:basedOn w:val="DefaultParagraphFont"/>
    <w:link w:val="Heading2"/>
    <w:uiPriority w:val="9"/>
    <w:semiHidden/>
    <w:qFormat/>
    <w:rsid w:val="000d696a"/>
    <w:rPr>
      <w:rFonts w:ascii="Cambria" w:hAnsi="Cambria" w:eastAsia="Times New Roman" w:cs="Times New Roman"/>
      <w:b/>
      <w:bCs/>
      <w:i/>
      <w:iCs/>
      <w:sz w:val="28"/>
      <w:szCs w:val="28"/>
      <w:lang w:eastAsia="ru-RU"/>
    </w:rPr>
  </w:style>
  <w:style w:type="character" w:styleId="111" w:customStyle="1">
    <w:name w:val="Заголовок 1 Знак1"/>
    <w:basedOn w:val="DefaultParagraphFont"/>
    <w:link w:val="1"/>
    <w:qFormat/>
    <w:rsid w:val="00c02f05"/>
    <w:rPr>
      <w:rFonts w:ascii="Times New Roman" w:hAnsi="Times New Roman" w:eastAsia="Times New Roman" w:cs="Times New Roman"/>
      <w:b/>
      <w:bCs/>
      <w:sz w:val="32"/>
      <w:szCs w:val="24"/>
      <w:lang w:eastAsia="ru-RU"/>
    </w:rPr>
  </w:style>
  <w:style w:type="character" w:styleId="211" w:customStyle="1">
    <w:name w:val="Заголовок 2 Знак1"/>
    <w:basedOn w:val="DefaultParagraphFont"/>
    <w:link w:val="2"/>
    <w:qFormat/>
    <w:rsid w:val="00c02f05"/>
    <w:rPr>
      <w:rFonts w:ascii="Arial" w:hAnsi="Arial" w:eastAsia="Times New Roman" w:cs="Arial"/>
      <w:b/>
      <w:bCs/>
      <w:i/>
      <w:iCs/>
      <w:sz w:val="28"/>
      <w:szCs w:val="28"/>
      <w:lang w:eastAsia="ru-RU"/>
    </w:rPr>
  </w:style>
  <w:style w:type="paragraph" w:styleId="Style12" w:customStyle="1">
    <w:name w:val="Заголовок"/>
    <w:basedOn w:val="Normal"/>
    <w:next w:val="Style13"/>
    <w:qFormat/>
    <w:rsid w:val="00c7405a"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3">
    <w:name w:val="Body Text"/>
    <w:basedOn w:val="Normal"/>
    <w:rsid w:val="00c7405a"/>
    <w:pPr>
      <w:spacing w:lineRule="auto" w:line="276" w:before="0" w:after="140"/>
    </w:pPr>
    <w:rPr/>
  </w:style>
  <w:style w:type="paragraph" w:styleId="Style14">
    <w:name w:val="List"/>
    <w:basedOn w:val="Style13"/>
    <w:rsid w:val="00c7405a"/>
    <w:pPr/>
    <w:rPr>
      <w:rFonts w:cs="Lucida Sans"/>
    </w:rPr>
  </w:style>
  <w:style w:type="paragraph" w:styleId="Style15" w:customStyle="1">
    <w:name w:val="Caption"/>
    <w:basedOn w:val="Normal"/>
    <w:qFormat/>
    <w:rsid w:val="00c7405a"/>
    <w:pPr>
      <w:suppressLineNumbers/>
      <w:spacing w:before="120" w:after="120"/>
    </w:pPr>
    <w:rPr>
      <w:rFonts w:cs="Lucida Sans"/>
      <w:i/>
      <w:iCs/>
    </w:rPr>
  </w:style>
  <w:style w:type="paragraph" w:styleId="Style16" w:customStyle="1">
    <w:name w:val="Покажчик"/>
    <w:basedOn w:val="Normal"/>
    <w:qFormat/>
    <w:rsid w:val="00c7405a"/>
    <w:pPr>
      <w:suppressLineNumbers/>
    </w:pPr>
    <w:rPr>
      <w:rFonts w:cs="Lucida Sans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Application>LibreOffice/6.3.4.2$Windows_X86_64 LibreOffice_project/60da17e045e08f1793c57c00ba83cdfce946d0aa</Application>
  <Pages>1</Pages>
  <Words>190</Words>
  <Characters>1318</Characters>
  <CharactersWithSpaces>1583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2022-02-22T13:50:00Z</dcterms:created>
  <dc:creator>nkhmel</dc:creator>
  <dc:description/>
  <dc:language>uk-UA</dc:language>
  <cp:lastModifiedBy/>
  <dcterms:modified xsi:type="dcterms:W3CDTF">2022-04-08T14:27:16Z</dcterms:modified>
  <cp:revision>9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