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F015B" w:rsidRDefault="001F015B">
      <w:pPr>
        <w:jc w:val="center"/>
        <w:rPr>
          <w:sz w:val="24"/>
        </w:rPr>
      </w:pPr>
    </w:p>
    <w:p w:rsidR="001F015B" w:rsidRDefault="005B466B">
      <w:pPr>
        <w:ind w:left="4678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 xml:space="preserve">Додаток 1 </w:t>
      </w:r>
    </w:p>
    <w:p w:rsidR="001F015B" w:rsidRDefault="005B466B">
      <w:pPr>
        <w:ind w:left="4678"/>
      </w:pPr>
      <w:r>
        <w:rPr>
          <w:color w:val="000000"/>
          <w:szCs w:val="28"/>
          <w:highlight w:val="white"/>
        </w:rPr>
        <w:t xml:space="preserve">до Програми </w:t>
      </w:r>
      <w:r>
        <w:rPr>
          <w:color w:val="000000"/>
          <w:szCs w:val="28"/>
        </w:rPr>
        <w:t xml:space="preserve">покращення </w:t>
      </w:r>
      <w:r>
        <w:rPr>
          <w:szCs w:val="28"/>
        </w:rPr>
        <w:t>матеріально-технічного забезпечення</w:t>
      </w:r>
    </w:p>
    <w:p w:rsidR="001F015B" w:rsidRDefault="005B466B">
      <w:pPr>
        <w:ind w:left="4706"/>
      </w:pPr>
      <w:r>
        <w:rPr>
          <w:szCs w:val="28"/>
        </w:rPr>
        <w:t>військових ч</w:t>
      </w:r>
      <w:r>
        <w:rPr>
          <w:color w:val="000000"/>
          <w:szCs w:val="28"/>
          <w:highlight w:val="white"/>
        </w:rPr>
        <w:t>астин, проведення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  <w:highlight w:val="white"/>
        </w:rPr>
        <w:t xml:space="preserve">заходів територіальної оборони та </w:t>
      </w:r>
    </w:p>
    <w:p w:rsidR="001F015B" w:rsidRDefault="005B466B">
      <w:pPr>
        <w:spacing w:line="200" w:lineRule="atLeast"/>
        <w:ind w:left="4706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 xml:space="preserve">мобілізаційної підготовки </w:t>
      </w:r>
    </w:p>
    <w:p w:rsidR="001F015B" w:rsidRDefault="005B466B">
      <w:pPr>
        <w:spacing w:line="200" w:lineRule="atLeast"/>
        <w:ind w:left="4706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 xml:space="preserve">на території Луцької міської </w:t>
      </w:r>
    </w:p>
    <w:p w:rsidR="001F015B" w:rsidRDefault="005B466B">
      <w:pPr>
        <w:spacing w:line="200" w:lineRule="atLeast"/>
        <w:ind w:left="4706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територіальної громади на 2022 рік</w:t>
      </w:r>
    </w:p>
    <w:p w:rsidR="001F015B" w:rsidRDefault="001F015B">
      <w:pPr>
        <w:spacing w:line="200" w:lineRule="atLeast"/>
        <w:jc w:val="center"/>
        <w:rPr>
          <w:color w:val="000000"/>
          <w:szCs w:val="28"/>
          <w:highlight w:val="white"/>
        </w:rPr>
      </w:pPr>
    </w:p>
    <w:p w:rsidR="001F015B" w:rsidRDefault="001F015B">
      <w:pPr>
        <w:jc w:val="center"/>
        <w:rPr>
          <w:color w:val="000000"/>
          <w:szCs w:val="28"/>
          <w:highlight w:val="white"/>
        </w:rPr>
      </w:pPr>
    </w:p>
    <w:p w:rsidR="001F015B" w:rsidRDefault="005B466B">
      <w:pPr>
        <w:jc w:val="center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Ресурсне забезпечення</w:t>
      </w:r>
    </w:p>
    <w:p w:rsidR="001F015B" w:rsidRDefault="005B466B">
      <w:pPr>
        <w:pStyle w:val="af2"/>
        <w:spacing w:line="200" w:lineRule="atLeast"/>
        <w:ind w:firstLine="0"/>
        <w:jc w:val="center"/>
      </w:pPr>
      <w:r>
        <w:rPr>
          <w:color w:val="000000"/>
          <w:szCs w:val="28"/>
          <w:highlight w:val="white"/>
        </w:rPr>
        <w:t xml:space="preserve">Програми </w:t>
      </w:r>
      <w:r>
        <w:rPr>
          <w:color w:val="000000"/>
          <w:szCs w:val="28"/>
        </w:rPr>
        <w:t>покращення</w:t>
      </w:r>
      <w:r>
        <w:rPr>
          <w:szCs w:val="28"/>
        </w:rPr>
        <w:t xml:space="preserve"> матеріально-технічного забезпечення </w:t>
      </w:r>
    </w:p>
    <w:p w:rsidR="001F015B" w:rsidRDefault="005B466B">
      <w:pPr>
        <w:pStyle w:val="af2"/>
        <w:spacing w:line="200" w:lineRule="atLeast"/>
        <w:ind w:firstLine="0"/>
        <w:jc w:val="center"/>
      </w:pPr>
      <w:r>
        <w:rPr>
          <w:szCs w:val="28"/>
        </w:rPr>
        <w:t xml:space="preserve">військових частин, </w:t>
      </w:r>
      <w:r>
        <w:rPr>
          <w:color w:val="000000"/>
          <w:szCs w:val="28"/>
          <w:highlight w:val="white"/>
        </w:rPr>
        <w:t xml:space="preserve">проведення заходів територіальної оборони та мобілізаційної підготовки на території Луцької міської територіальної </w:t>
      </w:r>
      <w:r>
        <w:rPr>
          <w:szCs w:val="28"/>
        </w:rPr>
        <w:t>громади на 2022 рік</w:t>
      </w:r>
    </w:p>
    <w:p w:rsidR="001F015B" w:rsidRDefault="001F015B">
      <w:pPr>
        <w:ind w:right="18" w:firstLine="7930"/>
        <w:jc w:val="center"/>
        <w:rPr>
          <w:color w:val="000000"/>
          <w:szCs w:val="28"/>
          <w:highlight w:val="white"/>
        </w:rPr>
      </w:pPr>
    </w:p>
    <w:tbl>
      <w:tblPr>
        <w:tblW w:w="9910" w:type="dxa"/>
        <w:tblInd w:w="-33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93"/>
        <w:gridCol w:w="2814"/>
        <w:gridCol w:w="1135"/>
        <w:gridCol w:w="1200"/>
        <w:gridCol w:w="1243"/>
        <w:gridCol w:w="1114"/>
        <w:gridCol w:w="1811"/>
      </w:tblGrid>
      <w:tr w:rsidR="001F015B"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</w:pPr>
            <w:r>
              <w:rPr>
                <w:szCs w:val="28"/>
              </w:rPr>
              <w:t>№ з/п</w:t>
            </w:r>
          </w:p>
        </w:tc>
        <w:tc>
          <w:tcPr>
            <w:tcW w:w="2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Обсяг коштів, які</w:t>
            </w:r>
          </w:p>
          <w:p w:rsidR="001F015B" w:rsidRDefault="005B46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пропонується залучити на виконання Програми, за джерелами фінансування,</w:t>
            </w:r>
          </w:p>
          <w:p w:rsidR="001F015B" w:rsidRDefault="005B46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тис. грн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І</w:t>
            </w:r>
          </w:p>
          <w:p w:rsidR="001F015B" w:rsidRDefault="005B4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квартал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ІІ</w:t>
            </w:r>
          </w:p>
          <w:p w:rsidR="001F015B" w:rsidRDefault="005B4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квартал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ІІІ</w:t>
            </w:r>
          </w:p>
          <w:p w:rsidR="001F015B" w:rsidRDefault="005B4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квартал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1F015B">
            <w:pPr>
              <w:snapToGrid w:val="0"/>
              <w:jc w:val="center"/>
              <w:rPr>
                <w:sz w:val="27"/>
                <w:szCs w:val="27"/>
                <w:lang w:val="en-US"/>
              </w:rPr>
            </w:pPr>
          </w:p>
          <w:p w:rsidR="001F015B" w:rsidRDefault="005B466B">
            <w:pPr>
              <w:jc w:val="center"/>
            </w:pPr>
            <w:r>
              <w:rPr>
                <w:sz w:val="27"/>
                <w:szCs w:val="27"/>
              </w:rPr>
              <w:t>І</w:t>
            </w:r>
            <w:r>
              <w:rPr>
                <w:sz w:val="27"/>
                <w:szCs w:val="27"/>
                <w:lang w:val="en-US"/>
              </w:rPr>
              <w:t>V</w:t>
            </w:r>
            <w:r>
              <w:rPr>
                <w:sz w:val="27"/>
                <w:szCs w:val="27"/>
              </w:rPr>
              <w:t xml:space="preserve"> квартал</w:t>
            </w:r>
          </w:p>
          <w:p w:rsidR="001F015B" w:rsidRDefault="001F015B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Загальний</w:t>
            </w:r>
          </w:p>
          <w:p w:rsidR="001F015B" w:rsidRDefault="005B4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обсяг </w:t>
            </w:r>
            <w:proofErr w:type="spellStart"/>
            <w:r>
              <w:rPr>
                <w:sz w:val="27"/>
                <w:szCs w:val="27"/>
              </w:rPr>
              <w:t>фінансу-вання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  <w:p w:rsidR="001F015B" w:rsidRDefault="005B4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Програми,</w:t>
            </w:r>
          </w:p>
          <w:p w:rsidR="001F015B" w:rsidRDefault="005B46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тис. грн</w:t>
            </w:r>
          </w:p>
        </w:tc>
      </w:tr>
      <w:tr w:rsidR="001F015B">
        <w:tc>
          <w:tcPr>
            <w:tcW w:w="5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  <w:p w:rsidR="001F015B" w:rsidRDefault="001F015B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rPr>
                <w:szCs w:val="28"/>
              </w:rPr>
            </w:pPr>
            <w:r>
              <w:rPr>
                <w:szCs w:val="28"/>
              </w:rPr>
              <w:t>Обсяг фінансових ресурсів,</w:t>
            </w:r>
          </w:p>
          <w:p w:rsidR="001F015B" w:rsidRDefault="005B466B">
            <w:pPr>
              <w:rPr>
                <w:szCs w:val="28"/>
              </w:rPr>
            </w:pPr>
            <w:r>
              <w:rPr>
                <w:szCs w:val="28"/>
              </w:rPr>
              <w:t>у тому числі: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45,0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2500,0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1095,0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60,0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b/>
              </w:rPr>
            </w:pPr>
            <w:r>
              <w:rPr>
                <w:b/>
              </w:rPr>
              <w:t>3700,0</w:t>
            </w:r>
          </w:p>
        </w:tc>
      </w:tr>
      <w:tr w:rsidR="001F015B">
        <w:tc>
          <w:tcPr>
            <w:tcW w:w="5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1F015B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rPr>
                <w:szCs w:val="28"/>
              </w:rPr>
            </w:pPr>
            <w:r>
              <w:rPr>
                <w:szCs w:val="28"/>
              </w:rPr>
              <w:t xml:space="preserve">бюджет Луцької міської територіальної громади 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45,0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2500,0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1095,0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60,0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b/>
              </w:rPr>
            </w:pPr>
            <w:r>
              <w:rPr>
                <w:b/>
              </w:rPr>
              <w:t>3700,0</w:t>
            </w:r>
          </w:p>
        </w:tc>
      </w:tr>
    </w:tbl>
    <w:p w:rsidR="001F015B" w:rsidRDefault="001F015B">
      <w:pPr>
        <w:rPr>
          <w:color w:val="000000"/>
          <w:szCs w:val="28"/>
          <w:highlight w:val="white"/>
        </w:rPr>
        <w:sectPr w:rsidR="001F015B">
          <w:headerReference w:type="default" r:id="rId8"/>
          <w:pgSz w:w="11906" w:h="16838"/>
          <w:pgMar w:top="624" w:right="567" w:bottom="1418" w:left="1985" w:header="567" w:footer="0" w:gutter="0"/>
          <w:pgNumType w:start="4"/>
          <w:cols w:space="720"/>
          <w:formProt w:val="0"/>
          <w:docGrid w:linePitch="360"/>
        </w:sectPr>
      </w:pPr>
    </w:p>
    <w:p w:rsidR="001F015B" w:rsidRDefault="005B466B">
      <w:pPr>
        <w:ind w:left="9071"/>
        <w:jc w:val="both"/>
      </w:pPr>
      <w:r>
        <w:rPr>
          <w:color w:val="000000"/>
          <w:szCs w:val="28"/>
          <w:highlight w:val="white"/>
        </w:rPr>
        <w:lastRenderedPageBreak/>
        <w:t xml:space="preserve">Додаток 2 </w:t>
      </w:r>
    </w:p>
    <w:p w:rsidR="001F015B" w:rsidRDefault="005B466B">
      <w:pPr>
        <w:ind w:left="9071"/>
        <w:jc w:val="both"/>
      </w:pPr>
      <w:r>
        <w:rPr>
          <w:color w:val="000000"/>
          <w:szCs w:val="28"/>
          <w:highlight w:val="white"/>
        </w:rPr>
        <w:t>до Програми</w:t>
      </w:r>
      <w:r>
        <w:rPr>
          <w:color w:val="000000"/>
          <w:szCs w:val="28"/>
        </w:rPr>
        <w:t xml:space="preserve"> покращення</w:t>
      </w:r>
      <w:r>
        <w:rPr>
          <w:color w:val="000000"/>
          <w:szCs w:val="28"/>
          <w:highlight w:val="white"/>
        </w:rPr>
        <w:t xml:space="preserve"> матеріально-</w:t>
      </w:r>
    </w:p>
    <w:p w:rsidR="001F015B" w:rsidRDefault="005B466B">
      <w:pPr>
        <w:spacing w:line="200" w:lineRule="atLeast"/>
        <w:ind w:left="9071"/>
        <w:jc w:val="both"/>
        <w:rPr>
          <w:szCs w:val="28"/>
        </w:rPr>
      </w:pPr>
      <w:r>
        <w:rPr>
          <w:szCs w:val="28"/>
        </w:rPr>
        <w:t>технічного забезпечення військових частин</w:t>
      </w:r>
    </w:p>
    <w:p w:rsidR="001F015B" w:rsidRDefault="005B466B">
      <w:pPr>
        <w:spacing w:line="200" w:lineRule="atLeast"/>
        <w:ind w:left="9071"/>
        <w:jc w:val="both"/>
      </w:pPr>
      <w:r>
        <w:rPr>
          <w:szCs w:val="28"/>
        </w:rPr>
        <w:t>п</w:t>
      </w:r>
      <w:r>
        <w:rPr>
          <w:color w:val="000000"/>
          <w:szCs w:val="28"/>
          <w:highlight w:val="white"/>
        </w:rPr>
        <w:t>роведення заходів територіальної оборони</w:t>
      </w:r>
    </w:p>
    <w:p w:rsidR="001F015B" w:rsidRDefault="005B466B">
      <w:pPr>
        <w:spacing w:line="200" w:lineRule="atLeast"/>
        <w:ind w:left="9071"/>
        <w:jc w:val="both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та мобілізаційної підготовки на території</w:t>
      </w:r>
    </w:p>
    <w:p w:rsidR="001F015B" w:rsidRDefault="005B466B">
      <w:pPr>
        <w:spacing w:line="200" w:lineRule="atLeast"/>
        <w:ind w:left="9071"/>
        <w:jc w:val="both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Луцької міської територіальної громади на 2022 рік</w:t>
      </w:r>
    </w:p>
    <w:p w:rsidR="001F015B" w:rsidRDefault="001F015B">
      <w:pPr>
        <w:tabs>
          <w:tab w:val="left" w:pos="10320"/>
        </w:tabs>
        <w:spacing w:line="200" w:lineRule="atLeast"/>
        <w:ind w:firstLine="10602"/>
        <w:jc w:val="right"/>
        <w:rPr>
          <w:sz w:val="16"/>
          <w:szCs w:val="16"/>
        </w:rPr>
      </w:pPr>
    </w:p>
    <w:p w:rsidR="001F015B" w:rsidRDefault="005B466B">
      <w:pPr>
        <w:pStyle w:val="af2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>Напрямки діяльності,</w:t>
      </w:r>
    </w:p>
    <w:p w:rsidR="001F015B" w:rsidRDefault="005B466B">
      <w:pPr>
        <w:pStyle w:val="af2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>завдання та заходи Програми</w:t>
      </w:r>
    </w:p>
    <w:p w:rsidR="001F015B" w:rsidRDefault="005B466B">
      <w:pPr>
        <w:pStyle w:val="af2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 xml:space="preserve"> </w:t>
      </w:r>
      <w:r>
        <w:rPr>
          <w:color w:val="000000"/>
          <w:szCs w:val="28"/>
        </w:rPr>
        <w:t>покращення</w:t>
      </w:r>
      <w:r>
        <w:rPr>
          <w:szCs w:val="28"/>
        </w:rPr>
        <w:t xml:space="preserve"> матеріально-технічного забезпечення військових частин, </w:t>
      </w:r>
    </w:p>
    <w:p w:rsidR="001F015B" w:rsidRDefault="005B466B">
      <w:pPr>
        <w:pStyle w:val="af2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 xml:space="preserve">проведення заходів територіальної оборони та мобілізаційної  підготовки на території </w:t>
      </w:r>
    </w:p>
    <w:p w:rsidR="001F015B" w:rsidRDefault="005B466B">
      <w:pPr>
        <w:pStyle w:val="af2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>Луцької міської територіальної громади на 2022 рік</w:t>
      </w:r>
    </w:p>
    <w:p w:rsidR="001F015B" w:rsidRPr="005B466B" w:rsidRDefault="001F015B" w:rsidP="005B466B">
      <w:pPr>
        <w:pStyle w:val="af2"/>
        <w:spacing w:line="200" w:lineRule="atLeast"/>
        <w:ind w:firstLine="0"/>
        <w:rPr>
          <w:sz w:val="6"/>
          <w:szCs w:val="6"/>
        </w:rPr>
      </w:pPr>
    </w:p>
    <w:tbl>
      <w:tblPr>
        <w:tblW w:w="15997" w:type="dxa"/>
        <w:tblInd w:w="-3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96"/>
        <w:gridCol w:w="2710"/>
        <w:gridCol w:w="4811"/>
        <w:gridCol w:w="1205"/>
        <w:gridCol w:w="1701"/>
        <w:gridCol w:w="1239"/>
        <w:gridCol w:w="1386"/>
        <w:gridCol w:w="2449"/>
      </w:tblGrid>
      <w:tr w:rsidR="001F015B">
        <w:trPr>
          <w:cantSplit/>
          <w:trHeight w:val="1527"/>
        </w:trPr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з/п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Напрямки</w:t>
            </w:r>
          </w:p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діяльності,</w:t>
            </w:r>
          </w:p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пріоритетні завдання</w:t>
            </w:r>
          </w:p>
        </w:tc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Перелік</w:t>
            </w:r>
          </w:p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заходів</w:t>
            </w:r>
          </w:p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Програми</w:t>
            </w:r>
          </w:p>
        </w:tc>
        <w:tc>
          <w:tcPr>
            <w:tcW w:w="1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Термін</w:t>
            </w:r>
          </w:p>
          <w:p w:rsidR="001F015B" w:rsidRDefault="005B466B">
            <w:pPr>
              <w:ind w:left="72" w:hanging="7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виконан</w:t>
            </w:r>
            <w:proofErr w:type="spellEnd"/>
            <w:r>
              <w:rPr>
                <w:sz w:val="24"/>
              </w:rPr>
              <w:t>-</w:t>
            </w:r>
          </w:p>
          <w:p w:rsidR="001F015B" w:rsidRDefault="005B466B">
            <w:pPr>
              <w:ind w:left="72" w:hanging="72"/>
              <w:jc w:val="center"/>
              <w:rPr>
                <w:sz w:val="24"/>
              </w:rPr>
            </w:pPr>
            <w:r>
              <w:rPr>
                <w:sz w:val="24"/>
              </w:rPr>
              <w:t>ня</w:t>
            </w:r>
          </w:p>
          <w:p w:rsidR="001F015B" w:rsidRDefault="005B466B">
            <w:pPr>
              <w:ind w:left="72" w:hanging="72"/>
              <w:jc w:val="center"/>
              <w:rPr>
                <w:sz w:val="24"/>
              </w:rPr>
            </w:pPr>
            <w:r>
              <w:rPr>
                <w:sz w:val="24"/>
              </w:rPr>
              <w:t>заходу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Виконавці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Джерело</w:t>
            </w:r>
          </w:p>
          <w:p w:rsidR="001F015B" w:rsidRDefault="005B466B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фінансу-вання</w:t>
            </w:r>
            <w:proofErr w:type="spellEnd"/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Орієнтовні обсяги</w:t>
            </w:r>
          </w:p>
          <w:p w:rsidR="001F015B" w:rsidRDefault="005B466B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фінан-сування</w:t>
            </w:r>
            <w:proofErr w:type="spellEnd"/>
            <w:r>
              <w:rPr>
                <w:sz w:val="24"/>
              </w:rPr>
              <w:t>,</w:t>
            </w:r>
          </w:p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тис. грн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Очікувані результати</w:t>
            </w:r>
          </w:p>
        </w:tc>
      </w:tr>
      <w:tr w:rsidR="001F015B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left="-108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F015B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Виконання заходів з проведення приписки громадян до призовної дільниці </w:t>
            </w:r>
          </w:p>
        </w:tc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Виготовлення бланків особових справ, повісток, карток медичного огляду, актів медичного обстеження, листів вивчення, результатів приписки, приписних посвідчень, алфавітно-облікових книг; придбання канцтоварів, тощо.</w:t>
            </w:r>
          </w:p>
        </w:tc>
        <w:tc>
          <w:tcPr>
            <w:tcW w:w="1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IV</w:t>
            </w:r>
          </w:p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квартал</w:t>
            </w:r>
          </w:p>
        </w:tc>
        <w:tc>
          <w:tcPr>
            <w:tcW w:w="17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Відділ оборонно-</w:t>
            </w:r>
            <w:proofErr w:type="spellStart"/>
            <w:r>
              <w:rPr>
                <w:sz w:val="24"/>
              </w:rPr>
              <w:t>мобіліза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ційної</w:t>
            </w:r>
            <w:proofErr w:type="spellEnd"/>
            <w:r>
              <w:rPr>
                <w:sz w:val="24"/>
              </w:rPr>
              <w:t xml:space="preserve"> і </w:t>
            </w:r>
            <w:proofErr w:type="spellStart"/>
            <w:r>
              <w:rPr>
                <w:sz w:val="24"/>
              </w:rPr>
              <w:t>режимно</w:t>
            </w:r>
            <w:proofErr w:type="spellEnd"/>
            <w:r>
              <w:rPr>
                <w:sz w:val="24"/>
              </w:rPr>
              <w:t>-секретної роботи,</w:t>
            </w:r>
          </w:p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Луцький</w:t>
            </w:r>
          </w:p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ОМТЦК та СП</w:t>
            </w:r>
          </w:p>
        </w:tc>
        <w:tc>
          <w:tcPr>
            <w:tcW w:w="12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Луцької міської </w:t>
            </w:r>
            <w:proofErr w:type="spellStart"/>
            <w:r>
              <w:rPr>
                <w:sz w:val="24"/>
              </w:rPr>
              <w:t>терито-ріальної</w:t>
            </w:r>
            <w:proofErr w:type="spellEnd"/>
            <w:r>
              <w:rPr>
                <w:sz w:val="24"/>
              </w:rPr>
              <w:t xml:space="preserve"> громади 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Проведення приписки громадян України до призовної дільниці Луцького </w:t>
            </w:r>
          </w:p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ОМТЦК та СП</w:t>
            </w:r>
          </w:p>
        </w:tc>
      </w:tr>
      <w:tr w:rsidR="001F015B">
        <w:trPr>
          <w:trHeight w:val="247"/>
        </w:trPr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Виконання заходів з проведення призову громадян на строкову військову службу</w:t>
            </w:r>
          </w:p>
          <w:p w:rsidR="001F015B" w:rsidRDefault="001F015B">
            <w:pPr>
              <w:rPr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Виготовлення бланків: повісток, карток медичного огляду, направлень на медичне обстеження, карток </w:t>
            </w:r>
            <w:proofErr w:type="spellStart"/>
            <w:r>
              <w:rPr>
                <w:sz w:val="24"/>
              </w:rPr>
              <w:t>професійно</w:t>
            </w:r>
            <w:proofErr w:type="spellEnd"/>
            <w:r>
              <w:rPr>
                <w:sz w:val="24"/>
              </w:rPr>
              <w:t>-психологічного відбору, висновків  лікаря, книг протоколів військово-лікарської комісії, журнал направлень на медичне обстеження, результатів призову, алфавітно-облікових книг; придбання канцелярських товарів, пального, тощо.</w:t>
            </w:r>
          </w:p>
        </w:tc>
        <w:tc>
          <w:tcPr>
            <w:tcW w:w="1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right="-59"/>
              <w:jc w:val="center"/>
              <w:rPr>
                <w:sz w:val="24"/>
              </w:rPr>
            </w:pPr>
            <w:r>
              <w:rPr>
                <w:sz w:val="24"/>
              </w:rPr>
              <w:t>Протягом  року</w:t>
            </w:r>
          </w:p>
          <w:p w:rsidR="001F015B" w:rsidRDefault="001F015B"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1F015B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1F015B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50,0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Проведення призову громадян на строкову військову службу та заходів щодо розшуку і доставки призовників на призовну дільницю</w:t>
            </w:r>
          </w:p>
        </w:tc>
      </w:tr>
      <w:tr w:rsidR="001F015B">
        <w:trPr>
          <w:trHeight w:val="247"/>
        </w:trPr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left="-108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F015B">
        <w:trPr>
          <w:trHeight w:val="247"/>
        </w:trPr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Підвищення рівня боєздатності</w:t>
            </w:r>
          </w:p>
          <w:p w:rsidR="001F015B" w:rsidRDefault="005B466B">
            <w:pPr>
              <w:pStyle w:val="Standard"/>
              <w:ind w:left="113" w:right="57"/>
              <w:jc w:val="both"/>
              <w:rPr>
                <w:sz w:val="24"/>
              </w:rPr>
            </w:pPr>
            <w:r>
              <w:rPr>
                <w:sz w:val="24"/>
              </w:rPr>
              <w:t>військо</w:t>
            </w:r>
            <w:r w:rsidR="00007879">
              <w:rPr>
                <w:sz w:val="24"/>
              </w:rPr>
              <w:t>возобов’язаних запасу, військо</w:t>
            </w:r>
            <w:r>
              <w:rPr>
                <w:sz w:val="24"/>
              </w:rPr>
              <w:t xml:space="preserve">вослужбовців  та виконання першочергових заходів підготовки Луцької міської територіальної громади до оборони в особливий період та в умовах воєнного стану </w:t>
            </w:r>
          </w:p>
          <w:p w:rsidR="001F015B" w:rsidRDefault="001F015B">
            <w:pPr>
              <w:jc w:val="center"/>
              <w:rPr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Підвищення рівня боєздатності  військовозобов’язаних, військовослужбовців: придбання матеріальних засобів для їх проведення (компаси, офіцерські лінійки, указки, сигнальні прапорці, сигнальні ліхтарі з запасом </w:t>
            </w:r>
            <w:proofErr w:type="spellStart"/>
            <w:r>
              <w:rPr>
                <w:sz w:val="24"/>
              </w:rPr>
              <w:t>батарей</w:t>
            </w:r>
            <w:proofErr w:type="spellEnd"/>
            <w:r>
              <w:rPr>
                <w:sz w:val="24"/>
              </w:rPr>
              <w:t xml:space="preserve">, секундоміри, </w:t>
            </w:r>
            <w:proofErr w:type="spellStart"/>
            <w:r>
              <w:rPr>
                <w:sz w:val="24"/>
              </w:rPr>
              <w:t>фліпчарт</w:t>
            </w:r>
            <w:proofErr w:type="spellEnd"/>
            <w:r>
              <w:rPr>
                <w:sz w:val="24"/>
              </w:rPr>
              <w:t xml:space="preserve"> мобільний, палатки військового типу, піч польова, столи та стільці розкладні, дизельні генератори, кабель електроживлення з розподільчим обладнанням, світильники типу </w:t>
            </w:r>
            <w:r>
              <w:rPr>
                <w:color w:val="000000"/>
                <w:sz w:val="24"/>
                <w:lang w:eastAsia="en-US"/>
              </w:rPr>
              <w:t>«</w:t>
            </w:r>
            <w:r>
              <w:rPr>
                <w:sz w:val="24"/>
              </w:rPr>
              <w:t>летюча миша», засоби зв’язку та телекомунікацій, набори інструментів, покажчики тощо).</w:t>
            </w:r>
          </w:p>
          <w:p w:rsidR="001F015B" w:rsidRDefault="001F015B">
            <w:pPr>
              <w:jc w:val="both"/>
              <w:rPr>
                <w:sz w:val="24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right="-59"/>
              <w:jc w:val="center"/>
              <w:rPr>
                <w:sz w:val="24"/>
              </w:rPr>
            </w:pPr>
            <w:r>
              <w:rPr>
                <w:sz w:val="24"/>
              </w:rPr>
              <w:t>Протягом  року</w:t>
            </w:r>
          </w:p>
          <w:p w:rsidR="001F015B" w:rsidRDefault="001F015B"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Виконавчий комітет Луцької міської ради, відділ оборонно-мобілізаційної і </w:t>
            </w:r>
            <w:proofErr w:type="spellStart"/>
            <w:r>
              <w:rPr>
                <w:sz w:val="24"/>
              </w:rPr>
              <w:t>режимно</w:t>
            </w:r>
            <w:proofErr w:type="spellEnd"/>
            <w:r>
              <w:rPr>
                <w:sz w:val="24"/>
              </w:rPr>
              <w:t>-секретної  роботи, відділ транспорту,</w:t>
            </w:r>
          </w:p>
          <w:p w:rsidR="001F015B" w:rsidRDefault="005B466B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Луцький</w:t>
            </w:r>
          </w:p>
          <w:p w:rsidR="001F015B" w:rsidRDefault="005B466B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ОМТЦК та СП,</w:t>
            </w:r>
          </w:p>
          <w:p w:rsidR="001F015B" w:rsidRDefault="005B466B">
            <w:pPr>
              <w:ind w:right="-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Громадське формування  «Варта Порядку» </w:t>
            </w:r>
          </w:p>
          <w:p w:rsidR="001F015B" w:rsidRDefault="001F015B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Луцької міської </w:t>
            </w:r>
            <w:proofErr w:type="spellStart"/>
            <w:r>
              <w:rPr>
                <w:sz w:val="24"/>
              </w:rPr>
              <w:t>терито-ріальної</w:t>
            </w:r>
            <w:proofErr w:type="spellEnd"/>
            <w:r>
              <w:rPr>
                <w:sz w:val="24"/>
              </w:rPr>
              <w:t xml:space="preserve"> громади</w:t>
            </w:r>
          </w:p>
          <w:p w:rsidR="001F015B" w:rsidRDefault="001F015B">
            <w:pPr>
              <w:jc w:val="center"/>
              <w:rPr>
                <w:sz w:val="24"/>
              </w:rPr>
            </w:pPr>
          </w:p>
          <w:p w:rsidR="001F015B" w:rsidRDefault="001F015B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Підвищення рівня  мобілізаційної підготовки </w:t>
            </w:r>
            <w:proofErr w:type="spellStart"/>
            <w:r>
              <w:rPr>
                <w:sz w:val="24"/>
              </w:rPr>
              <w:t>військовозобов’я-заних</w:t>
            </w:r>
            <w:proofErr w:type="spellEnd"/>
            <w:r>
              <w:rPr>
                <w:sz w:val="24"/>
              </w:rPr>
              <w:t xml:space="preserve"> запасу</w:t>
            </w:r>
          </w:p>
          <w:p w:rsidR="001F015B" w:rsidRDefault="001F015B">
            <w:pPr>
              <w:jc w:val="center"/>
              <w:rPr>
                <w:sz w:val="24"/>
              </w:rPr>
            </w:pPr>
          </w:p>
        </w:tc>
      </w:tr>
      <w:tr w:rsidR="001F015B">
        <w:tc>
          <w:tcPr>
            <w:tcW w:w="4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1F015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1F015B">
            <w:pPr>
              <w:jc w:val="center"/>
              <w:rPr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Перевезення військовозобов’язаних на навчальні збори, резервістів оперативного резерву, військовозобов’язаних та військовослужбовців до місця дислокації військових частин.</w:t>
            </w:r>
          </w:p>
        </w:tc>
        <w:tc>
          <w:tcPr>
            <w:tcW w:w="11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1F015B">
            <w:pPr>
              <w:ind w:right="-59"/>
              <w:jc w:val="center"/>
              <w:rPr>
                <w:sz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1F015B">
            <w:pPr>
              <w:snapToGrid w:val="0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1F015B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935,0</w:t>
            </w:r>
          </w:p>
          <w:p w:rsidR="001F015B" w:rsidRDefault="001F015B">
            <w:pPr>
              <w:jc w:val="center"/>
              <w:rPr>
                <w:sz w:val="24"/>
              </w:rPr>
            </w:pP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Забезпечення перевезення </w:t>
            </w:r>
          </w:p>
          <w:p w:rsidR="001F015B" w:rsidRDefault="001F015B">
            <w:pPr>
              <w:ind w:left="-108"/>
              <w:jc w:val="center"/>
              <w:rPr>
                <w:sz w:val="24"/>
              </w:rPr>
            </w:pPr>
          </w:p>
        </w:tc>
      </w:tr>
      <w:tr w:rsidR="001F015B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Виготовлення</w:t>
            </w:r>
          </w:p>
          <w:p w:rsidR="001F015B" w:rsidRDefault="005B466B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методичних</w:t>
            </w:r>
          </w:p>
          <w:p w:rsidR="001F015B" w:rsidRDefault="005B466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матеріалів з питань популяризації  військової служби та  ведення військового обліку </w:t>
            </w:r>
          </w:p>
        </w:tc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Виготовлення рекламно-агітаційних матеріалів з питань престижу і популяризації військової служби, ведення військового обліку, заправка оргтехніки та придбання картриджів.</w:t>
            </w:r>
          </w:p>
        </w:tc>
        <w:tc>
          <w:tcPr>
            <w:tcW w:w="1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right="-59"/>
              <w:jc w:val="center"/>
              <w:rPr>
                <w:sz w:val="24"/>
              </w:rPr>
            </w:pPr>
            <w:r>
              <w:rPr>
                <w:sz w:val="24"/>
              </w:rPr>
              <w:t>Протягом  року</w:t>
            </w:r>
          </w:p>
          <w:p w:rsidR="001F015B" w:rsidRDefault="001F015B"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Луцький</w:t>
            </w:r>
          </w:p>
          <w:p w:rsidR="001F015B" w:rsidRDefault="005B466B">
            <w:pPr>
              <w:snapToGrid w:val="0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ОМТЦК та СП,</w:t>
            </w:r>
          </w:p>
          <w:p w:rsidR="001F015B" w:rsidRDefault="005B466B">
            <w:pPr>
              <w:snapToGrid w:val="0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військові частини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Луцької міської </w:t>
            </w:r>
            <w:proofErr w:type="spellStart"/>
            <w:r>
              <w:rPr>
                <w:sz w:val="24"/>
              </w:rPr>
              <w:t>терито-ріальної</w:t>
            </w:r>
            <w:proofErr w:type="spellEnd"/>
            <w:r>
              <w:rPr>
                <w:sz w:val="24"/>
              </w:rPr>
              <w:t xml:space="preserve"> громади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  <w:p w:rsidR="001F015B" w:rsidRDefault="001F015B">
            <w:pPr>
              <w:jc w:val="center"/>
              <w:rPr>
                <w:sz w:val="24"/>
              </w:rPr>
            </w:pP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left="-108" w:right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Підвищення кількості </w:t>
            </w:r>
            <w:proofErr w:type="spellStart"/>
            <w:r>
              <w:rPr>
                <w:sz w:val="24"/>
              </w:rPr>
              <w:t>мотиво-ваного</w:t>
            </w:r>
            <w:proofErr w:type="spellEnd"/>
            <w:r>
              <w:rPr>
                <w:sz w:val="24"/>
              </w:rPr>
              <w:t xml:space="preserve"> населення для прийняття участі у захисті держави та створення </w:t>
            </w:r>
            <w:proofErr w:type="spellStart"/>
            <w:r>
              <w:rPr>
                <w:sz w:val="24"/>
              </w:rPr>
              <w:t>профе-сійних</w:t>
            </w:r>
            <w:proofErr w:type="spellEnd"/>
            <w:r>
              <w:rPr>
                <w:sz w:val="24"/>
              </w:rPr>
              <w:t xml:space="preserve"> ЗСУ та інших військових формувань, вдосконалення системи військового обліку</w:t>
            </w:r>
          </w:p>
          <w:p w:rsidR="001F015B" w:rsidRDefault="001F015B">
            <w:pPr>
              <w:ind w:left="-108" w:right="113"/>
              <w:jc w:val="center"/>
              <w:rPr>
                <w:sz w:val="24"/>
              </w:rPr>
            </w:pPr>
          </w:p>
          <w:p w:rsidR="001F015B" w:rsidRDefault="001F015B">
            <w:pPr>
              <w:ind w:left="-108" w:right="113"/>
              <w:jc w:val="center"/>
              <w:rPr>
                <w:sz w:val="24"/>
              </w:rPr>
            </w:pPr>
          </w:p>
          <w:p w:rsidR="001F015B" w:rsidRDefault="001F015B">
            <w:pPr>
              <w:ind w:left="-108" w:right="113"/>
              <w:jc w:val="center"/>
              <w:rPr>
                <w:sz w:val="24"/>
              </w:rPr>
            </w:pPr>
          </w:p>
        </w:tc>
      </w:tr>
      <w:tr w:rsidR="001F015B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left="-108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F015B"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Підвищення рівня боєздатності</w:t>
            </w:r>
          </w:p>
          <w:p w:rsidR="001F015B" w:rsidRDefault="005B466B">
            <w:pPr>
              <w:pStyle w:val="Standard"/>
              <w:ind w:left="113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військовозобов’язаних запасу, військовослужбовців  та виконання першочергових заходів підготовки Луцької міської територіальної громади до оборони в особливий період та в умовах воєнного стану </w:t>
            </w:r>
          </w:p>
          <w:p w:rsidR="001F015B" w:rsidRDefault="001F015B">
            <w:pPr>
              <w:jc w:val="center"/>
              <w:rPr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both"/>
              <w:rPr>
                <w:spacing w:val="-8"/>
                <w:sz w:val="24"/>
              </w:rPr>
            </w:pPr>
            <w:r>
              <w:rPr>
                <w:sz w:val="24"/>
              </w:rPr>
              <w:t xml:space="preserve">Закупівля речового майна, придбання ПЕОМ, спортивного обладнання для занять з фізичної підготовки, пально-мастильних матеріалів та інших матеріально-технічних засобів, </w:t>
            </w:r>
            <w:r>
              <w:rPr>
                <w:b/>
                <w:sz w:val="24"/>
              </w:rPr>
              <w:t>матеріалів для проведення ремонтно-будівельних робіт</w:t>
            </w:r>
            <w:r>
              <w:rPr>
                <w:sz w:val="24"/>
              </w:rPr>
              <w:t>,</w:t>
            </w:r>
            <w:r>
              <w:rPr>
                <w:b/>
                <w:sz w:val="24"/>
              </w:rPr>
              <w:t xml:space="preserve"> проведення ремонтно-будівельних робіт </w:t>
            </w:r>
            <w:r>
              <w:rPr>
                <w:sz w:val="24"/>
              </w:rPr>
              <w:t xml:space="preserve">для Луцького об’єднаного міського територіального центру комплектування та соціальної підтримки, </w:t>
            </w:r>
            <w:r>
              <w:rPr>
                <w:b/>
                <w:sz w:val="24"/>
              </w:rPr>
              <w:t>Луцького зонального відділу Військової Служби правопорядку</w:t>
            </w:r>
            <w:r>
              <w:rPr>
                <w:sz w:val="24"/>
              </w:rPr>
              <w:t xml:space="preserve"> та військових частин: </w:t>
            </w:r>
            <w:r>
              <w:rPr>
                <w:spacing w:val="-8"/>
                <w:sz w:val="24"/>
              </w:rPr>
              <w:t>А0959, А0383, А4623-Г, А4554, 1141, 9971, А2466.</w:t>
            </w:r>
          </w:p>
          <w:p w:rsidR="001F015B" w:rsidRDefault="001F015B">
            <w:pPr>
              <w:jc w:val="both"/>
              <w:rPr>
                <w:sz w:val="24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ind w:left="-100"/>
              <w:jc w:val="center"/>
              <w:rPr>
                <w:sz w:val="24"/>
              </w:rPr>
            </w:pPr>
            <w:r>
              <w:rPr>
                <w:sz w:val="24"/>
              </w:rPr>
              <w:t>Протягом</w:t>
            </w:r>
          </w:p>
          <w:p w:rsidR="001F015B" w:rsidRDefault="005B466B">
            <w:pPr>
              <w:ind w:right="-59"/>
              <w:jc w:val="center"/>
              <w:rPr>
                <w:sz w:val="24"/>
              </w:rPr>
            </w:pPr>
            <w:r>
              <w:rPr>
                <w:sz w:val="24"/>
              </w:rPr>
              <w:t>року</w:t>
            </w:r>
          </w:p>
        </w:tc>
        <w:tc>
          <w:tcPr>
            <w:tcW w:w="17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Виконавчий комітет Луцької міської ради, Луцький</w:t>
            </w:r>
          </w:p>
          <w:p w:rsidR="001F015B" w:rsidRDefault="005B466B">
            <w:pPr>
              <w:ind w:left="-108" w:right="-10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 ОМТЦК та СП, </w:t>
            </w:r>
            <w:r>
              <w:rPr>
                <w:b/>
                <w:sz w:val="24"/>
              </w:rPr>
              <w:t>Луцький зональний відділ</w:t>
            </w:r>
          </w:p>
          <w:p w:rsidR="00EF4F04" w:rsidRDefault="005B466B">
            <w:pPr>
              <w:ind w:left="-108" w:right="-10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військової служби правопорядку</w:t>
            </w:r>
            <w:r>
              <w:rPr>
                <w:sz w:val="24"/>
              </w:rPr>
              <w:t>,</w:t>
            </w:r>
          </w:p>
          <w:p w:rsidR="001F015B" w:rsidRPr="00EF4F04" w:rsidRDefault="00EF4F04">
            <w:pPr>
              <w:ind w:left="-108" w:right="-108"/>
              <w:jc w:val="center"/>
              <w:rPr>
                <w:sz w:val="24"/>
              </w:rPr>
            </w:pPr>
            <w:r w:rsidRPr="002E7E6A">
              <w:rPr>
                <w:b/>
                <w:sz w:val="24"/>
              </w:rPr>
              <w:t>КЕВ м.</w:t>
            </w:r>
            <w:r w:rsidRPr="002E7E6A">
              <w:rPr>
                <w:b/>
                <w:sz w:val="24"/>
                <w:lang w:val="en-US"/>
              </w:rPr>
              <w:t> </w:t>
            </w:r>
            <w:r w:rsidRPr="002E7E6A">
              <w:rPr>
                <w:b/>
                <w:sz w:val="24"/>
              </w:rPr>
              <w:t>Володимир</w:t>
            </w:r>
            <w:r>
              <w:rPr>
                <w:sz w:val="24"/>
              </w:rPr>
              <w:t>,</w:t>
            </w:r>
            <w:r w:rsidR="005B466B" w:rsidRPr="00EF4F04">
              <w:rPr>
                <w:sz w:val="24"/>
              </w:rPr>
              <w:t xml:space="preserve"> </w:t>
            </w:r>
          </w:p>
          <w:p w:rsidR="001F015B" w:rsidRPr="00EF4F04" w:rsidRDefault="005B466B">
            <w:pPr>
              <w:ind w:left="-108"/>
              <w:jc w:val="center"/>
              <w:rPr>
                <w:sz w:val="24"/>
              </w:rPr>
            </w:pPr>
            <w:r w:rsidRPr="00EF4F04">
              <w:rPr>
                <w:sz w:val="24"/>
              </w:rPr>
              <w:t>Волинський</w:t>
            </w:r>
            <w:r w:rsidR="00EF4F04">
              <w:rPr>
                <w:sz w:val="24"/>
              </w:rPr>
              <w:t>,</w:t>
            </w:r>
            <w:r w:rsidRPr="00EF4F04">
              <w:rPr>
                <w:sz w:val="24"/>
              </w:rPr>
              <w:t xml:space="preserve"> ОТЦК та СП,</w:t>
            </w:r>
          </w:p>
          <w:p w:rsidR="001F015B" w:rsidRDefault="005B466B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військові частини, громадське об’єднання  «Варта Порядку</w:t>
            </w:r>
            <w:r>
              <w:rPr>
                <w:b/>
                <w:sz w:val="24"/>
              </w:rPr>
              <w:t>»</w:t>
            </w:r>
          </w:p>
          <w:p w:rsidR="001F015B" w:rsidRDefault="001F015B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Луцької міської </w:t>
            </w:r>
            <w:proofErr w:type="spellStart"/>
            <w:r>
              <w:rPr>
                <w:sz w:val="24"/>
              </w:rPr>
              <w:t>терито-ріальної</w:t>
            </w:r>
            <w:proofErr w:type="spellEnd"/>
            <w:r>
              <w:rPr>
                <w:sz w:val="24"/>
              </w:rPr>
              <w:t xml:space="preserve"> громад</w:t>
            </w:r>
            <w:bookmarkStart w:id="0" w:name="_GoBack"/>
            <w:bookmarkEnd w:id="0"/>
            <w:r>
              <w:rPr>
                <w:sz w:val="24"/>
              </w:rPr>
              <w:t>и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1600,0</w:t>
            </w:r>
          </w:p>
          <w:p w:rsidR="001F015B" w:rsidRDefault="001F015B">
            <w:pPr>
              <w:jc w:val="center"/>
              <w:rPr>
                <w:b/>
                <w:sz w:val="24"/>
              </w:rPr>
            </w:pPr>
          </w:p>
          <w:p w:rsidR="001F015B" w:rsidRDefault="001F015B">
            <w:pPr>
              <w:jc w:val="right"/>
              <w:rPr>
                <w:b/>
                <w:sz w:val="24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Підвищення рівня бойової та мобілізаційної  готовності</w:t>
            </w:r>
          </w:p>
        </w:tc>
      </w:tr>
      <w:tr w:rsidR="001F015B">
        <w:tc>
          <w:tcPr>
            <w:tcW w:w="4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1F015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1F015B">
            <w:pPr>
              <w:ind w:left="71"/>
              <w:jc w:val="both"/>
              <w:rPr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Виконання заходів щодо проведення мобілізації людських і транспортних ресурсів під час воєнного стану та  особливого періоду.</w:t>
            </w:r>
          </w:p>
        </w:tc>
        <w:tc>
          <w:tcPr>
            <w:tcW w:w="11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1F015B"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1F015B">
            <w:pPr>
              <w:ind w:left="-100"/>
              <w:jc w:val="center"/>
              <w:rPr>
                <w:sz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1F015B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1000,0</w:t>
            </w:r>
          </w:p>
        </w:tc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1F015B">
            <w:pPr>
              <w:jc w:val="center"/>
              <w:rPr>
                <w:sz w:val="24"/>
              </w:rPr>
            </w:pPr>
          </w:p>
        </w:tc>
      </w:tr>
      <w:tr w:rsidR="001F015B">
        <w:tc>
          <w:tcPr>
            <w:tcW w:w="1206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rPr>
                <w:sz w:val="24"/>
              </w:rPr>
            </w:pPr>
            <w:r>
              <w:rPr>
                <w:sz w:val="24"/>
              </w:rPr>
              <w:t xml:space="preserve">         Всього: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5B466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3700,0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Default="001F015B">
            <w:pPr>
              <w:snapToGrid w:val="0"/>
              <w:ind w:left="-108" w:right="113"/>
              <w:jc w:val="center"/>
              <w:rPr>
                <w:sz w:val="24"/>
              </w:rPr>
            </w:pPr>
          </w:p>
        </w:tc>
      </w:tr>
    </w:tbl>
    <w:p w:rsidR="001F015B" w:rsidRDefault="001F015B">
      <w:pPr>
        <w:rPr>
          <w:sz w:val="24"/>
          <w:highlight w:val="white"/>
        </w:rPr>
      </w:pPr>
    </w:p>
    <w:p w:rsidR="001F015B" w:rsidRDefault="001F015B">
      <w:pPr>
        <w:rPr>
          <w:sz w:val="24"/>
          <w:highlight w:val="white"/>
        </w:rPr>
      </w:pPr>
    </w:p>
    <w:p w:rsidR="001F015B" w:rsidRDefault="005B466B">
      <w:pPr>
        <w:rPr>
          <w:sz w:val="24"/>
          <w:highlight w:val="white"/>
        </w:rPr>
      </w:pPr>
      <w:proofErr w:type="spellStart"/>
      <w:r>
        <w:rPr>
          <w:sz w:val="24"/>
          <w:highlight w:val="white"/>
        </w:rPr>
        <w:t>Бенесько</w:t>
      </w:r>
      <w:proofErr w:type="spellEnd"/>
      <w:r>
        <w:rPr>
          <w:sz w:val="24"/>
          <w:highlight w:val="white"/>
        </w:rPr>
        <w:t xml:space="preserve"> 777 913</w:t>
      </w:r>
    </w:p>
    <w:p w:rsidR="001F015B" w:rsidRDefault="001F015B">
      <w:pPr>
        <w:ind w:left="9071"/>
      </w:pPr>
    </w:p>
    <w:sectPr w:rsidR="001F015B" w:rsidSect="005B466B">
      <w:headerReference w:type="default" r:id="rId9"/>
      <w:footerReference w:type="default" r:id="rId10"/>
      <w:pgSz w:w="16838" w:h="11906" w:orient="landscape"/>
      <w:pgMar w:top="777" w:right="567" w:bottom="567" w:left="567" w:header="720" w:footer="0" w:gutter="0"/>
      <w:pgNumType w:start="5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63D" w:rsidRDefault="005B466B">
      <w:r>
        <w:separator/>
      </w:r>
    </w:p>
  </w:endnote>
  <w:endnote w:type="continuationSeparator" w:id="0">
    <w:p w:rsidR="00C5163D" w:rsidRDefault="005B4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15B" w:rsidRDefault="001F015B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63D" w:rsidRDefault="005B466B">
      <w:r>
        <w:separator/>
      </w:r>
    </w:p>
  </w:footnote>
  <w:footnote w:type="continuationSeparator" w:id="0">
    <w:p w:rsidR="00C5163D" w:rsidRDefault="005B4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0641485"/>
      <w:docPartObj>
        <w:docPartGallery w:val="Page Numbers (Top of Page)"/>
        <w:docPartUnique/>
      </w:docPartObj>
    </w:sdtPr>
    <w:sdtEndPr/>
    <w:sdtContent>
      <w:p w:rsidR="001F015B" w:rsidRDefault="005B466B">
        <w:pPr>
          <w:pStyle w:val="af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E7E6A">
          <w:rPr>
            <w:noProof/>
          </w:rPr>
          <w:t>4</w:t>
        </w:r>
        <w:r>
          <w:fldChar w:fldCharType="end"/>
        </w:r>
      </w:p>
    </w:sdtContent>
  </w:sdt>
  <w:p w:rsidR="001F015B" w:rsidRDefault="001F015B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7743714"/>
      <w:docPartObj>
        <w:docPartGallery w:val="Page Numbers (Top of Page)"/>
        <w:docPartUnique/>
      </w:docPartObj>
    </w:sdtPr>
    <w:sdtEndPr/>
    <w:sdtContent>
      <w:p w:rsidR="005B466B" w:rsidRDefault="005B466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E6A">
          <w:rPr>
            <w:noProof/>
          </w:rPr>
          <w:t>6</w:t>
        </w:r>
        <w:r>
          <w:fldChar w:fldCharType="end"/>
        </w:r>
      </w:p>
    </w:sdtContent>
  </w:sdt>
  <w:p w:rsidR="001F015B" w:rsidRDefault="001F015B">
    <w:pPr>
      <w:tabs>
        <w:tab w:val="left" w:pos="83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A5853"/>
    <w:multiLevelType w:val="multilevel"/>
    <w:tmpl w:val="466E355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15B"/>
    <w:rsid w:val="00007879"/>
    <w:rsid w:val="001F015B"/>
    <w:rsid w:val="002E7E6A"/>
    <w:rsid w:val="005B466B"/>
    <w:rsid w:val="00C5163D"/>
    <w:rsid w:val="00E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F28D6E-D6FB-4B7A-B98F-8BFB5FCB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customStyle="1" w:styleId="10">
    <w:name w:val="Шрифт абзацу за промовчанням1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1">
    <w:name w:val="Основной шрифт абзаца1"/>
    <w:qFormat/>
  </w:style>
  <w:style w:type="character" w:styleId="a4">
    <w:name w:val="page number"/>
    <w:basedOn w:val="11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7">
    <w:name w:val="Нижній колонтитул Знак"/>
    <w:qFormat/>
    <w:rPr>
      <w:bCs/>
      <w:sz w:val="28"/>
      <w:szCs w:val="24"/>
      <w:lang w:val="uk-UA" w:eastAsia="zh-CN"/>
    </w:rPr>
  </w:style>
  <w:style w:type="character" w:customStyle="1" w:styleId="a8">
    <w:name w:val="Верхній колонтитул Знак"/>
    <w:uiPriority w:val="99"/>
    <w:qFormat/>
    <w:rPr>
      <w:bCs/>
      <w:sz w:val="28"/>
      <w:szCs w:val="24"/>
      <w:lang w:val="uk-UA" w:eastAsia="zh-CN"/>
    </w:rPr>
  </w:style>
  <w:style w:type="character" w:customStyle="1" w:styleId="a9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a">
    <w:name w:val="Основний текст з відступом Знак"/>
    <w:basedOn w:val="a0"/>
    <w:qFormat/>
    <w:rsid w:val="001F65D9"/>
    <w:rPr>
      <w:rFonts w:ascii="Times New Roman" w:eastAsia="Times New Roman" w:hAnsi="Times New Roman" w:cs="Times New Roman"/>
      <w:sz w:val="28"/>
      <w:lang w:bidi="ar-SA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c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af0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ind w:firstLine="545"/>
      <w:jc w:val="both"/>
    </w:pPr>
    <w:rPr>
      <w:bCs w:val="0"/>
    </w:rPr>
  </w:style>
  <w:style w:type="paragraph" w:customStyle="1" w:styleId="af3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Вміст рамки"/>
    <w:basedOn w:val="a"/>
    <w:qFormat/>
  </w:style>
  <w:style w:type="paragraph" w:customStyle="1" w:styleId="af9">
    <w:name w:val="Вміст таблиці"/>
    <w:basedOn w:val="a"/>
    <w:qFormat/>
    <w:pPr>
      <w:suppressLineNumbers/>
    </w:pPr>
  </w:style>
  <w:style w:type="paragraph" w:customStyle="1" w:styleId="afa">
    <w:name w:val="Заголовок таблиці"/>
    <w:basedOn w:val="af9"/>
    <w:qFormat/>
    <w:pPr>
      <w:jc w:val="center"/>
    </w:pPr>
    <w:rPr>
      <w:b/>
    </w:rPr>
  </w:style>
  <w:style w:type="paragraph" w:styleId="afb">
    <w:name w:val="footer"/>
    <w:basedOn w:val="a"/>
    <w:pPr>
      <w:tabs>
        <w:tab w:val="center" w:pos="4986"/>
        <w:tab w:val="right" w:pos="9973"/>
      </w:tabs>
    </w:pPr>
  </w:style>
  <w:style w:type="paragraph" w:styleId="afc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8F1636"/>
    <w:pPr>
      <w:suppressAutoHyphens/>
      <w:textAlignment w:val="baseline"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AC82D-AFC4-4D40-A56A-83C693A83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855</Words>
  <Characters>4877</Characters>
  <Application>Microsoft Office Word</Application>
  <DocSecurity>0</DocSecurity>
  <Lines>40</Lines>
  <Paragraphs>11</Paragraphs>
  <ScaleCrop>false</ScaleCrop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Максимук Наталія Олександрівна</cp:lastModifiedBy>
  <cp:revision>15</cp:revision>
  <cp:lastPrinted>2022-04-25T07:55:00Z</cp:lastPrinted>
  <dcterms:created xsi:type="dcterms:W3CDTF">2022-04-22T11:30:00Z</dcterms:created>
  <dcterms:modified xsi:type="dcterms:W3CDTF">2022-04-26T05:37:00Z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