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704809074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  <w:u w:val="none"/>
          <w:lang w:val="uk-UA"/>
        </w:rPr>
        <w:t xml:space="preserve">, керуючись статтями 12, </w:t>
      </w:r>
      <w:r>
        <w:rPr>
          <w:sz w:val="28"/>
          <w:szCs w:val="28"/>
          <w:u w:val="none"/>
          <w:lang w:val="uk-UA"/>
        </w:rPr>
        <w:t>116,</w:t>
      </w:r>
      <w:r>
        <w:rPr>
          <w:sz w:val="28"/>
          <w:szCs w:val="28"/>
          <w:u w:val="none"/>
          <w:lang w:val="uk-UA"/>
        </w:rPr>
        <w:t xml:space="preserve"> 118, 121, 122,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 xml:space="preserve">пп. 5 п. 27 розділу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en-US"/>
        </w:rPr>
        <w:t xml:space="preserve">X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«Перехідні положення»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</w:t>
      </w:r>
      <w:r>
        <w:rPr>
          <w:sz w:val="28"/>
          <w:szCs w:val="28"/>
          <w:u w:val="none"/>
          <w:lang w:val="uk-UA"/>
        </w:rPr>
        <w:t xml:space="preserve"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 </w:t>
      </w:r>
      <w:r>
        <w:rPr>
          <w:sz w:val="28"/>
          <w:szCs w:val="28"/>
          <w:u w:val="none"/>
          <w:lang w:val="uk-UA"/>
        </w:rPr>
        <w:t>Закон</w:t>
      </w:r>
      <w:r>
        <w:rPr>
          <w:sz w:val="28"/>
          <w:szCs w:val="28"/>
          <w:u w:val="none"/>
          <w:lang w:val="uk-UA"/>
        </w:rPr>
        <w:t>ом</w:t>
      </w:r>
      <w:r>
        <w:rPr>
          <w:sz w:val="28"/>
          <w:szCs w:val="28"/>
          <w:u w:val="none"/>
          <w:lang w:val="uk-UA"/>
        </w:rPr>
        <w:t xml:space="preserve"> України «Про регулювання містобудівної діяльності», Генеральним планом міста Луцька, затвердженим рішенням міської ради від 24.06.2009 № 42/1 «Про затвердження Генерального плану міста»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та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рішенням міської ради від 23.02.2022 № 26/49</w:t>
      </w:r>
      <w:r>
        <w:rPr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                                «м. Луцьк. Внесення змін до генерального плану»</w:t>
      </w:r>
      <w:r>
        <w:rPr>
          <w:sz w:val="28"/>
          <w:szCs w:val="28"/>
          <w:u w:val="none"/>
          <w:lang w:val="uk-UA"/>
        </w:rPr>
        <w:t xml:space="preserve">, планом зонування міста Луцька, затвердженим рішенням міської ради від 25.02.2015 № 71/13 «Про затвердження плану зонування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Application>LibreOffice/7.1.5.2$Windows_X86_64 LibreOffice_project/85f04e9f809797b8199d13c421bd8a2b025d52b5</Application>
  <AppVersion>15.0000</AppVersion>
  <Pages>2</Pages>
  <Words>574</Words>
  <Characters>3745</Characters>
  <CharactersWithSpaces>4696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2022-06-02T11:00:07Z</dcterms:modified>
  <cp:revision>270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