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17" w:rsidRDefault="00001C38">
      <w:pPr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E71FC">
        <w:object w:dxaOrig="3105" w:dyaOrig="3300">
          <v:shape id="ole_rId2" o:spid="_x0000_i1025" type="#_x0000_t75" style="width:56.25pt;height:58.5pt;visibility:visible;mso-wrap-distance-right:0" o:ole="" filled="t">
            <v:imagedata r:id="rId8" o:title=""/>
          </v:shape>
          <o:OLEObject Type="Embed" ProgID="PBrush" ShapeID="ole_rId2" DrawAspect="Content" ObjectID="_1716283883" r:id="rId9"/>
        </w:object>
      </w:r>
    </w:p>
    <w:p w:rsidR="00727B17" w:rsidRDefault="008E71F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27B17" w:rsidRDefault="00727B17">
      <w:pPr>
        <w:rPr>
          <w:sz w:val="10"/>
          <w:szCs w:val="10"/>
        </w:rPr>
      </w:pPr>
    </w:p>
    <w:p w:rsidR="00727B17" w:rsidRDefault="008E71F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27B17" w:rsidRDefault="00727B17">
      <w:pPr>
        <w:jc w:val="center"/>
        <w:rPr>
          <w:b/>
          <w:bCs w:val="0"/>
          <w:sz w:val="20"/>
          <w:szCs w:val="20"/>
        </w:rPr>
      </w:pPr>
    </w:p>
    <w:p w:rsidR="00727B17" w:rsidRDefault="008E71F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27B17" w:rsidRDefault="00727B17">
      <w:pPr>
        <w:jc w:val="center"/>
        <w:rPr>
          <w:bCs w:val="0"/>
          <w:i/>
          <w:sz w:val="40"/>
          <w:szCs w:val="40"/>
        </w:rPr>
      </w:pPr>
    </w:p>
    <w:p w:rsidR="00727B17" w:rsidRDefault="008E71F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27B17" w:rsidRDefault="00727B17">
      <w:pPr>
        <w:rPr>
          <w:szCs w:val="28"/>
        </w:rPr>
      </w:pPr>
    </w:p>
    <w:p w:rsidR="007762D0" w:rsidRDefault="007762D0">
      <w:pPr>
        <w:rPr>
          <w:szCs w:val="28"/>
        </w:rPr>
      </w:pPr>
    </w:p>
    <w:p w:rsidR="00727B17" w:rsidRDefault="008E71FC" w:rsidP="007762D0">
      <w:pPr>
        <w:ind w:right="4535"/>
        <w:jc w:val="both"/>
      </w:pPr>
      <w:r>
        <w:rPr>
          <w:szCs w:val="28"/>
        </w:rPr>
        <w:t xml:space="preserve">Про кориговані тарифи на послуги, </w:t>
      </w:r>
      <w:r w:rsidR="007762D0">
        <w:rPr>
          <w:szCs w:val="28"/>
        </w:rPr>
        <w:t xml:space="preserve">що надаються </w:t>
      </w:r>
      <w:r>
        <w:rPr>
          <w:szCs w:val="28"/>
        </w:rPr>
        <w:t xml:space="preserve">Луцьким спеціальним комунальним автотранспортним підприємством 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>»</w:t>
      </w:r>
    </w:p>
    <w:p w:rsidR="00727B17" w:rsidRDefault="00727B17">
      <w:pPr>
        <w:rPr>
          <w:szCs w:val="28"/>
          <w:lang w:eastAsia="ar-SA"/>
        </w:rPr>
      </w:pPr>
    </w:p>
    <w:p w:rsidR="00727B17" w:rsidRDefault="00727B17">
      <w:pPr>
        <w:rPr>
          <w:szCs w:val="28"/>
          <w:lang w:eastAsia="ar-SA"/>
        </w:rPr>
      </w:pPr>
    </w:p>
    <w:p w:rsidR="007762D0" w:rsidRDefault="007762D0">
      <w:pPr>
        <w:rPr>
          <w:szCs w:val="28"/>
          <w:lang w:eastAsia="ar-SA"/>
        </w:rPr>
      </w:pPr>
    </w:p>
    <w:p w:rsidR="00727B17" w:rsidRDefault="008E71FC">
      <w:pPr>
        <w:ind w:firstLine="737"/>
        <w:jc w:val="both"/>
      </w:pPr>
      <w:r w:rsidRPr="005F0378">
        <w:t>Керуючись законами Україн</w:t>
      </w:r>
      <w:r w:rsidR="007762D0" w:rsidRPr="005F0378">
        <w:t>и «Про місцеве самоврядування в </w:t>
      </w:r>
      <w:r w:rsidRPr="005F0378">
        <w:t xml:space="preserve">Україні», «Про житлово-комунальні послуги», </w:t>
      </w:r>
      <w:r w:rsidRPr="005F0378">
        <w:rPr>
          <w:szCs w:val="28"/>
        </w:rPr>
        <w:t>«Про внесення змін до Податкового кодексу України та інших законодавчих актів України щодо дії норм на період дії воєнного стан</w:t>
      </w:r>
      <w:r w:rsidR="007762D0" w:rsidRPr="005F0378">
        <w:rPr>
          <w:szCs w:val="28"/>
        </w:rPr>
        <w:t>у</w:t>
      </w:r>
      <w:r w:rsidRPr="005F0378">
        <w:rPr>
          <w:szCs w:val="28"/>
        </w:rPr>
        <w:t>»</w:t>
      </w:r>
      <w:r w:rsidRPr="005F0378">
        <w:t xml:space="preserve">, постановою Кабінету </w:t>
      </w:r>
      <w:r>
        <w:t>Міністрів України від 26.07.2006 № 1010 «</w:t>
      </w:r>
      <w:r>
        <w:rPr>
          <w:bCs w:val="0"/>
          <w:color w:val="000000"/>
          <w:szCs w:val="28"/>
        </w:rPr>
        <w:t>Про затвердження Порядку формування тарифів на послуги з поводження з побутовими відходами</w:t>
      </w:r>
      <w:r>
        <w:t xml:space="preserve">», наказом Міністерства регіонального розвитку,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>постачання, а також розрахунків тарифів на комунальні послуги, поданих для їх встановлення», враховуючи звернення підприємства «</w:t>
      </w:r>
      <w:proofErr w:type="spellStart"/>
      <w:r>
        <w:rPr>
          <w:color w:val="000000"/>
          <w:szCs w:val="28"/>
          <w:shd w:val="clear" w:color="auto" w:fill="FFFFFF"/>
        </w:rPr>
        <w:t>Луцькспецкомунтранс</w:t>
      </w:r>
      <w:proofErr w:type="spellEnd"/>
      <w:r>
        <w:rPr>
          <w:color w:val="000000"/>
          <w:szCs w:val="28"/>
          <w:shd w:val="clear" w:color="auto" w:fill="FFFFFF"/>
        </w:rPr>
        <w:t>» та рекомендації комісії з питань цін</w:t>
      </w:r>
      <w:r w:rsidR="007762D0">
        <w:rPr>
          <w:color w:val="000000"/>
          <w:szCs w:val="28"/>
          <w:shd w:val="clear" w:color="auto" w:fill="FFFFFF"/>
        </w:rPr>
        <w:t>оутворення та тарифної політики</w:t>
      </w:r>
      <w:r>
        <w:rPr>
          <w:color w:val="000000"/>
          <w:szCs w:val="28"/>
          <w:shd w:val="clear" w:color="auto" w:fill="FFFFFF"/>
        </w:rPr>
        <w:t xml:space="preserve"> виконавчий комітет міської ради</w:t>
      </w:r>
    </w:p>
    <w:p w:rsidR="00727B17" w:rsidRDefault="00727B17">
      <w:pPr>
        <w:pStyle w:val="af2"/>
        <w:ind w:firstLine="700"/>
        <w:rPr>
          <w:szCs w:val="28"/>
          <w:lang w:eastAsia="ar-SA"/>
        </w:rPr>
      </w:pPr>
    </w:p>
    <w:p w:rsidR="00727B17" w:rsidRDefault="008E71FC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:rsidR="00727B17" w:rsidRDefault="00727B17">
      <w:pPr>
        <w:ind w:firstLine="545"/>
        <w:jc w:val="both"/>
        <w:rPr>
          <w:szCs w:val="28"/>
          <w:lang w:eastAsia="ar-SA"/>
        </w:rPr>
      </w:pPr>
    </w:p>
    <w:p w:rsidR="00727B17" w:rsidRDefault="008E71FC">
      <w:pPr>
        <w:ind w:firstLine="720"/>
        <w:jc w:val="both"/>
      </w:pPr>
      <w:r>
        <w:rPr>
          <w:bCs w:val="0"/>
          <w:szCs w:val="28"/>
        </w:rPr>
        <w:t xml:space="preserve">1. Встановити з 01.07.2022 на період </w:t>
      </w:r>
      <w:r w:rsidR="007762D0">
        <w:rPr>
          <w:bCs w:val="0"/>
          <w:szCs w:val="28"/>
        </w:rPr>
        <w:t xml:space="preserve">дії </w:t>
      </w:r>
      <w:r>
        <w:rPr>
          <w:bCs w:val="0"/>
          <w:szCs w:val="28"/>
        </w:rPr>
        <w:t xml:space="preserve">воєнного стану в країні </w:t>
      </w:r>
      <w:r>
        <w:t>до першого числа місяця наступного за місяцем закінчення дії воєнного стану</w:t>
      </w:r>
      <w:r>
        <w:rPr>
          <w:bCs w:val="0"/>
          <w:color w:val="111111"/>
          <w:szCs w:val="28"/>
        </w:rPr>
        <w:t xml:space="preserve"> </w:t>
      </w:r>
      <w:r>
        <w:rPr>
          <w:bCs w:val="0"/>
          <w:szCs w:val="28"/>
        </w:rPr>
        <w:t xml:space="preserve">кориговані тарифи на послуги, що надаються </w:t>
      </w:r>
      <w:bookmarkStart w:id="0" w:name="__DdeLink__62_1442505089"/>
      <w:r>
        <w:rPr>
          <w:bCs w:val="0"/>
          <w:szCs w:val="28"/>
        </w:rPr>
        <w:t xml:space="preserve">Луцьким </w:t>
      </w:r>
      <w:r>
        <w:rPr>
          <w:szCs w:val="28"/>
        </w:rPr>
        <w:t>спеціальним комунальним автотранспортним підприємством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</w:t>
      </w:r>
      <w:bookmarkEnd w:id="0"/>
      <w:r>
        <w:rPr>
          <w:szCs w:val="28"/>
        </w:rPr>
        <w:t>,</w:t>
      </w:r>
      <w:r>
        <w:rPr>
          <w:bCs w:val="0"/>
          <w:szCs w:val="28"/>
        </w:rPr>
        <w:t xml:space="preserve"> згідно з додатками 1,</w:t>
      </w:r>
      <w:r w:rsidR="007762D0"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2</w:t>
      </w:r>
      <w:r>
        <w:rPr>
          <w:bCs w:val="0"/>
          <w:szCs w:val="28"/>
        </w:rPr>
        <w:t xml:space="preserve"> за структ</w:t>
      </w:r>
      <w:r w:rsidR="007762D0">
        <w:rPr>
          <w:bCs w:val="0"/>
          <w:szCs w:val="28"/>
        </w:rPr>
        <w:t>урами, зазначеними у додатках 3–</w:t>
      </w:r>
      <w:r>
        <w:rPr>
          <w:bCs w:val="0"/>
          <w:szCs w:val="28"/>
        </w:rPr>
        <w:t>6.</w:t>
      </w:r>
    </w:p>
    <w:p w:rsidR="00727B17" w:rsidRPr="007762D0" w:rsidRDefault="008E71FC">
      <w:pPr>
        <w:ind w:firstLine="624"/>
        <w:jc w:val="both"/>
      </w:pPr>
      <w:r>
        <w:rPr>
          <w:szCs w:val="28"/>
        </w:rPr>
        <w:t>2.</w:t>
      </w:r>
      <w:r w:rsidR="005F0378">
        <w:rPr>
          <w:szCs w:val="28"/>
          <w:lang w:val="en-US"/>
        </w:rPr>
        <w:t> </w:t>
      </w:r>
      <w:r w:rsidRPr="007762D0">
        <w:rPr>
          <w:szCs w:val="28"/>
        </w:rPr>
        <w:t xml:space="preserve">Доручити </w:t>
      </w:r>
      <w:r w:rsidRPr="007762D0">
        <w:rPr>
          <w:bCs w:val="0"/>
          <w:szCs w:val="28"/>
        </w:rPr>
        <w:t xml:space="preserve">Луцькому </w:t>
      </w:r>
      <w:r w:rsidRPr="007762D0">
        <w:rPr>
          <w:szCs w:val="28"/>
        </w:rPr>
        <w:t>спеціальному комунальному автотранспортному підприємству «</w:t>
      </w:r>
      <w:proofErr w:type="spellStart"/>
      <w:r w:rsidRPr="007762D0">
        <w:rPr>
          <w:szCs w:val="28"/>
        </w:rPr>
        <w:t>Луцькспецкомунтранс</w:t>
      </w:r>
      <w:proofErr w:type="spellEnd"/>
      <w:r w:rsidRPr="007762D0">
        <w:rPr>
          <w:szCs w:val="28"/>
        </w:rPr>
        <w:t xml:space="preserve">» </w:t>
      </w:r>
      <w:r w:rsidR="005F0378" w:rsidRPr="005F0378">
        <w:rPr>
          <w:rFonts w:ascii="IBM Plex Serif" w:hAnsi="IBM Plex Serif"/>
          <w:shd w:val="clear" w:color="auto" w:fill="FFFFFF"/>
        </w:rPr>
        <w:t xml:space="preserve">після закінчення </w:t>
      </w:r>
      <w:r w:rsidR="00D16A3D">
        <w:rPr>
          <w:rFonts w:ascii="IBM Plex Serif" w:hAnsi="IBM Plex Serif"/>
          <w:shd w:val="clear" w:color="auto" w:fill="FFFFFF"/>
        </w:rPr>
        <w:t xml:space="preserve">дії </w:t>
      </w:r>
      <w:r w:rsidRPr="005F0378">
        <w:rPr>
          <w:szCs w:val="28"/>
        </w:rPr>
        <w:t>воєнного стан</w:t>
      </w:r>
      <w:r w:rsidR="00D16A3D">
        <w:rPr>
          <w:szCs w:val="28"/>
        </w:rPr>
        <w:t>у</w:t>
      </w:r>
      <w:r w:rsidR="00B45C51">
        <w:rPr>
          <w:szCs w:val="28"/>
        </w:rPr>
        <w:t xml:space="preserve"> </w:t>
      </w:r>
      <w:bookmarkStart w:id="1" w:name="_GoBack"/>
      <w:bookmarkEnd w:id="1"/>
      <w:r w:rsidRPr="005F0378">
        <w:rPr>
          <w:szCs w:val="28"/>
        </w:rPr>
        <w:t xml:space="preserve">здійснити перерахунки </w:t>
      </w:r>
      <w:r w:rsidRPr="007762D0">
        <w:rPr>
          <w:szCs w:val="28"/>
        </w:rPr>
        <w:t>коригованих тарифів.</w:t>
      </w:r>
      <w:r w:rsidR="005F0378" w:rsidRPr="005F0378">
        <w:rPr>
          <w:rFonts w:ascii="IBM Plex Serif" w:hAnsi="IBM Plex Serif"/>
          <w:color w:val="293A55"/>
          <w:shd w:val="clear" w:color="auto" w:fill="FFFFFF"/>
        </w:rPr>
        <w:t xml:space="preserve"> </w:t>
      </w:r>
    </w:p>
    <w:p w:rsidR="00727B17" w:rsidRPr="007762D0" w:rsidRDefault="008E71FC">
      <w:pPr>
        <w:ind w:firstLine="624"/>
        <w:jc w:val="both"/>
      </w:pPr>
      <w:r w:rsidRPr="007762D0">
        <w:rPr>
          <w:szCs w:val="28"/>
        </w:rPr>
        <w:lastRenderedPageBreak/>
        <w:t>3.</w:t>
      </w:r>
      <w:r w:rsidR="007762D0">
        <w:rPr>
          <w:szCs w:val="28"/>
        </w:rPr>
        <w:t> </w:t>
      </w:r>
      <w:r w:rsidRPr="007762D0">
        <w:rPr>
          <w:szCs w:val="28"/>
        </w:rPr>
        <w:t>Доручити управлінню інформаційної роботи довести рішення до відома громадськості через засоби масової інформації.</w:t>
      </w:r>
    </w:p>
    <w:p w:rsidR="00727B17" w:rsidRDefault="008E71FC">
      <w:pPr>
        <w:ind w:firstLine="680"/>
        <w:jc w:val="both"/>
      </w:pPr>
      <w:r w:rsidRPr="007762D0">
        <w:rPr>
          <w:szCs w:val="28"/>
        </w:rPr>
        <w:t>4. Контроль</w:t>
      </w:r>
      <w:r>
        <w:rPr>
          <w:szCs w:val="28"/>
        </w:rPr>
        <w:t xml:space="preserve"> за виконанням рішення покласти на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:rsidR="00727B17" w:rsidRDefault="00727B17">
      <w:pPr>
        <w:widowControl w:val="0"/>
        <w:rPr>
          <w:szCs w:val="28"/>
          <w:lang w:eastAsia="ar-SA"/>
        </w:rPr>
      </w:pPr>
    </w:p>
    <w:p w:rsidR="007762D0" w:rsidRDefault="007762D0">
      <w:pPr>
        <w:widowControl w:val="0"/>
        <w:rPr>
          <w:szCs w:val="28"/>
          <w:lang w:eastAsia="ar-SA"/>
        </w:rPr>
      </w:pPr>
    </w:p>
    <w:p w:rsidR="007762D0" w:rsidRDefault="007762D0">
      <w:pPr>
        <w:widowControl w:val="0"/>
        <w:rPr>
          <w:szCs w:val="28"/>
          <w:lang w:eastAsia="ar-SA"/>
        </w:rPr>
      </w:pPr>
    </w:p>
    <w:p w:rsidR="00727B17" w:rsidRDefault="008E71FC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Міський голова </w:t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:rsidR="00727B17" w:rsidRDefault="00727B17">
      <w:pPr>
        <w:widowControl w:val="0"/>
        <w:rPr>
          <w:sz w:val="24"/>
          <w:szCs w:val="28"/>
          <w:lang w:eastAsia="ar-SA"/>
        </w:rPr>
      </w:pPr>
    </w:p>
    <w:p w:rsidR="007762D0" w:rsidRDefault="007762D0">
      <w:pPr>
        <w:widowControl w:val="0"/>
        <w:rPr>
          <w:sz w:val="24"/>
          <w:szCs w:val="28"/>
          <w:lang w:eastAsia="ar-SA"/>
        </w:rPr>
      </w:pPr>
    </w:p>
    <w:p w:rsidR="00727B17" w:rsidRDefault="008E71FC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:rsidR="00727B17" w:rsidRDefault="008E71FC" w:rsidP="007762D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7762D0">
        <w:rPr>
          <w:szCs w:val="28"/>
          <w:lang w:eastAsia="ar-SA"/>
        </w:rPr>
        <w:tab/>
      </w:r>
      <w:r>
        <w:rPr>
          <w:szCs w:val="28"/>
          <w:lang w:eastAsia="ar-SA"/>
        </w:rPr>
        <w:t>Юрій ВЕРБИЧ</w:t>
      </w:r>
    </w:p>
    <w:p w:rsidR="007762D0" w:rsidRDefault="007762D0" w:rsidP="007762D0">
      <w:pPr>
        <w:widowControl w:val="0"/>
      </w:pPr>
    </w:p>
    <w:p w:rsidR="007762D0" w:rsidRDefault="007762D0" w:rsidP="007762D0">
      <w:pPr>
        <w:widowControl w:val="0"/>
      </w:pPr>
    </w:p>
    <w:p w:rsidR="00727B17" w:rsidRDefault="008E71FC" w:rsidP="007762D0">
      <w:pPr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</w:t>
      </w:r>
      <w:r w:rsidR="007762D0">
        <w:rPr>
          <w:color w:val="000000"/>
          <w:sz w:val="24"/>
        </w:rPr>
        <w:t> </w:t>
      </w:r>
      <w:r>
        <w:rPr>
          <w:color w:val="000000"/>
          <w:sz w:val="24"/>
        </w:rPr>
        <w:t>955</w:t>
      </w:r>
    </w:p>
    <w:p w:rsidR="007762D0" w:rsidRDefault="007762D0" w:rsidP="007762D0">
      <w:pPr>
        <w:jc w:val="both"/>
      </w:pPr>
    </w:p>
    <w:sectPr w:rsidR="007762D0" w:rsidSect="005F0378">
      <w:headerReference w:type="default" r:id="rId10"/>
      <w:pgSz w:w="11906" w:h="16838"/>
      <w:pgMar w:top="567" w:right="566" w:bottom="1843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38" w:rsidRDefault="00001C38" w:rsidP="007762D0">
      <w:r>
        <w:separator/>
      </w:r>
    </w:p>
  </w:endnote>
  <w:endnote w:type="continuationSeparator" w:id="0">
    <w:p w:rsidR="00001C38" w:rsidRDefault="00001C38" w:rsidP="0077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38" w:rsidRDefault="00001C38" w:rsidP="007762D0">
      <w:r>
        <w:separator/>
      </w:r>
    </w:p>
  </w:footnote>
  <w:footnote w:type="continuationSeparator" w:id="0">
    <w:p w:rsidR="00001C38" w:rsidRDefault="00001C38" w:rsidP="00776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93828"/>
      <w:docPartObj>
        <w:docPartGallery w:val="Page Numbers (Top of Page)"/>
        <w:docPartUnique/>
      </w:docPartObj>
    </w:sdtPr>
    <w:sdtEndPr/>
    <w:sdtContent>
      <w:p w:rsidR="007762D0" w:rsidRDefault="007762D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C51" w:rsidRPr="00B45C51">
          <w:rPr>
            <w:noProof/>
            <w:lang w:val="ru-RU"/>
          </w:rPr>
          <w:t>2</w:t>
        </w:r>
        <w:r>
          <w:fldChar w:fldCharType="end"/>
        </w:r>
      </w:p>
    </w:sdtContent>
  </w:sdt>
  <w:p w:rsidR="007762D0" w:rsidRDefault="007762D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6A9F"/>
    <w:multiLevelType w:val="multilevel"/>
    <w:tmpl w:val="651AF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497C62"/>
    <w:multiLevelType w:val="multilevel"/>
    <w:tmpl w:val="1CA2E2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7B17"/>
    <w:rsid w:val="00001C38"/>
    <w:rsid w:val="001814BB"/>
    <w:rsid w:val="005F0378"/>
    <w:rsid w:val="00727B17"/>
    <w:rsid w:val="007762D0"/>
    <w:rsid w:val="008E71FC"/>
    <w:rsid w:val="00B45C51"/>
    <w:rsid w:val="00D1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qFormat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af1">
    <w:name w:val="Верхний колонтитул Знак"/>
    <w:basedOn w:val="a0"/>
    <w:link w:val="af0"/>
    <w:uiPriority w:val="99"/>
    <w:rsid w:val="007762D0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qFormat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af1">
    <w:name w:val="Верхний колонтитул Знак"/>
    <w:basedOn w:val="a0"/>
    <w:link w:val="af0"/>
    <w:uiPriority w:val="99"/>
    <w:rsid w:val="007762D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43</cp:revision>
  <cp:lastPrinted>1995-11-21T17:41:00Z</cp:lastPrinted>
  <dcterms:created xsi:type="dcterms:W3CDTF">1995-11-21T17:41:00Z</dcterms:created>
  <dcterms:modified xsi:type="dcterms:W3CDTF">2022-06-09T09:45:00Z</dcterms:modified>
  <dc:language>uk-UA</dc:language>
</cp:coreProperties>
</file>